
<file path=[Content_Types].xml><?xml version="1.0" encoding="utf-8"?>
<Types xmlns="http://schemas.openxmlformats.org/package/2006/content-types">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4F21C" w14:textId="32904F65" w:rsidR="001D3824" w:rsidRDefault="001D3824" w:rsidP="005A451B">
      <w:pPr>
        <w:pStyle w:val="Nagwek1"/>
        <w:spacing w:before="360"/>
        <w:ind w:right="183" w:firstLine="6"/>
      </w:pPr>
      <w:r w:rsidRPr="005A451B">
        <w:t>SPECYFIKACJE TECHNICZNE WYKONA</w:t>
      </w:r>
      <w:r w:rsidR="00FD362B" w:rsidRPr="005A451B">
        <w:t>NIA I ODBIORU ROBÓT BUDOWLANYCH</w:t>
      </w:r>
    </w:p>
    <w:p w14:paraId="6542B4B3" w14:textId="5526F0D4" w:rsidR="00AE4C42" w:rsidRPr="00AE4C42" w:rsidRDefault="00AE4C42" w:rsidP="005A451B">
      <w:pPr>
        <w:pStyle w:val="Nagwek1"/>
        <w:spacing w:before="360"/>
        <w:ind w:right="183" w:firstLine="6"/>
        <w:rPr>
          <w:sz w:val="24"/>
          <w:szCs w:val="24"/>
        </w:rPr>
      </w:pPr>
      <w:r w:rsidRPr="00AE4C42">
        <w:rPr>
          <w:sz w:val="24"/>
          <w:szCs w:val="24"/>
        </w:rPr>
        <w:t>BRANŻA ARCHITEKTONICZNO-BUDOWLANA</w:t>
      </w:r>
    </w:p>
    <w:p w14:paraId="1F06C726" w14:textId="4278A99A" w:rsidR="00AE4C42" w:rsidRDefault="00AE4C42" w:rsidP="005A451B">
      <w:pPr>
        <w:pStyle w:val="Nagwek1"/>
        <w:spacing w:before="360"/>
        <w:ind w:right="183" w:firstLine="6"/>
        <w:rPr>
          <w:sz w:val="24"/>
          <w:szCs w:val="24"/>
        </w:rPr>
      </w:pPr>
      <w:r w:rsidRPr="00AE4C42">
        <w:rPr>
          <w:sz w:val="24"/>
          <w:szCs w:val="24"/>
        </w:rPr>
        <w:t>BRANŻA KONSTRUKCYJNA</w:t>
      </w:r>
    </w:p>
    <w:p w14:paraId="635D98FD" w14:textId="271C8BA9" w:rsidR="008E1CFD" w:rsidRPr="00AE4C42" w:rsidRDefault="008E1CFD" w:rsidP="005A451B">
      <w:pPr>
        <w:pStyle w:val="Nagwek1"/>
        <w:spacing w:before="360"/>
        <w:ind w:right="183" w:firstLine="6"/>
        <w:rPr>
          <w:sz w:val="24"/>
          <w:szCs w:val="24"/>
        </w:rPr>
      </w:pPr>
      <w:r>
        <w:rPr>
          <w:sz w:val="24"/>
          <w:szCs w:val="24"/>
        </w:rPr>
        <w:t>BRANŻA SANITARNA</w:t>
      </w:r>
    </w:p>
    <w:p w14:paraId="4908EE4B" w14:textId="77777777" w:rsidR="001D3824" w:rsidRPr="005A451B" w:rsidRDefault="001D3824" w:rsidP="001C4B73">
      <w:pPr>
        <w:ind w:right="183"/>
      </w:pPr>
    </w:p>
    <w:p w14:paraId="284083C2" w14:textId="5ACE31D1" w:rsidR="00E1391D" w:rsidRPr="000348FC" w:rsidRDefault="001D3824" w:rsidP="00E1391D">
      <w:pPr>
        <w:pStyle w:val="WW-Tekstpodstawowy2"/>
        <w:spacing w:before="240"/>
        <w:ind w:left="0" w:firstLine="0"/>
        <w:jc w:val="left"/>
        <w:rPr>
          <w:b/>
          <w:bCs/>
          <w:szCs w:val="24"/>
        </w:rPr>
      </w:pPr>
      <w:r w:rsidRPr="005A451B">
        <w:t>NAZWA</w:t>
      </w:r>
      <w:r w:rsidR="003C2877" w:rsidRPr="005A451B">
        <w:t xml:space="preserve"> </w:t>
      </w:r>
      <w:r w:rsidRPr="005A451B">
        <w:t>ZAMÓWIENIA</w:t>
      </w:r>
      <w:r w:rsidR="006B5F33" w:rsidRPr="005A451B">
        <w:t>:</w:t>
      </w:r>
      <w:r w:rsidR="003C2877" w:rsidRPr="005A451B">
        <w:t xml:space="preserve"> </w:t>
      </w:r>
      <w:r w:rsidR="00A8160B">
        <w:rPr>
          <w:b/>
          <w:bCs/>
          <w:szCs w:val="24"/>
        </w:rPr>
        <w:t>REMONT SCHODÓW ZEWNĘTRZNYCH GŁÓWNEGO WEJŚCIA DO BUDYNKU AULI</w:t>
      </w:r>
    </w:p>
    <w:p w14:paraId="0866517F" w14:textId="288DE4E0" w:rsidR="001D3824" w:rsidRPr="005A451B" w:rsidRDefault="001D3824" w:rsidP="003C2877">
      <w:pPr>
        <w:pStyle w:val="WW-Tekstpodstawowy2"/>
        <w:spacing w:before="240" w:after="0"/>
        <w:ind w:left="-142" w:right="183" w:firstLine="86"/>
        <w:jc w:val="left"/>
        <w:rPr>
          <w:b/>
          <w:bCs/>
          <w:szCs w:val="24"/>
        </w:rPr>
      </w:pPr>
      <w:r w:rsidRPr="005A451B">
        <w:t>KODY I NAZWY:</w:t>
      </w:r>
    </w:p>
    <w:p w14:paraId="58511CEC" w14:textId="0FF53C2B" w:rsidR="001D3824" w:rsidRPr="005A451B" w:rsidRDefault="001D3824" w:rsidP="001C4B73">
      <w:pPr>
        <w:tabs>
          <w:tab w:val="left" w:pos="708"/>
          <w:tab w:val="left" w:pos="1416"/>
          <w:tab w:val="left" w:pos="2124"/>
          <w:tab w:val="left" w:pos="2832"/>
          <w:tab w:val="left" w:pos="3540"/>
          <w:tab w:val="left" w:pos="4248"/>
          <w:tab w:val="left" w:pos="4956"/>
          <w:tab w:val="left" w:pos="5664"/>
          <w:tab w:val="left" w:pos="6372"/>
          <w:tab w:val="left" w:pos="7267"/>
        </w:tabs>
        <w:ind w:right="183"/>
      </w:pPr>
      <w:r w:rsidRPr="005A451B">
        <w:rPr>
          <w:b/>
          <w:bCs/>
        </w:rPr>
        <w:t>Grupy robót:</w:t>
      </w:r>
      <w:r w:rsidRPr="005A451B">
        <w:tab/>
      </w:r>
      <w:r w:rsidRPr="005A451B">
        <w:rPr>
          <w:b/>
          <w:bCs/>
        </w:rPr>
        <w:t>45300000-0</w:t>
      </w:r>
      <w:r w:rsidRPr="005A451B">
        <w:rPr>
          <w:b/>
          <w:bCs/>
        </w:rPr>
        <w:tab/>
      </w:r>
      <w:r w:rsidRPr="005A451B">
        <w:t>Roboty instalacyjne w budynkach</w:t>
      </w:r>
    </w:p>
    <w:p w14:paraId="3ACF74E2" w14:textId="66922729" w:rsidR="001D3824" w:rsidRPr="005A451B" w:rsidRDefault="001D3824" w:rsidP="003C2877">
      <w:pPr>
        <w:pStyle w:val="Body"/>
        <w:ind w:left="700" w:right="183" w:firstLine="1424"/>
      </w:pPr>
      <w:r w:rsidRPr="005A451B">
        <w:rPr>
          <w:b/>
          <w:bCs/>
        </w:rPr>
        <w:t>45400000-1</w:t>
      </w:r>
      <w:r w:rsidRPr="005A451B">
        <w:rPr>
          <w:b/>
          <w:bCs/>
        </w:rPr>
        <w:tab/>
      </w:r>
      <w:r w:rsidRPr="005A451B">
        <w:t>Roboty wykończeniowe w zakresie obiektów budowlanych</w:t>
      </w:r>
    </w:p>
    <w:p w14:paraId="43C3D233" w14:textId="77777777" w:rsidR="00B55B87" w:rsidRPr="005A451B" w:rsidRDefault="00B55B87" w:rsidP="001C4B73">
      <w:pPr>
        <w:pStyle w:val="Body"/>
        <w:ind w:left="0" w:right="183" w:firstLine="0"/>
        <w:rPr>
          <w:highlight w:val="yellow"/>
        </w:rPr>
      </w:pPr>
    </w:p>
    <w:p w14:paraId="720A644F" w14:textId="4140136C" w:rsidR="001D3824" w:rsidRPr="00E83833" w:rsidRDefault="00B55B87" w:rsidP="00E83833">
      <w:pPr>
        <w:pStyle w:val="Heading4t"/>
        <w:ind w:right="183"/>
        <w:rPr>
          <w:rFonts w:ascii="Times New Roman" w:hAnsi="Times New Roman" w:cs="Times New Roman"/>
          <w:spacing w:val="0"/>
        </w:rPr>
      </w:pPr>
      <w:r w:rsidRPr="005A451B">
        <w:rPr>
          <w:rFonts w:ascii="Times New Roman" w:hAnsi="Times New Roman" w:cs="Times New Roman"/>
          <w:spacing w:val="0"/>
        </w:rPr>
        <w:t xml:space="preserve">Przedmiotem niniejszej Specyfikacji są </w:t>
      </w:r>
    </w:p>
    <w:p w14:paraId="13B714F3" w14:textId="77777777" w:rsidR="00C91944" w:rsidRPr="005A451B" w:rsidRDefault="001D3824" w:rsidP="001C4B73">
      <w:pPr>
        <w:pStyle w:val="TableParagraph"/>
        <w:spacing w:before="240" w:after="0"/>
        <w:ind w:right="183"/>
      </w:pPr>
      <w:r w:rsidRPr="005A451B">
        <w:t>Klasy robót:</w:t>
      </w:r>
      <w:r w:rsidRPr="005A451B">
        <w:tab/>
      </w:r>
    </w:p>
    <w:p w14:paraId="71AB77A1" w14:textId="3E9B5A28" w:rsidR="001D3824" w:rsidRPr="005A451B" w:rsidRDefault="001D3824" w:rsidP="001C4B73">
      <w:pPr>
        <w:pStyle w:val="TableParagraph"/>
        <w:tabs>
          <w:tab w:val="left" w:pos="709"/>
          <w:tab w:val="left" w:pos="2410"/>
        </w:tabs>
        <w:spacing w:before="0" w:after="0"/>
        <w:ind w:right="183" w:firstLine="572"/>
      </w:pPr>
      <w:r w:rsidRPr="005A451B">
        <w:t xml:space="preserve">45110000-1 </w:t>
      </w:r>
      <w:r w:rsidRPr="005A451B">
        <w:tab/>
        <w:t>Roboty w zakresie burzenia i rozbiórki obiektów budowlanych</w:t>
      </w:r>
      <w:r w:rsidR="00C91944" w:rsidRPr="005A451B">
        <w:t>;</w:t>
      </w:r>
    </w:p>
    <w:p w14:paraId="086BCAF9" w14:textId="77777777" w:rsidR="008E1CFD" w:rsidRDefault="001D3824" w:rsidP="008E1CFD">
      <w:pPr>
        <w:pStyle w:val="TableParagraph"/>
        <w:tabs>
          <w:tab w:val="left" w:pos="709"/>
          <w:tab w:val="left" w:pos="2410"/>
        </w:tabs>
        <w:spacing w:before="0" w:after="0"/>
        <w:ind w:right="183"/>
      </w:pPr>
      <w:r w:rsidRPr="005A451B">
        <w:tab/>
        <w:t xml:space="preserve">45210000-2 </w:t>
      </w:r>
      <w:r w:rsidRPr="005A451B">
        <w:tab/>
        <w:t>Roboty budowlane w zakresie budynków</w:t>
      </w:r>
    </w:p>
    <w:p w14:paraId="4A751516" w14:textId="50E1A45D" w:rsidR="008E1CFD" w:rsidRPr="008E1CFD" w:rsidRDefault="008E1CFD" w:rsidP="008E1CFD">
      <w:pPr>
        <w:pStyle w:val="TableParagraph"/>
        <w:tabs>
          <w:tab w:val="left" w:pos="709"/>
          <w:tab w:val="left" w:pos="2410"/>
        </w:tabs>
        <w:spacing w:before="0" w:after="0"/>
        <w:ind w:right="183"/>
      </w:pPr>
      <w:r>
        <w:tab/>
      </w:r>
      <w:r w:rsidRPr="00EE54AF">
        <w:rPr>
          <w:szCs w:val="24"/>
        </w:rPr>
        <w:t xml:space="preserve">45332000-3 </w:t>
      </w:r>
      <w:r>
        <w:rPr>
          <w:szCs w:val="24"/>
        </w:rPr>
        <w:tab/>
      </w:r>
      <w:r w:rsidRPr="00EE54AF">
        <w:rPr>
          <w:szCs w:val="24"/>
        </w:rPr>
        <w:t>Roboty instalacyjne wodne i kanalizacyjne</w:t>
      </w:r>
    </w:p>
    <w:p w14:paraId="6820FF86" w14:textId="77777777" w:rsidR="008E1CFD" w:rsidRPr="005A451B" w:rsidRDefault="008E1CFD" w:rsidP="001C4B73">
      <w:pPr>
        <w:pStyle w:val="TableParagraph"/>
        <w:tabs>
          <w:tab w:val="left" w:pos="709"/>
          <w:tab w:val="left" w:pos="2410"/>
        </w:tabs>
        <w:spacing w:before="0" w:after="0"/>
        <w:ind w:right="183"/>
      </w:pPr>
    </w:p>
    <w:p w14:paraId="18DF92A3" w14:textId="77777777" w:rsidR="001D3824" w:rsidRPr="005A451B" w:rsidRDefault="001D3824" w:rsidP="001C4B73">
      <w:pPr>
        <w:pStyle w:val="TableParagraph"/>
        <w:spacing w:before="240" w:after="0"/>
        <w:ind w:right="183"/>
      </w:pPr>
      <w:r w:rsidRPr="005A451B">
        <w:t>Kategorie robót:</w:t>
      </w:r>
      <w:r w:rsidRPr="005A451B">
        <w:tab/>
      </w:r>
    </w:p>
    <w:p w14:paraId="54092751" w14:textId="68DE9828" w:rsidR="001B1254" w:rsidRPr="005A451B" w:rsidRDefault="001B1254" w:rsidP="003C2877">
      <w:pPr>
        <w:tabs>
          <w:tab w:val="left" w:pos="6379"/>
        </w:tabs>
        <w:ind w:right="183"/>
        <w:jc w:val="left"/>
      </w:pPr>
      <w:r w:rsidRPr="005A451B">
        <w:t>Roboty rozbiórkowe</w:t>
      </w:r>
      <w:r w:rsidR="00866F8B" w:rsidRPr="005A451B">
        <w:rPr>
          <w:b/>
        </w:rPr>
        <w:t xml:space="preserve"> </w:t>
      </w:r>
      <w:r w:rsidR="00866F8B" w:rsidRPr="005A451B">
        <w:rPr>
          <w:b/>
        </w:rPr>
        <w:tab/>
      </w:r>
      <w:r w:rsidRPr="005A451B">
        <w:t>CPV 45111100-8</w:t>
      </w:r>
    </w:p>
    <w:p w14:paraId="7E363FCA" w14:textId="72ACCE2A" w:rsidR="001B1254" w:rsidRPr="005A451B" w:rsidRDefault="001B1254" w:rsidP="001F5981">
      <w:pPr>
        <w:tabs>
          <w:tab w:val="left" w:pos="6379"/>
        </w:tabs>
        <w:ind w:right="183"/>
        <w:jc w:val="left"/>
      </w:pPr>
      <w:r w:rsidRPr="005A451B">
        <w:t>Roboty ziemne w gruntach kat. I-V</w:t>
      </w:r>
      <w:r w:rsidR="00866F8B" w:rsidRPr="005A451B">
        <w:rPr>
          <w:b/>
        </w:rPr>
        <w:t xml:space="preserve"> </w:t>
      </w:r>
      <w:r w:rsidR="003C2877" w:rsidRPr="005A451B">
        <w:rPr>
          <w:b/>
        </w:rPr>
        <w:tab/>
      </w:r>
      <w:r w:rsidRPr="005A451B">
        <w:t>CPV 45111200-0</w:t>
      </w:r>
    </w:p>
    <w:p w14:paraId="023A21C5" w14:textId="76EA2ECF" w:rsidR="001B1254" w:rsidRPr="005A451B" w:rsidRDefault="00866F8B" w:rsidP="00866F8B">
      <w:pPr>
        <w:tabs>
          <w:tab w:val="left" w:pos="6379"/>
        </w:tabs>
        <w:ind w:right="183"/>
        <w:jc w:val="left"/>
      </w:pPr>
      <w:r w:rsidRPr="005A451B">
        <w:t xml:space="preserve">Zasypanie wykopów wraz z zagęszczeniem </w:t>
      </w:r>
      <w:r w:rsidR="001B1254" w:rsidRPr="005A451B">
        <w:rPr>
          <w:b/>
        </w:rPr>
        <w:tab/>
      </w:r>
      <w:r w:rsidR="001B1254" w:rsidRPr="005A451B">
        <w:t>CP</w:t>
      </w:r>
      <w:r w:rsidR="00CF7F4B">
        <w:t>V</w:t>
      </w:r>
      <w:r w:rsidR="001B1254" w:rsidRPr="005A451B">
        <w:t xml:space="preserve"> 45111200-0</w:t>
      </w:r>
    </w:p>
    <w:p w14:paraId="0B2E3FF0" w14:textId="77777777" w:rsidR="001B1254" w:rsidRPr="006B7D7F" w:rsidRDefault="001B1254" w:rsidP="00866F8B">
      <w:pPr>
        <w:tabs>
          <w:tab w:val="left" w:pos="6379"/>
        </w:tabs>
        <w:ind w:right="183"/>
        <w:jc w:val="left"/>
      </w:pPr>
      <w:r w:rsidRPr="006B7D7F">
        <w:t>P</w:t>
      </w:r>
      <w:r w:rsidR="00866F8B" w:rsidRPr="006B7D7F">
        <w:t xml:space="preserve">rzygotowanie i montaż zbrojenia </w:t>
      </w:r>
      <w:r w:rsidRPr="006B7D7F">
        <w:rPr>
          <w:b/>
        </w:rPr>
        <w:tab/>
      </w:r>
      <w:r w:rsidRPr="006B7D7F">
        <w:t>CPV 45262310-7</w:t>
      </w:r>
    </w:p>
    <w:p w14:paraId="0857849A" w14:textId="14B246EE" w:rsidR="001B1254" w:rsidRPr="006B7D7F" w:rsidRDefault="00866F8B" w:rsidP="00866F8B">
      <w:pPr>
        <w:tabs>
          <w:tab w:val="left" w:pos="6379"/>
        </w:tabs>
        <w:ind w:right="183"/>
        <w:jc w:val="left"/>
        <w:rPr>
          <w:rStyle w:val="Nagwek2ZnakZnak"/>
          <w:rFonts w:cs="Times New Roman"/>
          <w:b w:val="0"/>
          <w:bCs w:val="0"/>
          <w:smallCaps w:val="0"/>
          <w:spacing w:val="0"/>
          <w:kern w:val="0"/>
          <w:sz w:val="20"/>
          <w:szCs w:val="20"/>
          <w:lang w:eastAsia="en-US"/>
        </w:rPr>
      </w:pPr>
      <w:r w:rsidRPr="006B7D7F">
        <w:rPr>
          <w:rStyle w:val="Nagwek2ZnakZnak"/>
          <w:rFonts w:cs="Times New Roman"/>
          <w:b w:val="0"/>
          <w:bCs w:val="0"/>
          <w:smallCaps w:val="0"/>
          <w:spacing w:val="0"/>
          <w:kern w:val="0"/>
          <w:sz w:val="22"/>
          <w:szCs w:val="22"/>
          <w:lang w:eastAsia="en-US"/>
        </w:rPr>
        <w:t xml:space="preserve">Podkłady betonowe z betonu b-10 </w:t>
      </w:r>
      <w:r w:rsidR="001B1254" w:rsidRPr="006B7D7F">
        <w:rPr>
          <w:rStyle w:val="Nagwek2ZnakZnak"/>
          <w:rFonts w:cs="Times New Roman"/>
          <w:bCs w:val="0"/>
          <w:smallCaps w:val="0"/>
          <w:spacing w:val="0"/>
          <w:kern w:val="0"/>
          <w:sz w:val="20"/>
          <w:szCs w:val="20"/>
          <w:lang w:eastAsia="en-US"/>
        </w:rPr>
        <w:tab/>
      </w:r>
      <w:r w:rsidR="001B1254" w:rsidRPr="006B7D7F">
        <w:rPr>
          <w:rStyle w:val="Nagwek2ZnakZnak"/>
          <w:rFonts w:cs="Times New Roman"/>
          <w:b w:val="0"/>
          <w:bCs w:val="0"/>
          <w:smallCaps w:val="0"/>
          <w:spacing w:val="0"/>
          <w:kern w:val="0"/>
          <w:sz w:val="22"/>
          <w:szCs w:val="22"/>
          <w:lang w:eastAsia="en-US"/>
        </w:rPr>
        <w:t>CP</w:t>
      </w:r>
      <w:r w:rsidR="00CF7F4B" w:rsidRPr="006B7D7F">
        <w:rPr>
          <w:rStyle w:val="Nagwek2ZnakZnak"/>
          <w:rFonts w:cs="Times New Roman"/>
          <w:b w:val="0"/>
          <w:bCs w:val="0"/>
          <w:smallCaps w:val="0"/>
          <w:spacing w:val="0"/>
          <w:kern w:val="0"/>
          <w:sz w:val="22"/>
          <w:szCs w:val="22"/>
          <w:lang w:eastAsia="en-US"/>
        </w:rPr>
        <w:t>V</w:t>
      </w:r>
      <w:r w:rsidR="001B1254" w:rsidRPr="006B7D7F">
        <w:rPr>
          <w:rStyle w:val="Nagwek2ZnakZnak"/>
          <w:rFonts w:cs="Times New Roman"/>
          <w:b w:val="0"/>
          <w:bCs w:val="0"/>
          <w:smallCaps w:val="0"/>
          <w:spacing w:val="0"/>
          <w:kern w:val="0"/>
          <w:sz w:val="22"/>
          <w:szCs w:val="22"/>
          <w:lang w:eastAsia="en-US"/>
        </w:rPr>
        <w:t xml:space="preserve"> 45262300-4</w:t>
      </w:r>
    </w:p>
    <w:p w14:paraId="2086CB13" w14:textId="41A7A2D1" w:rsidR="001B1254" w:rsidRPr="005A451B" w:rsidRDefault="00866F8B" w:rsidP="00866F8B">
      <w:pPr>
        <w:tabs>
          <w:tab w:val="left" w:pos="6379"/>
        </w:tabs>
        <w:ind w:right="183"/>
        <w:jc w:val="left"/>
        <w:rPr>
          <w:rStyle w:val="Nagwek2ZnakZnak"/>
          <w:rFonts w:cs="Times New Roman"/>
          <w:b w:val="0"/>
          <w:bCs w:val="0"/>
          <w:smallCaps w:val="0"/>
          <w:spacing w:val="0"/>
          <w:kern w:val="0"/>
          <w:sz w:val="20"/>
          <w:szCs w:val="20"/>
          <w:lang w:eastAsia="en-US"/>
        </w:rPr>
      </w:pPr>
      <w:r w:rsidRPr="006B7D7F">
        <w:rPr>
          <w:rStyle w:val="Nagwek2ZnakZnak"/>
          <w:rFonts w:cs="Times New Roman"/>
          <w:b w:val="0"/>
          <w:bCs w:val="0"/>
          <w:smallCaps w:val="0"/>
          <w:spacing w:val="0"/>
          <w:kern w:val="0"/>
          <w:sz w:val="22"/>
          <w:szCs w:val="22"/>
          <w:lang w:eastAsia="en-US"/>
        </w:rPr>
        <w:t>Elementy konstrukcyjne żelbetowe i betonowe</w:t>
      </w:r>
      <w:r w:rsidR="001B1254" w:rsidRPr="006B7D7F">
        <w:rPr>
          <w:rStyle w:val="Nagwek2ZnakZnak"/>
          <w:rFonts w:cs="Times New Roman"/>
          <w:b w:val="0"/>
          <w:bCs w:val="0"/>
          <w:smallCaps w:val="0"/>
          <w:spacing w:val="0"/>
          <w:sz w:val="22"/>
          <w:szCs w:val="22"/>
          <w:lang w:eastAsia="en-US"/>
        </w:rPr>
        <w:t xml:space="preserve"> </w:t>
      </w:r>
      <w:r w:rsidR="001B1254" w:rsidRPr="006B7D7F">
        <w:rPr>
          <w:rStyle w:val="Nagwek2ZnakZnak"/>
          <w:rFonts w:cs="Times New Roman"/>
          <w:bCs w:val="0"/>
          <w:smallCaps w:val="0"/>
          <w:spacing w:val="0"/>
          <w:sz w:val="20"/>
          <w:szCs w:val="20"/>
          <w:lang w:eastAsia="en-US"/>
        </w:rPr>
        <w:tab/>
      </w:r>
      <w:r w:rsidR="001B1254" w:rsidRPr="006B7D7F">
        <w:rPr>
          <w:rStyle w:val="Nagwek2ZnakZnak"/>
          <w:rFonts w:cs="Times New Roman"/>
          <w:b w:val="0"/>
          <w:bCs w:val="0"/>
          <w:smallCaps w:val="0"/>
          <w:spacing w:val="0"/>
          <w:kern w:val="0"/>
          <w:sz w:val="22"/>
          <w:szCs w:val="22"/>
          <w:lang w:eastAsia="en-US"/>
        </w:rPr>
        <w:t>CP</w:t>
      </w:r>
      <w:r w:rsidR="00CF7F4B" w:rsidRPr="006B7D7F">
        <w:rPr>
          <w:rStyle w:val="Nagwek2ZnakZnak"/>
          <w:rFonts w:cs="Times New Roman"/>
          <w:b w:val="0"/>
          <w:bCs w:val="0"/>
          <w:smallCaps w:val="0"/>
          <w:spacing w:val="0"/>
          <w:kern w:val="0"/>
          <w:sz w:val="22"/>
          <w:szCs w:val="22"/>
          <w:lang w:eastAsia="en-US"/>
        </w:rPr>
        <w:t>V</w:t>
      </w:r>
      <w:r w:rsidR="001B1254" w:rsidRPr="006B7D7F">
        <w:rPr>
          <w:rStyle w:val="Nagwek2ZnakZnak"/>
          <w:rFonts w:cs="Times New Roman"/>
          <w:b w:val="0"/>
          <w:bCs w:val="0"/>
          <w:smallCaps w:val="0"/>
          <w:spacing w:val="0"/>
          <w:kern w:val="0"/>
          <w:sz w:val="22"/>
          <w:szCs w:val="22"/>
          <w:lang w:eastAsia="en-US"/>
        </w:rPr>
        <w:t xml:space="preserve"> 45262210-6</w:t>
      </w:r>
    </w:p>
    <w:p w14:paraId="6E2958E4" w14:textId="34A7EF32" w:rsidR="001B1254" w:rsidRPr="001E4465" w:rsidRDefault="00866F8B" w:rsidP="00866F8B">
      <w:pPr>
        <w:tabs>
          <w:tab w:val="left" w:pos="6379"/>
        </w:tabs>
        <w:ind w:right="183"/>
        <w:jc w:val="left"/>
      </w:pPr>
      <w:r w:rsidRPr="001E4465">
        <w:t xml:space="preserve">Murowanie ścian wraz z elementami konstrukcyjnymi </w:t>
      </w:r>
      <w:r w:rsidRPr="001E4465">
        <w:tab/>
      </w:r>
      <w:r w:rsidR="001B1254" w:rsidRPr="001E4465">
        <w:t>CP</w:t>
      </w:r>
      <w:r w:rsidR="00CF7F4B" w:rsidRPr="001E4465">
        <w:t>V</w:t>
      </w:r>
      <w:r w:rsidR="001B1254" w:rsidRPr="001E4465">
        <w:t xml:space="preserve"> 45262522-6</w:t>
      </w:r>
    </w:p>
    <w:p w14:paraId="0E0EDBDE" w14:textId="77777777" w:rsidR="00606C8A" w:rsidRPr="001E4465" w:rsidRDefault="00606C8A" w:rsidP="00606C8A">
      <w:pPr>
        <w:tabs>
          <w:tab w:val="left" w:pos="6379"/>
        </w:tabs>
        <w:ind w:right="183"/>
        <w:jc w:val="left"/>
      </w:pPr>
      <w:r w:rsidRPr="001E4465">
        <w:t>Izolacja przeciwwilgociowa elementów</w:t>
      </w:r>
      <w:r w:rsidRPr="001E4465">
        <w:rPr>
          <w:b/>
        </w:rPr>
        <w:tab/>
      </w:r>
      <w:r w:rsidRPr="001E4465">
        <w:t>CPV 45261410-1</w:t>
      </w:r>
    </w:p>
    <w:p w14:paraId="3D832C2D" w14:textId="7ACBFE34" w:rsidR="001B1254" w:rsidRPr="001E4465" w:rsidRDefault="00866F8B" w:rsidP="00866F8B">
      <w:pPr>
        <w:tabs>
          <w:tab w:val="left" w:pos="6379"/>
        </w:tabs>
        <w:ind w:right="183"/>
        <w:jc w:val="left"/>
      </w:pPr>
      <w:r w:rsidRPr="001E4465">
        <w:t xml:space="preserve">Konstrukcje stalowe </w:t>
      </w:r>
      <w:r w:rsidRPr="001E4465">
        <w:rPr>
          <w:b/>
        </w:rPr>
        <w:tab/>
      </w:r>
      <w:r w:rsidR="001B1254" w:rsidRPr="001E4465">
        <w:t>CPV</w:t>
      </w:r>
      <w:r w:rsidR="003C2877" w:rsidRPr="001E4465">
        <w:t xml:space="preserve"> </w:t>
      </w:r>
      <w:r w:rsidR="001B1254" w:rsidRPr="001E4465">
        <w:t>45223110-0</w:t>
      </w:r>
    </w:p>
    <w:p w14:paraId="6C4292FC" w14:textId="1B1C338C" w:rsidR="001B1254" w:rsidRPr="001E4465" w:rsidRDefault="00866F8B" w:rsidP="00866F8B">
      <w:pPr>
        <w:tabs>
          <w:tab w:val="left" w:pos="6379"/>
        </w:tabs>
        <w:ind w:right="183"/>
        <w:jc w:val="left"/>
      </w:pPr>
      <w:r w:rsidRPr="001E4465">
        <w:t xml:space="preserve">Zabezpieczenie konstrukcji stalowych powłokami malarskimi </w:t>
      </w:r>
      <w:r w:rsidRPr="001E4465">
        <w:tab/>
      </w:r>
      <w:r w:rsidR="001B1254" w:rsidRPr="001E4465">
        <w:t>CP</w:t>
      </w:r>
      <w:r w:rsidR="00CF7F4B" w:rsidRPr="001E4465">
        <w:t>V</w:t>
      </w:r>
      <w:r w:rsidR="001B1254" w:rsidRPr="001E4465">
        <w:t xml:space="preserve"> 45442100-8</w:t>
      </w:r>
    </w:p>
    <w:p w14:paraId="26105D09" w14:textId="260E67CC" w:rsidR="001B1254" w:rsidRPr="001E4465" w:rsidRDefault="00866F8B" w:rsidP="00866F8B">
      <w:pPr>
        <w:tabs>
          <w:tab w:val="left" w:pos="6379"/>
        </w:tabs>
        <w:ind w:right="183"/>
        <w:jc w:val="left"/>
      </w:pPr>
      <w:r w:rsidRPr="001E4465">
        <w:t xml:space="preserve">Tynki i okładziny </w:t>
      </w:r>
      <w:r w:rsidR="001B1254" w:rsidRPr="001E4465">
        <w:tab/>
        <w:t>C</w:t>
      </w:r>
      <w:r w:rsidR="00CF7F4B" w:rsidRPr="001E4465">
        <w:t>PV</w:t>
      </w:r>
      <w:r w:rsidR="001B1254" w:rsidRPr="001E4465">
        <w:t xml:space="preserve"> 45324000-4</w:t>
      </w:r>
    </w:p>
    <w:p w14:paraId="75FD9A4D" w14:textId="17316F63" w:rsidR="001B1254" w:rsidRPr="005A451B" w:rsidRDefault="00866F8B" w:rsidP="00866F8B">
      <w:pPr>
        <w:tabs>
          <w:tab w:val="left" w:pos="6379"/>
        </w:tabs>
        <w:ind w:right="183"/>
        <w:jc w:val="left"/>
      </w:pPr>
      <w:r w:rsidRPr="005A451B">
        <w:t xml:space="preserve">Podłogi i posadzki </w:t>
      </w:r>
      <w:r w:rsidR="001B1254" w:rsidRPr="005A451B">
        <w:tab/>
        <w:t>C</w:t>
      </w:r>
      <w:r w:rsidR="00CF7F4B">
        <w:t>PV</w:t>
      </w:r>
      <w:r w:rsidR="001B1254" w:rsidRPr="005A451B">
        <w:t xml:space="preserve"> 45431100-8</w:t>
      </w:r>
    </w:p>
    <w:p w14:paraId="5D2F91BF" w14:textId="5ED7991A" w:rsidR="001B1254" w:rsidRPr="005A451B" w:rsidRDefault="00866F8B" w:rsidP="00866F8B">
      <w:pPr>
        <w:tabs>
          <w:tab w:val="left" w:pos="6379"/>
        </w:tabs>
        <w:ind w:right="183"/>
        <w:jc w:val="left"/>
      </w:pPr>
      <w:r w:rsidRPr="005A451B">
        <w:lastRenderedPageBreak/>
        <w:t xml:space="preserve">Roboty malarskie </w:t>
      </w:r>
      <w:r w:rsidR="001B1254" w:rsidRPr="005A451B">
        <w:tab/>
        <w:t>C</w:t>
      </w:r>
      <w:r w:rsidR="00CF7F4B">
        <w:t>PV</w:t>
      </w:r>
      <w:r w:rsidR="001B1254" w:rsidRPr="005A451B">
        <w:t xml:space="preserve"> 45442110-1</w:t>
      </w:r>
    </w:p>
    <w:p w14:paraId="04F73C55" w14:textId="0CFBDDF1" w:rsidR="001B1254" w:rsidRDefault="00866F8B" w:rsidP="00866F8B">
      <w:pPr>
        <w:tabs>
          <w:tab w:val="left" w:pos="6379"/>
        </w:tabs>
        <w:ind w:right="183"/>
        <w:jc w:val="left"/>
      </w:pPr>
      <w:r w:rsidRPr="005A451B">
        <w:t>Elementy uzupełniające</w:t>
      </w:r>
      <w:r w:rsidR="00AF3640" w:rsidRPr="005A451B">
        <w:t xml:space="preserve"> </w:t>
      </w:r>
      <w:r w:rsidRPr="005A451B">
        <w:t xml:space="preserve">- montaż </w:t>
      </w:r>
      <w:r w:rsidR="001B1254" w:rsidRPr="005A451B">
        <w:rPr>
          <w:b/>
        </w:rPr>
        <w:tab/>
      </w:r>
      <w:r w:rsidR="001B1254" w:rsidRPr="005A451B">
        <w:t>CPV 45450000-6</w:t>
      </w:r>
    </w:p>
    <w:p w14:paraId="20A4ED9C" w14:textId="6C8C785D" w:rsidR="00AE4C15" w:rsidRPr="005A451B" w:rsidRDefault="00AE4C15" w:rsidP="00866F8B">
      <w:pPr>
        <w:tabs>
          <w:tab w:val="left" w:pos="6379"/>
        </w:tabs>
        <w:ind w:right="183"/>
        <w:jc w:val="left"/>
      </w:pPr>
      <w:r>
        <w:t>Roboty instalacyjne wodne i kanalizacyjne</w:t>
      </w:r>
      <w:r>
        <w:tab/>
        <w:t>CPV 45332000-3</w:t>
      </w:r>
    </w:p>
    <w:p w14:paraId="35779746" w14:textId="77777777" w:rsidR="001B1254" w:rsidRPr="005A451B" w:rsidRDefault="001B1254" w:rsidP="00D95750">
      <w:pPr>
        <w:pStyle w:val="TableParagraph"/>
        <w:tabs>
          <w:tab w:val="left" w:pos="709"/>
          <w:tab w:val="left" w:pos="2410"/>
        </w:tabs>
        <w:spacing w:before="0" w:after="0"/>
        <w:ind w:left="0" w:right="183" w:firstLine="0"/>
      </w:pPr>
    </w:p>
    <w:p w14:paraId="67830CA9" w14:textId="77777777" w:rsidR="00640C56" w:rsidRPr="005A451B" w:rsidRDefault="00640C56" w:rsidP="00640C56">
      <w:pPr>
        <w:pStyle w:val="TableParagraph"/>
        <w:tabs>
          <w:tab w:val="left" w:pos="709"/>
          <w:tab w:val="left" w:pos="2410"/>
        </w:tabs>
        <w:spacing w:before="0" w:after="0"/>
        <w:ind w:right="183"/>
      </w:pPr>
      <w:bookmarkStart w:id="0" w:name="NAZWA_I_ADRES___Firma_Projektowa_Kwolek_"/>
      <w:bookmarkEnd w:id="0"/>
      <w:r w:rsidRPr="005A451B">
        <w:t>ADRES INWESTYCJI:</w:t>
      </w:r>
      <w:r w:rsidRPr="005A451B">
        <w:tab/>
      </w:r>
    </w:p>
    <w:p w14:paraId="1281FBC2" w14:textId="77777777" w:rsidR="00A8160B" w:rsidRPr="005A451B" w:rsidRDefault="00A8160B" w:rsidP="00A8160B">
      <w:pPr>
        <w:pStyle w:val="WW-Tekstpodstawowy2"/>
        <w:spacing w:before="0" w:after="0"/>
        <w:ind w:right="183"/>
      </w:pPr>
      <w:r>
        <w:t>Sławięcicka 79, 47-230 Kędzierzyn-Koźle</w:t>
      </w:r>
    </w:p>
    <w:p w14:paraId="1F289487" w14:textId="77777777" w:rsidR="00640C56" w:rsidRPr="005A451B" w:rsidRDefault="00640C56" w:rsidP="00640C56">
      <w:pPr>
        <w:spacing w:after="0"/>
        <w:ind w:right="183"/>
      </w:pPr>
      <w:r w:rsidRPr="005A451B">
        <w:t>NAZWA I ADRES INWESTORA:</w:t>
      </w:r>
    </w:p>
    <w:p w14:paraId="11828922" w14:textId="77777777" w:rsidR="00A8160B" w:rsidRDefault="00A8160B" w:rsidP="00A8160B">
      <w:pPr>
        <w:pStyle w:val="WW-Tekstpodstawowy2"/>
        <w:spacing w:before="0" w:after="0"/>
        <w:ind w:right="183"/>
      </w:pPr>
      <w:r>
        <w:t>Zespół Szkół nr.3 im. Mikołaja Reja</w:t>
      </w:r>
    </w:p>
    <w:p w14:paraId="57D39433" w14:textId="77777777" w:rsidR="00A8160B" w:rsidRPr="005A451B" w:rsidRDefault="00A8160B" w:rsidP="00A8160B">
      <w:pPr>
        <w:pStyle w:val="WW-Tekstpodstawowy2"/>
        <w:spacing w:before="0" w:after="0"/>
        <w:ind w:right="183"/>
      </w:pPr>
      <w:r>
        <w:t>ul. Sławięcicka 79, 47-230 Kędzierzyn-Koźle</w:t>
      </w:r>
    </w:p>
    <w:p w14:paraId="4F0DA374" w14:textId="77777777" w:rsidR="00640C56" w:rsidRPr="005A451B" w:rsidRDefault="00640C56" w:rsidP="00640C56">
      <w:pPr>
        <w:spacing w:after="0"/>
        <w:ind w:right="183"/>
      </w:pPr>
      <w:r w:rsidRPr="005A451B">
        <w:t>NAZWA I ADRES</w:t>
      </w:r>
      <w:bookmarkStart w:id="1" w:name="ÿþW"/>
      <w:bookmarkEnd w:id="1"/>
      <w:r w:rsidRPr="005A451B">
        <w:t xml:space="preserve"> WYKONAWCY:</w:t>
      </w:r>
      <w:r w:rsidRPr="005A451B">
        <w:tab/>
      </w:r>
    </w:p>
    <w:p w14:paraId="59447C92" w14:textId="77777777" w:rsidR="00640C56" w:rsidRDefault="00640C56" w:rsidP="00640C56">
      <w:pPr>
        <w:pStyle w:val="Body"/>
        <w:spacing w:before="0" w:after="0"/>
        <w:ind w:right="183"/>
      </w:pPr>
      <w:r>
        <w:t>W-Pol Sp. z o.o.</w:t>
      </w:r>
    </w:p>
    <w:p w14:paraId="336BC84E" w14:textId="77777777" w:rsidR="00640C56" w:rsidRDefault="00640C56" w:rsidP="00640C56">
      <w:pPr>
        <w:pStyle w:val="Body"/>
        <w:spacing w:before="0" w:after="0"/>
        <w:ind w:right="183"/>
      </w:pPr>
      <w:r>
        <w:t>ul. Kolejowa 19b</w:t>
      </w:r>
    </w:p>
    <w:p w14:paraId="48F014F4" w14:textId="77777777" w:rsidR="00640C56" w:rsidRPr="005A451B" w:rsidRDefault="00640C56" w:rsidP="00640C56">
      <w:pPr>
        <w:pStyle w:val="Body"/>
        <w:spacing w:before="0" w:after="0"/>
        <w:ind w:right="183"/>
      </w:pPr>
      <w:r>
        <w:t>44-282 Łuków Śląski</w:t>
      </w:r>
    </w:p>
    <w:p w14:paraId="3D60AC75" w14:textId="77777777" w:rsidR="00640C56" w:rsidRPr="005A451B" w:rsidRDefault="00640C56" w:rsidP="00640C56">
      <w:pPr>
        <w:pStyle w:val="Nagwek4"/>
        <w:spacing w:before="240" w:after="0"/>
        <w:ind w:right="183"/>
      </w:pPr>
      <w:r w:rsidRPr="005A451B">
        <w:t>OPRACOWAŁ:</w:t>
      </w:r>
      <w:r>
        <w:t xml:space="preserve"> Jakub Komorowski</w:t>
      </w:r>
    </w:p>
    <w:p w14:paraId="044864C9" w14:textId="77777777" w:rsidR="001D3824" w:rsidRPr="005A451B" w:rsidRDefault="001D3824" w:rsidP="001C4B73">
      <w:pPr>
        <w:ind w:right="183"/>
        <w:sectPr w:rsidR="001D3824" w:rsidRPr="005A451B" w:rsidSect="00371F9D">
          <w:headerReference w:type="default" r:id="rId8"/>
          <w:footerReference w:type="default" r:id="rId9"/>
          <w:footerReference w:type="first" r:id="rId10"/>
          <w:pgSz w:w="11907" w:h="16840" w:code="9"/>
          <w:pgMar w:top="1417" w:right="1417" w:bottom="1417" w:left="1417" w:header="567" w:footer="113" w:gutter="0"/>
          <w:cols w:space="708"/>
          <w:titlePg/>
          <w:docGrid w:linePitch="299"/>
        </w:sectPr>
      </w:pPr>
    </w:p>
    <w:p w14:paraId="5038883F" w14:textId="72FE56F6" w:rsidR="000635EE" w:rsidRPr="005A451B" w:rsidRDefault="001D3824" w:rsidP="002B01DC">
      <w:pPr>
        <w:pStyle w:val="Nagwek2"/>
        <w:numPr>
          <w:ilvl w:val="0"/>
          <w:numId w:val="22"/>
        </w:numPr>
        <w:ind w:left="1134" w:right="183" w:firstLine="0"/>
        <w:jc w:val="left"/>
      </w:pPr>
      <w:r w:rsidRPr="005A451B">
        <w:lastRenderedPageBreak/>
        <w:t>SPIS ZAWARTOŚCI OPRACOWANIA:</w:t>
      </w:r>
    </w:p>
    <w:p w14:paraId="41A643C7" w14:textId="6F2A5920" w:rsidR="001D3824" w:rsidRPr="005A451B" w:rsidRDefault="001D3824" w:rsidP="002B01DC">
      <w:pPr>
        <w:pStyle w:val="Akapitzlist"/>
        <w:numPr>
          <w:ilvl w:val="0"/>
          <w:numId w:val="23"/>
        </w:numPr>
        <w:tabs>
          <w:tab w:val="left" w:pos="1276"/>
          <w:tab w:val="left" w:pos="7088"/>
          <w:tab w:val="left" w:pos="8931"/>
        </w:tabs>
        <w:ind w:left="567" w:firstLine="0"/>
        <w:jc w:val="left"/>
      </w:pPr>
      <w:r w:rsidRPr="005A451B">
        <w:t xml:space="preserve">SPECYFIKACJA TECHNICZNA </w:t>
      </w:r>
      <w:r w:rsidR="000635EE" w:rsidRPr="005A451B">
        <w:tab/>
      </w:r>
      <w:r w:rsidRPr="005A451B">
        <w:rPr>
          <w:b/>
          <w:bCs/>
        </w:rPr>
        <w:t>ST-0</w:t>
      </w:r>
    </w:p>
    <w:p w14:paraId="2282F007" w14:textId="5371405C" w:rsidR="001D3824" w:rsidRPr="005A451B" w:rsidRDefault="000635EE" w:rsidP="00371F9D">
      <w:pPr>
        <w:tabs>
          <w:tab w:val="left" w:pos="1276"/>
          <w:tab w:val="left" w:pos="7088"/>
          <w:tab w:val="left" w:pos="8931"/>
        </w:tabs>
        <w:ind w:left="567" w:firstLine="0"/>
        <w:jc w:val="left"/>
      </w:pPr>
      <w:r w:rsidRPr="005A451B">
        <w:t xml:space="preserve">- </w:t>
      </w:r>
      <w:r w:rsidR="001D3824" w:rsidRPr="005A451B">
        <w:t xml:space="preserve">WYMAGANIA OGÓLNE </w:t>
      </w:r>
      <w:r w:rsidRPr="005A451B">
        <w:tab/>
      </w:r>
      <w:r w:rsidR="00371F9D">
        <w:tab/>
      </w:r>
      <w:r w:rsidR="001D3824" w:rsidRPr="005A451B">
        <w:t xml:space="preserve">str. nr </w:t>
      </w:r>
      <w:r w:rsidR="00AA5AE5">
        <w:t>4</w:t>
      </w:r>
    </w:p>
    <w:p w14:paraId="143F0201" w14:textId="03DD6341" w:rsidR="001D3824" w:rsidRPr="005A451B" w:rsidRDefault="001D3824"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w:t>
      </w:r>
      <w:r w:rsidR="008B68FC" w:rsidRPr="005A451B">
        <w:rPr>
          <w:b/>
          <w:bCs/>
        </w:rPr>
        <w:t>B.01</w:t>
      </w:r>
    </w:p>
    <w:p w14:paraId="2CC8B369" w14:textId="469D4478" w:rsidR="00753D27" w:rsidRPr="005A451B" w:rsidRDefault="000635EE" w:rsidP="00371F9D">
      <w:pPr>
        <w:tabs>
          <w:tab w:val="left" w:pos="1276"/>
          <w:tab w:val="left" w:pos="7088"/>
          <w:tab w:val="left" w:pos="8931"/>
        </w:tabs>
        <w:ind w:left="567" w:firstLine="0"/>
        <w:jc w:val="left"/>
      </w:pPr>
      <w:r w:rsidRPr="005A451B">
        <w:t xml:space="preserve">- </w:t>
      </w:r>
      <w:r w:rsidR="001D3824" w:rsidRPr="005A451B">
        <w:t>ROBOTY</w:t>
      </w:r>
      <w:r w:rsidR="00AF3640" w:rsidRPr="005A451B">
        <w:t xml:space="preserve"> </w:t>
      </w:r>
      <w:r w:rsidR="00B72539" w:rsidRPr="005A451B">
        <w:t>ROZBIÓ</w:t>
      </w:r>
      <w:r w:rsidR="008B68FC" w:rsidRPr="005A451B">
        <w:t>RKOWE</w:t>
      </w:r>
      <w:r w:rsidR="001D3824" w:rsidRPr="005A451B">
        <w:t xml:space="preserve"> </w:t>
      </w:r>
      <w:r w:rsidRPr="005A451B">
        <w:tab/>
      </w:r>
      <w:r w:rsidR="00371F9D">
        <w:tab/>
      </w:r>
      <w:r w:rsidR="001D3824" w:rsidRPr="005A451B">
        <w:t xml:space="preserve">str. nr </w:t>
      </w:r>
      <w:r w:rsidR="00385B97">
        <w:t>1</w:t>
      </w:r>
      <w:r w:rsidR="00AA5AE5">
        <w:t>6</w:t>
      </w:r>
    </w:p>
    <w:p w14:paraId="4130F78F" w14:textId="1F9C23E2" w:rsidR="001D3824" w:rsidRPr="005A451B" w:rsidRDefault="001D3824"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008B68FC" w:rsidRPr="005A451B">
        <w:rPr>
          <w:b/>
          <w:bCs/>
        </w:rPr>
        <w:t>S</w:t>
      </w:r>
      <w:r w:rsidR="002E4CB0" w:rsidRPr="005A451B">
        <w:rPr>
          <w:b/>
          <w:bCs/>
        </w:rPr>
        <w:t>S</w:t>
      </w:r>
      <w:r w:rsidR="008B68FC" w:rsidRPr="005A451B">
        <w:rPr>
          <w:b/>
          <w:bCs/>
        </w:rPr>
        <w:t>T-B.02</w:t>
      </w:r>
    </w:p>
    <w:p w14:paraId="0E96045D" w14:textId="546EB889" w:rsidR="001D3824" w:rsidRPr="005A451B" w:rsidRDefault="000635EE" w:rsidP="00371F9D">
      <w:pPr>
        <w:tabs>
          <w:tab w:val="left" w:pos="1276"/>
          <w:tab w:val="left" w:pos="7088"/>
          <w:tab w:val="left" w:pos="8931"/>
        </w:tabs>
        <w:ind w:left="567" w:firstLine="0"/>
        <w:jc w:val="left"/>
      </w:pPr>
      <w:r w:rsidRPr="005A451B">
        <w:t xml:space="preserve">- </w:t>
      </w:r>
      <w:r w:rsidR="001D3824" w:rsidRPr="005A451B">
        <w:t xml:space="preserve">ROBOTY </w:t>
      </w:r>
      <w:r w:rsidR="008B68FC" w:rsidRPr="005A451B">
        <w:t>ZIEMNE W GRUNTACH KAT I-IV</w:t>
      </w:r>
      <w:r w:rsidR="00753D27" w:rsidRPr="005A451B">
        <w:t xml:space="preserve"> </w:t>
      </w:r>
      <w:r w:rsidRPr="005A451B">
        <w:tab/>
      </w:r>
      <w:r w:rsidR="00371F9D">
        <w:tab/>
      </w:r>
      <w:r w:rsidR="00C91944" w:rsidRPr="005A451B">
        <w:t>s</w:t>
      </w:r>
      <w:r w:rsidR="001D3824" w:rsidRPr="005A451B">
        <w:t xml:space="preserve">tr. nr </w:t>
      </w:r>
      <w:r w:rsidR="00436AC8" w:rsidRPr="005A451B">
        <w:t>2</w:t>
      </w:r>
      <w:r w:rsidR="00AA5AE5">
        <w:t>1</w:t>
      </w:r>
    </w:p>
    <w:p w14:paraId="2C322E57" w14:textId="2FC48AB9"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T-B.03</w:t>
      </w:r>
    </w:p>
    <w:p w14:paraId="1C288F2F" w14:textId="3B9645AA"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ZASYPANIE WYKOPÓW WRAZ Z ZAGĘSZCZENIEM</w:t>
      </w:r>
      <w:r w:rsidR="00AF3640" w:rsidRPr="005A451B">
        <w:t xml:space="preserve"> </w:t>
      </w:r>
      <w:r w:rsidR="00371F9D">
        <w:tab/>
      </w:r>
      <w:r w:rsidRPr="005A451B">
        <w:tab/>
      </w:r>
      <w:r w:rsidR="008B68FC" w:rsidRPr="005A451B">
        <w:t xml:space="preserve">str. nr </w:t>
      </w:r>
      <w:r w:rsidR="00385B97">
        <w:t>2</w:t>
      </w:r>
      <w:r w:rsidR="00AA5AE5">
        <w:t>6</w:t>
      </w:r>
    </w:p>
    <w:p w14:paraId="5B09ADCD" w14:textId="0EAB2C3A"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T-B.04</w:t>
      </w:r>
    </w:p>
    <w:p w14:paraId="1D5D865D" w14:textId="5AF64E48"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 xml:space="preserve">PRZYGOTOWANIE I MONTAŻ ZBROJENIA </w:t>
      </w:r>
      <w:r w:rsidRPr="005A451B">
        <w:tab/>
      </w:r>
      <w:r w:rsidR="00371F9D">
        <w:tab/>
      </w:r>
      <w:r w:rsidRPr="005A451B">
        <w:t>s</w:t>
      </w:r>
      <w:r w:rsidR="008B68FC" w:rsidRPr="005A451B">
        <w:t xml:space="preserve">tr. nr </w:t>
      </w:r>
      <w:r w:rsidR="00436AC8" w:rsidRPr="005A451B">
        <w:t>3</w:t>
      </w:r>
      <w:r w:rsidR="00AA5AE5">
        <w:t>0</w:t>
      </w:r>
    </w:p>
    <w:p w14:paraId="27F85F0D" w14:textId="56503027"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T-B.0</w:t>
      </w:r>
      <w:r w:rsidR="00B97C78" w:rsidRPr="005A451B">
        <w:rPr>
          <w:b/>
          <w:bCs/>
        </w:rPr>
        <w:t>5</w:t>
      </w:r>
    </w:p>
    <w:p w14:paraId="7E633136" w14:textId="6C7B4035"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PODKŁADY BETONOWE Z BETONU B-10</w:t>
      </w:r>
      <w:r w:rsidR="00AF3640" w:rsidRPr="005A451B">
        <w:t xml:space="preserve"> </w:t>
      </w:r>
      <w:r w:rsidRPr="005A451B">
        <w:tab/>
      </w:r>
      <w:r w:rsidR="00371F9D">
        <w:tab/>
      </w:r>
      <w:r w:rsidR="008B68FC" w:rsidRPr="005A451B">
        <w:t xml:space="preserve">str. nr </w:t>
      </w:r>
      <w:r w:rsidR="00416281">
        <w:t>3</w:t>
      </w:r>
      <w:r w:rsidR="00AA5AE5">
        <w:t>6</w:t>
      </w:r>
    </w:p>
    <w:p w14:paraId="3E63ED5D" w14:textId="7FA3B8A7"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T-B.0</w:t>
      </w:r>
      <w:r w:rsidR="00B97C78" w:rsidRPr="005A451B">
        <w:rPr>
          <w:b/>
          <w:bCs/>
        </w:rPr>
        <w:t>6</w:t>
      </w:r>
    </w:p>
    <w:p w14:paraId="1A95CF4C" w14:textId="0ADB4BF6"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 xml:space="preserve">ELEMENTY KONSTRUKCYJNE ŻELBETOWE I BETONOWE </w:t>
      </w:r>
      <w:r w:rsidR="00371F9D">
        <w:tab/>
      </w:r>
      <w:r w:rsidRPr="005A451B">
        <w:tab/>
      </w:r>
      <w:r w:rsidR="008B68FC" w:rsidRPr="005A451B">
        <w:t xml:space="preserve">str. nr </w:t>
      </w:r>
      <w:r w:rsidR="00AA5AE5">
        <w:t>39</w:t>
      </w:r>
    </w:p>
    <w:p w14:paraId="003E472B" w14:textId="7C70D54E"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T-B.0</w:t>
      </w:r>
      <w:r w:rsidR="00B97C78" w:rsidRPr="005A451B">
        <w:rPr>
          <w:b/>
          <w:bCs/>
        </w:rPr>
        <w:t>7</w:t>
      </w:r>
    </w:p>
    <w:p w14:paraId="703CE4B5" w14:textId="3A23A257" w:rsidR="008B68FC" w:rsidRDefault="000635EE" w:rsidP="00371F9D">
      <w:pPr>
        <w:tabs>
          <w:tab w:val="left" w:pos="1276"/>
          <w:tab w:val="left" w:pos="7088"/>
          <w:tab w:val="left" w:pos="8931"/>
        </w:tabs>
        <w:ind w:left="567" w:firstLine="0"/>
        <w:jc w:val="left"/>
      </w:pPr>
      <w:r w:rsidRPr="005A451B">
        <w:t xml:space="preserve">- </w:t>
      </w:r>
      <w:r w:rsidR="008B68FC" w:rsidRPr="005A451B">
        <w:t>MUROWANIE ŚCIAN WRAZ Z ELEMENTAMI KONSTRUKCYJNYMI</w:t>
      </w:r>
      <w:r w:rsidR="00753D27" w:rsidRPr="005A451B">
        <w:t xml:space="preserve"> </w:t>
      </w:r>
      <w:r w:rsidR="00371F9D">
        <w:tab/>
      </w:r>
      <w:r w:rsidR="008B68FC" w:rsidRPr="005A451B">
        <w:t xml:space="preserve">str. nr </w:t>
      </w:r>
      <w:r w:rsidR="00FB0F92">
        <w:t>59</w:t>
      </w:r>
    </w:p>
    <w:p w14:paraId="17C19A9D" w14:textId="77777777" w:rsidR="00606C8A" w:rsidRPr="005A451B" w:rsidRDefault="00606C8A"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Pr="005A451B">
        <w:tab/>
      </w:r>
      <w:r w:rsidRPr="005A451B">
        <w:rPr>
          <w:b/>
          <w:bCs/>
        </w:rPr>
        <w:t>SST-B.0</w:t>
      </w:r>
      <w:r>
        <w:rPr>
          <w:b/>
          <w:bCs/>
        </w:rPr>
        <w:t>8</w:t>
      </w:r>
    </w:p>
    <w:p w14:paraId="79553AD2" w14:textId="1B2EC143" w:rsidR="00606C8A" w:rsidRPr="005A451B" w:rsidRDefault="00606C8A" w:rsidP="00606C8A">
      <w:pPr>
        <w:tabs>
          <w:tab w:val="left" w:pos="1276"/>
          <w:tab w:val="left" w:pos="7088"/>
          <w:tab w:val="left" w:pos="8931"/>
        </w:tabs>
        <w:ind w:left="567" w:firstLine="0"/>
        <w:jc w:val="left"/>
      </w:pPr>
      <w:r w:rsidRPr="005A451B">
        <w:t xml:space="preserve">- IZOLACJA PRZECIWWILGOCIOWA ELEMENTÓW </w:t>
      </w:r>
      <w:r w:rsidRPr="005A451B">
        <w:tab/>
      </w:r>
      <w:r>
        <w:tab/>
      </w:r>
      <w:r w:rsidRPr="005A451B">
        <w:t xml:space="preserve">str. nr </w:t>
      </w:r>
      <w:r w:rsidR="00FB0F92">
        <w:t>66</w:t>
      </w:r>
    </w:p>
    <w:p w14:paraId="7AE16F30" w14:textId="4223E33F"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w:t>
      </w:r>
      <w:r w:rsidR="00057B6C">
        <w:rPr>
          <w:b/>
          <w:bCs/>
        </w:rPr>
        <w:t>0</w:t>
      </w:r>
      <w:r w:rsidR="00606C8A">
        <w:rPr>
          <w:b/>
          <w:bCs/>
        </w:rPr>
        <w:t>9</w:t>
      </w:r>
    </w:p>
    <w:p w14:paraId="35738A56" w14:textId="0965F7E7"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KONSTRUKCJE STALOWE</w:t>
      </w:r>
      <w:r w:rsidR="00AF3640" w:rsidRPr="005A451B">
        <w:t xml:space="preserve"> </w:t>
      </w:r>
      <w:r w:rsidRPr="005A451B">
        <w:tab/>
      </w:r>
      <w:r w:rsidR="00371F9D">
        <w:tab/>
      </w:r>
      <w:r w:rsidR="008B68FC" w:rsidRPr="005A451B">
        <w:t xml:space="preserve">str. nr </w:t>
      </w:r>
      <w:r w:rsidR="00416281">
        <w:t>7</w:t>
      </w:r>
      <w:r w:rsidR="00F56332">
        <w:t>2</w:t>
      </w:r>
    </w:p>
    <w:p w14:paraId="0D292C1C" w14:textId="6A13C782"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w:t>
      </w:r>
      <w:r w:rsidR="00B97C78" w:rsidRPr="005A451B">
        <w:rPr>
          <w:b/>
          <w:bCs/>
        </w:rPr>
        <w:t>1</w:t>
      </w:r>
      <w:r w:rsidR="006F0EAD">
        <w:rPr>
          <w:b/>
          <w:bCs/>
        </w:rPr>
        <w:t>0</w:t>
      </w:r>
    </w:p>
    <w:p w14:paraId="7F2DC4F5" w14:textId="707A8A5B" w:rsidR="008B68FC" w:rsidRPr="005A451B" w:rsidRDefault="000635EE" w:rsidP="00371F9D">
      <w:pPr>
        <w:tabs>
          <w:tab w:val="left" w:pos="1276"/>
          <w:tab w:val="left" w:pos="7088"/>
          <w:tab w:val="left" w:pos="8931"/>
        </w:tabs>
        <w:ind w:left="567" w:firstLine="0"/>
        <w:jc w:val="left"/>
      </w:pPr>
      <w:r w:rsidRPr="005A451B">
        <w:t xml:space="preserve">- </w:t>
      </w:r>
      <w:r w:rsidR="008B68FC" w:rsidRPr="005A451B">
        <w:t>ZABEZPIECZENIE</w:t>
      </w:r>
      <w:r w:rsidR="00AF3640" w:rsidRPr="005A451B">
        <w:t xml:space="preserve"> </w:t>
      </w:r>
      <w:r w:rsidR="008B68FC" w:rsidRPr="005A451B">
        <w:t>KONSTRUKCJI STALOWYCH POWŁOKAMI MALARSKIMI</w:t>
      </w:r>
      <w:r w:rsidR="00704ACE" w:rsidRPr="005A451B">
        <w:t xml:space="preserve"> </w:t>
      </w:r>
      <w:r w:rsidRPr="005A451B">
        <w:tab/>
      </w:r>
      <w:r w:rsidR="008B68FC" w:rsidRPr="005A451B">
        <w:t xml:space="preserve">str. nr </w:t>
      </w:r>
      <w:r w:rsidR="00FB0F92">
        <w:t>7</w:t>
      </w:r>
      <w:r w:rsidR="00F56332">
        <w:t>8</w:t>
      </w:r>
    </w:p>
    <w:p w14:paraId="09E72C5E" w14:textId="2042EDD0" w:rsidR="008B68FC"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0635EE" w:rsidRPr="005A451B">
        <w:tab/>
      </w:r>
      <w:r w:rsidRPr="005A451B">
        <w:rPr>
          <w:b/>
          <w:bCs/>
        </w:rPr>
        <w:t>S</w:t>
      </w:r>
      <w:r w:rsidR="002E4CB0" w:rsidRPr="005A451B">
        <w:rPr>
          <w:b/>
          <w:bCs/>
        </w:rPr>
        <w:t>S</w:t>
      </w:r>
      <w:r w:rsidRPr="005A451B">
        <w:rPr>
          <w:b/>
          <w:bCs/>
        </w:rPr>
        <w:t>T-B.</w:t>
      </w:r>
      <w:r w:rsidR="00B97C78" w:rsidRPr="005A451B">
        <w:rPr>
          <w:b/>
          <w:bCs/>
        </w:rPr>
        <w:t>1</w:t>
      </w:r>
      <w:r w:rsidR="006F0EAD">
        <w:rPr>
          <w:b/>
          <w:bCs/>
        </w:rPr>
        <w:t>1</w:t>
      </w:r>
    </w:p>
    <w:p w14:paraId="049DBF7C" w14:textId="23A468D2" w:rsidR="008B68FC" w:rsidRPr="005A451B" w:rsidRDefault="000635EE" w:rsidP="00371F9D">
      <w:pPr>
        <w:tabs>
          <w:tab w:val="left" w:pos="1276"/>
          <w:tab w:val="left" w:pos="7088"/>
          <w:tab w:val="left" w:pos="8931"/>
        </w:tabs>
        <w:ind w:left="567" w:firstLine="0"/>
        <w:jc w:val="left"/>
      </w:pPr>
      <w:r w:rsidRPr="005A451B">
        <w:t xml:space="preserve">- </w:t>
      </w:r>
      <w:r w:rsidR="00B97C78" w:rsidRPr="005A451B">
        <w:t>TYNKI I OKŁADZINY</w:t>
      </w:r>
      <w:r w:rsidRPr="005A451B">
        <w:tab/>
      </w:r>
      <w:r w:rsidR="00371F9D">
        <w:tab/>
      </w:r>
      <w:r w:rsidR="00B97C78" w:rsidRPr="005A451B">
        <w:t xml:space="preserve">str. nr </w:t>
      </w:r>
      <w:r w:rsidR="00FB0F92">
        <w:t>8</w:t>
      </w:r>
      <w:r w:rsidR="00F56332">
        <w:t>4</w:t>
      </w:r>
    </w:p>
    <w:p w14:paraId="4DBA271C" w14:textId="11747D14" w:rsidR="00557CC3" w:rsidRPr="00227C46" w:rsidRDefault="008B68FC" w:rsidP="002B01DC">
      <w:pPr>
        <w:pStyle w:val="Akapitzlist"/>
        <w:numPr>
          <w:ilvl w:val="0"/>
          <w:numId w:val="23"/>
        </w:numPr>
        <w:tabs>
          <w:tab w:val="left" w:pos="1276"/>
          <w:tab w:val="left" w:pos="7088"/>
          <w:tab w:val="left" w:pos="8931"/>
        </w:tabs>
        <w:ind w:left="567" w:firstLine="0"/>
        <w:jc w:val="left"/>
      </w:pPr>
      <w:r w:rsidRPr="00227C46">
        <w:t xml:space="preserve">SZCZEGÓŁOWA SPECYFIKACJA TECHNICZNA </w:t>
      </w:r>
      <w:r w:rsidR="00646742" w:rsidRPr="00227C46">
        <w:tab/>
      </w:r>
      <w:r w:rsidRPr="00227C46">
        <w:rPr>
          <w:b/>
          <w:bCs/>
        </w:rPr>
        <w:t>S</w:t>
      </w:r>
      <w:r w:rsidR="002E4CB0" w:rsidRPr="00227C46">
        <w:rPr>
          <w:b/>
          <w:bCs/>
        </w:rPr>
        <w:t>S</w:t>
      </w:r>
      <w:r w:rsidRPr="00227C46">
        <w:rPr>
          <w:b/>
          <w:bCs/>
        </w:rPr>
        <w:t>T-B.</w:t>
      </w:r>
      <w:r w:rsidR="00B97C78" w:rsidRPr="00227C46">
        <w:rPr>
          <w:b/>
          <w:bCs/>
        </w:rPr>
        <w:t>1</w:t>
      </w:r>
      <w:r w:rsidR="006F0EAD">
        <w:rPr>
          <w:b/>
          <w:bCs/>
        </w:rPr>
        <w:t>2</w:t>
      </w:r>
    </w:p>
    <w:p w14:paraId="2C7DB6F6" w14:textId="6550FE18" w:rsidR="008B68FC" w:rsidRPr="005A451B" w:rsidRDefault="00557CC3" w:rsidP="00371F9D">
      <w:pPr>
        <w:tabs>
          <w:tab w:val="left" w:pos="1276"/>
          <w:tab w:val="left" w:pos="7088"/>
          <w:tab w:val="left" w:pos="8931"/>
        </w:tabs>
        <w:ind w:left="567" w:firstLine="0"/>
        <w:jc w:val="left"/>
      </w:pPr>
      <w:r w:rsidRPr="00227C46">
        <w:t xml:space="preserve">- </w:t>
      </w:r>
      <w:r w:rsidR="00B97C78" w:rsidRPr="00227C46">
        <w:t xml:space="preserve">PODŁOGI I POSADZKI </w:t>
      </w:r>
      <w:r w:rsidR="00646742" w:rsidRPr="00227C46">
        <w:tab/>
      </w:r>
      <w:r w:rsidR="00371F9D">
        <w:tab/>
      </w:r>
      <w:r w:rsidR="00B97C78" w:rsidRPr="00227C46">
        <w:t xml:space="preserve">str. nr </w:t>
      </w:r>
      <w:r w:rsidR="00FB0F92">
        <w:t>9</w:t>
      </w:r>
      <w:r w:rsidR="00F56332">
        <w:t>2</w:t>
      </w:r>
    </w:p>
    <w:p w14:paraId="7F32416A" w14:textId="0D3DD482" w:rsidR="00557CC3" w:rsidRPr="005A451B" w:rsidRDefault="008B68FC"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00646742" w:rsidRPr="005A451B">
        <w:tab/>
      </w:r>
      <w:r w:rsidRPr="005A451B">
        <w:rPr>
          <w:b/>
          <w:bCs/>
        </w:rPr>
        <w:t>S</w:t>
      </w:r>
      <w:r w:rsidR="002E4CB0" w:rsidRPr="005A451B">
        <w:rPr>
          <w:b/>
          <w:bCs/>
        </w:rPr>
        <w:t>S</w:t>
      </w:r>
      <w:r w:rsidRPr="005A451B">
        <w:rPr>
          <w:b/>
          <w:bCs/>
        </w:rPr>
        <w:t>T-B.</w:t>
      </w:r>
      <w:r w:rsidR="006F0EAD">
        <w:rPr>
          <w:b/>
          <w:bCs/>
        </w:rPr>
        <w:t>1</w:t>
      </w:r>
      <w:r w:rsidR="00606C8A">
        <w:rPr>
          <w:b/>
          <w:bCs/>
        </w:rPr>
        <w:t>3</w:t>
      </w:r>
    </w:p>
    <w:p w14:paraId="1A836487" w14:textId="7E95CFC1" w:rsidR="008B68FC" w:rsidRDefault="00557CC3" w:rsidP="00371F9D">
      <w:pPr>
        <w:tabs>
          <w:tab w:val="left" w:pos="1276"/>
          <w:tab w:val="left" w:pos="7088"/>
          <w:tab w:val="left" w:pos="8931"/>
        </w:tabs>
        <w:ind w:left="567" w:firstLine="0"/>
        <w:jc w:val="left"/>
      </w:pPr>
      <w:r w:rsidRPr="005A451B">
        <w:t xml:space="preserve">- </w:t>
      </w:r>
      <w:r w:rsidR="00B97C78" w:rsidRPr="005A451B">
        <w:t>MONTAŻ ELEMENTÓW UZUPEŁNIAJĄCYCH</w:t>
      </w:r>
      <w:r w:rsidRPr="005A451B">
        <w:t xml:space="preserve"> </w:t>
      </w:r>
      <w:r w:rsidR="00646742" w:rsidRPr="005A451B">
        <w:tab/>
      </w:r>
      <w:r w:rsidR="00371F9D">
        <w:tab/>
      </w:r>
      <w:r w:rsidR="00B97C78" w:rsidRPr="005A451B">
        <w:t xml:space="preserve">str. nr </w:t>
      </w:r>
      <w:r w:rsidR="00FB0F92">
        <w:t>10</w:t>
      </w:r>
      <w:r w:rsidR="00F56332">
        <w:t>0</w:t>
      </w:r>
    </w:p>
    <w:p w14:paraId="47557885" w14:textId="1561BD4C" w:rsidR="00070786" w:rsidRPr="005A451B" w:rsidRDefault="00070786" w:rsidP="002B01DC">
      <w:pPr>
        <w:pStyle w:val="Akapitzlist"/>
        <w:numPr>
          <w:ilvl w:val="0"/>
          <w:numId w:val="23"/>
        </w:numPr>
        <w:tabs>
          <w:tab w:val="left" w:pos="1276"/>
          <w:tab w:val="left" w:pos="7088"/>
          <w:tab w:val="left" w:pos="8931"/>
        </w:tabs>
        <w:ind w:left="567" w:firstLine="0"/>
        <w:jc w:val="left"/>
      </w:pPr>
      <w:r w:rsidRPr="005A451B">
        <w:t xml:space="preserve">SZCZEGÓŁOWA SPECYFIKACJA TECHNICZNA </w:t>
      </w:r>
      <w:r w:rsidRPr="005A451B">
        <w:tab/>
      </w:r>
      <w:r w:rsidRPr="005A451B">
        <w:rPr>
          <w:b/>
          <w:bCs/>
        </w:rPr>
        <w:t>SST-B.</w:t>
      </w:r>
      <w:r>
        <w:rPr>
          <w:b/>
          <w:bCs/>
        </w:rPr>
        <w:t>1</w:t>
      </w:r>
      <w:r w:rsidR="00A834D7">
        <w:rPr>
          <w:b/>
          <w:bCs/>
        </w:rPr>
        <w:t>4</w:t>
      </w:r>
    </w:p>
    <w:p w14:paraId="34FD6DF1" w14:textId="17408190" w:rsidR="00070786" w:rsidRPr="005A451B" w:rsidRDefault="00070786" w:rsidP="00070786">
      <w:pPr>
        <w:tabs>
          <w:tab w:val="left" w:pos="1276"/>
          <w:tab w:val="left" w:pos="7088"/>
          <w:tab w:val="left" w:pos="8931"/>
        </w:tabs>
        <w:ind w:left="567" w:firstLine="0"/>
        <w:jc w:val="left"/>
      </w:pPr>
      <w:r w:rsidRPr="005A451B">
        <w:t xml:space="preserve">- </w:t>
      </w:r>
      <w:r w:rsidR="00A834D7">
        <w:t>ROBOTY INSTALACYJNE WODNE I KANALIZACYJNE</w:t>
      </w:r>
      <w:r w:rsidRPr="005A451B">
        <w:t xml:space="preserve"> </w:t>
      </w:r>
      <w:r w:rsidRPr="005A451B">
        <w:tab/>
      </w:r>
      <w:r>
        <w:tab/>
      </w:r>
      <w:r w:rsidRPr="005A451B">
        <w:t xml:space="preserve">str. nr </w:t>
      </w:r>
      <w:r>
        <w:t>10</w:t>
      </w:r>
      <w:r w:rsidR="005C216E">
        <w:t>5</w:t>
      </w:r>
    </w:p>
    <w:p w14:paraId="6C16F22C" w14:textId="77777777" w:rsidR="00070786" w:rsidRPr="005A451B" w:rsidRDefault="00070786" w:rsidP="00371F9D">
      <w:pPr>
        <w:tabs>
          <w:tab w:val="left" w:pos="1276"/>
          <w:tab w:val="left" w:pos="7088"/>
          <w:tab w:val="left" w:pos="8931"/>
        </w:tabs>
        <w:ind w:left="567" w:firstLine="0"/>
        <w:jc w:val="left"/>
      </w:pPr>
    </w:p>
    <w:p w14:paraId="46837885" w14:textId="77777777" w:rsidR="00607AE8" w:rsidRPr="005A451B" w:rsidRDefault="00607AE8" w:rsidP="00371F9D">
      <w:pPr>
        <w:tabs>
          <w:tab w:val="left" w:pos="1276"/>
          <w:tab w:val="left" w:pos="7088"/>
          <w:tab w:val="left" w:pos="8931"/>
        </w:tabs>
        <w:ind w:left="567" w:firstLine="0"/>
        <w:jc w:val="left"/>
      </w:pPr>
    </w:p>
    <w:p w14:paraId="3C7B69B5" w14:textId="77777777" w:rsidR="004B5365" w:rsidRPr="00F50928" w:rsidRDefault="004B5365" w:rsidP="00BB7AEF">
      <w:pPr>
        <w:pStyle w:val="Body"/>
        <w:ind w:left="0" w:right="183" w:firstLine="0"/>
        <w:rPr>
          <w:lang w:val="en-US"/>
        </w:rPr>
      </w:pPr>
    </w:p>
    <w:p w14:paraId="40CD2E5B" w14:textId="77777777" w:rsidR="00604909" w:rsidRDefault="00604909" w:rsidP="001C4B73">
      <w:pPr>
        <w:pStyle w:val="Nagwek1"/>
        <w:ind w:right="183"/>
        <w:rPr>
          <w:lang w:val="en-US"/>
        </w:rPr>
      </w:pPr>
    </w:p>
    <w:p w14:paraId="248C56FC" w14:textId="77777777" w:rsidR="00A834D7" w:rsidRPr="00F50928" w:rsidRDefault="00A834D7" w:rsidP="001C4B73">
      <w:pPr>
        <w:pStyle w:val="Nagwek1"/>
        <w:ind w:right="183"/>
        <w:rPr>
          <w:lang w:val="en-US"/>
        </w:rPr>
      </w:pPr>
    </w:p>
    <w:p w14:paraId="4A09EAC8" w14:textId="38D061A9" w:rsidR="00702CBE" w:rsidRPr="00F50928" w:rsidRDefault="003D2358" w:rsidP="003D2358">
      <w:pPr>
        <w:pStyle w:val="Nagwek1"/>
        <w:rPr>
          <w:lang w:val="en-US"/>
        </w:rPr>
      </w:pPr>
      <w:r w:rsidRPr="00F50928">
        <w:rPr>
          <w:lang w:val="en-US"/>
        </w:rPr>
        <w:t>ST-0</w:t>
      </w:r>
    </w:p>
    <w:p w14:paraId="254DC78F" w14:textId="33ED6FDF" w:rsidR="003D2358" w:rsidRDefault="001D3824" w:rsidP="004D3209">
      <w:pPr>
        <w:pStyle w:val="Nagwek1"/>
      </w:pPr>
      <w:r w:rsidRPr="004D3209">
        <w:t>SPECYFIKACJA TECHNICZNA</w:t>
      </w:r>
    </w:p>
    <w:p w14:paraId="7980E25B" w14:textId="6A965BD4" w:rsidR="001D3824" w:rsidRPr="004D3209" w:rsidRDefault="001D3824" w:rsidP="004D3209">
      <w:pPr>
        <w:pStyle w:val="Nagwek1"/>
      </w:pPr>
      <w:r w:rsidRPr="004D3209">
        <w:t>WYKONANIA I ODBIORU ROBÓT</w:t>
      </w:r>
    </w:p>
    <w:p w14:paraId="615B4E89" w14:textId="06E0BA9C" w:rsidR="004D3209" w:rsidRPr="005A451B" w:rsidRDefault="004D3209" w:rsidP="003D2358">
      <w:r>
        <w:br w:type="page"/>
      </w:r>
    </w:p>
    <w:p w14:paraId="62BC40EB" w14:textId="34ABFF3B" w:rsidR="001D3824" w:rsidRPr="005A451B" w:rsidRDefault="001D3824" w:rsidP="002B01DC">
      <w:pPr>
        <w:pStyle w:val="Nagwek2"/>
        <w:numPr>
          <w:ilvl w:val="0"/>
          <w:numId w:val="136"/>
        </w:numPr>
        <w:ind w:left="851" w:right="183" w:hanging="284"/>
        <w:jc w:val="left"/>
      </w:pPr>
      <w:r w:rsidRPr="005A451B">
        <w:lastRenderedPageBreak/>
        <w:t>CZĘŚĆ OGÓLNA</w:t>
      </w:r>
    </w:p>
    <w:p w14:paraId="6B135973" w14:textId="77777777" w:rsidR="001D3824" w:rsidRPr="005A451B" w:rsidRDefault="001D3824" w:rsidP="001C4B73">
      <w:pPr>
        <w:pStyle w:val="Nagwek3"/>
        <w:ind w:left="136" w:right="183" w:firstLine="6"/>
      </w:pPr>
      <w:r w:rsidRPr="005A451B">
        <w:t>Przedmiot Specyfikacji Technicznej</w:t>
      </w:r>
    </w:p>
    <w:p w14:paraId="605B8810" w14:textId="4F3E5891" w:rsidR="001D3824" w:rsidRPr="005A451B" w:rsidRDefault="001D3824" w:rsidP="001C4B73">
      <w:pPr>
        <w:ind w:right="183"/>
      </w:pPr>
      <w:r w:rsidRPr="005A451B">
        <w:t>Specyfikacja Techniczna ST-0 “Wymagania Ogólne” odnosi się do wymagań technicznych dotyczących</w:t>
      </w:r>
      <w:r w:rsidR="001D2ADE" w:rsidRPr="005A451B">
        <w:t xml:space="preserve"> </w:t>
      </w:r>
      <w:r w:rsidRPr="005A451B">
        <w:t>wykonania i odbioru Robót, które</w:t>
      </w:r>
      <w:r w:rsidR="00BB7AEF" w:rsidRPr="005A451B">
        <w:t xml:space="preserve"> </w:t>
      </w:r>
      <w:r w:rsidRPr="005A451B">
        <w:t xml:space="preserve">zostaną wykonane w ramach zadania pt. </w:t>
      </w:r>
      <w:r w:rsidR="00606C8A">
        <w:rPr>
          <w:b/>
          <w:bCs/>
          <w:szCs w:val="24"/>
        </w:rPr>
        <w:t>REMONT SCHODÓW ZEWNĘTRZNYCH GŁÓWNEGO WEJŚCIA DO BUDYNKU AULI</w:t>
      </w:r>
    </w:p>
    <w:p w14:paraId="327FAE3F" w14:textId="77777777" w:rsidR="001D3824" w:rsidRPr="005A451B" w:rsidRDefault="001D3824" w:rsidP="001C4B73">
      <w:pPr>
        <w:pStyle w:val="Nagwek3"/>
        <w:ind w:left="136" w:right="183" w:firstLine="6"/>
      </w:pPr>
      <w:r w:rsidRPr="005A451B">
        <w:t>Zakres stosowania ST</w:t>
      </w:r>
    </w:p>
    <w:p w14:paraId="674C77F5" w14:textId="2F477D9D" w:rsidR="001D2ADE" w:rsidRPr="005A451B" w:rsidRDefault="001D3824" w:rsidP="001C4B73">
      <w:pPr>
        <w:ind w:right="183"/>
      </w:pPr>
      <w:r w:rsidRPr="005A451B">
        <w:t>Specyfikację Techniczną jako część Dokumentów Przetargowych i Kontraktowych, należy odczytywać</w:t>
      </w:r>
      <w:r w:rsidR="001D2ADE" w:rsidRPr="005A451B">
        <w:t xml:space="preserve"> </w:t>
      </w:r>
      <w:r w:rsidRPr="005A451B">
        <w:t>i</w:t>
      </w:r>
      <w:r w:rsidR="00665DAD">
        <w:t> </w:t>
      </w:r>
      <w:r w:rsidRPr="005A451B">
        <w:t>rozumieć w odniesieniu do zlecenia wykonania Robót opisanych w pkt. 1.3.</w:t>
      </w:r>
    </w:p>
    <w:p w14:paraId="7BA2E05F" w14:textId="77777777" w:rsidR="001D3824" w:rsidRPr="005A451B" w:rsidRDefault="001D3824" w:rsidP="001C4B73">
      <w:pPr>
        <w:ind w:right="183"/>
      </w:pPr>
      <w:r w:rsidRPr="005A451B">
        <w:t>Wymagania Ogólne należy rozumieć i stosować w powiązaniu z niżej wymienionymi Szczegółowymi Specyfikacjami Technicznymi:</w:t>
      </w:r>
    </w:p>
    <w:p w14:paraId="32868BB5" w14:textId="0EC814D0"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T-B.01</w:t>
      </w:r>
      <w:r w:rsidRPr="005A451B">
        <w:t xml:space="preserve"> roboty rozbiórkowe </w:t>
      </w:r>
    </w:p>
    <w:p w14:paraId="6EAA6782" w14:textId="2CD3230A"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T-B.02</w:t>
      </w:r>
      <w:r w:rsidR="00BB7AEF" w:rsidRPr="005A451B">
        <w:rPr>
          <w:b/>
          <w:bCs/>
        </w:rPr>
        <w:t xml:space="preserve"> </w:t>
      </w:r>
      <w:r w:rsidRPr="005A451B">
        <w:t>roboty ziemne w gruntach kat I-IV</w:t>
      </w:r>
    </w:p>
    <w:p w14:paraId="1A51CE61" w14:textId="77777777"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 xml:space="preserve">T-B.03 </w:t>
      </w:r>
      <w:r w:rsidRPr="005A451B">
        <w:t>zasypanie wykopów wraz z zagęszczeniem</w:t>
      </w:r>
    </w:p>
    <w:p w14:paraId="4F67254C" w14:textId="6C669492"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 xml:space="preserve">T-B.04 </w:t>
      </w:r>
      <w:r w:rsidRPr="005A451B">
        <w:t>przygotowanie i montaż zbrojenia</w:t>
      </w:r>
    </w:p>
    <w:p w14:paraId="430EA814" w14:textId="77777777" w:rsidR="00B72539" w:rsidRPr="005A451B" w:rsidRDefault="002E4CB0" w:rsidP="001C4B73">
      <w:pPr>
        <w:pStyle w:val="Body"/>
        <w:tabs>
          <w:tab w:val="left" w:pos="1418"/>
          <w:tab w:val="left" w:pos="8647"/>
          <w:tab w:val="left" w:pos="9072"/>
        </w:tabs>
        <w:ind w:left="567" w:right="183" w:firstLine="0"/>
      </w:pPr>
      <w:r w:rsidRPr="005A451B">
        <w:rPr>
          <w:b/>
          <w:bCs/>
        </w:rPr>
        <w:t>S</w:t>
      </w:r>
      <w:r w:rsidR="00B72539" w:rsidRPr="005A451B">
        <w:rPr>
          <w:b/>
          <w:bCs/>
        </w:rPr>
        <w:t xml:space="preserve">ST-B.05 </w:t>
      </w:r>
      <w:r w:rsidR="00B72539" w:rsidRPr="005A451B">
        <w:t>podkłady betonowe z betonu B-10</w:t>
      </w:r>
    </w:p>
    <w:p w14:paraId="2452EE72" w14:textId="77777777"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 xml:space="preserve">T-B.06 </w:t>
      </w:r>
      <w:r w:rsidRPr="005A451B">
        <w:t>elementy konstrukcyjne żelbetowe i betonowe</w:t>
      </w:r>
    </w:p>
    <w:p w14:paraId="1C924377" w14:textId="77777777" w:rsidR="00B72539"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 xml:space="preserve">T-B.07 </w:t>
      </w:r>
      <w:r w:rsidRPr="005A451B">
        <w:t>murowanie ścian wraz z elementami konstrukcyjnymi</w:t>
      </w:r>
    </w:p>
    <w:p w14:paraId="12D539B3" w14:textId="77777777" w:rsidR="00606C8A" w:rsidRPr="005A451B" w:rsidRDefault="00606C8A" w:rsidP="00606C8A">
      <w:pPr>
        <w:pStyle w:val="Body"/>
        <w:tabs>
          <w:tab w:val="left" w:pos="1418"/>
          <w:tab w:val="left" w:pos="8647"/>
          <w:tab w:val="left" w:pos="9072"/>
        </w:tabs>
        <w:ind w:left="567" w:right="183" w:firstLine="0"/>
      </w:pPr>
      <w:r w:rsidRPr="005A451B">
        <w:rPr>
          <w:b/>
          <w:bCs/>
        </w:rPr>
        <w:t>SST-B.0</w:t>
      </w:r>
      <w:r>
        <w:rPr>
          <w:b/>
          <w:bCs/>
        </w:rPr>
        <w:t>8</w:t>
      </w:r>
      <w:r w:rsidRPr="005A451B">
        <w:rPr>
          <w:b/>
          <w:bCs/>
        </w:rPr>
        <w:t xml:space="preserve"> </w:t>
      </w:r>
      <w:r w:rsidRPr="005A451B">
        <w:t>izolacja przeciwwilgociowa elementów</w:t>
      </w:r>
    </w:p>
    <w:p w14:paraId="7545B26B" w14:textId="59C507D2"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w:t>
      </w:r>
      <w:r w:rsidR="00057B6C">
        <w:rPr>
          <w:b/>
          <w:bCs/>
        </w:rPr>
        <w:t>0</w:t>
      </w:r>
      <w:r w:rsidR="00606C8A">
        <w:rPr>
          <w:b/>
          <w:bCs/>
        </w:rPr>
        <w:t>9</w:t>
      </w:r>
      <w:r w:rsidRPr="005A451B">
        <w:rPr>
          <w:b/>
          <w:bCs/>
        </w:rPr>
        <w:t xml:space="preserve"> </w:t>
      </w:r>
      <w:r w:rsidRPr="005A451B">
        <w:t>konstrukcje stalowe</w:t>
      </w:r>
    </w:p>
    <w:p w14:paraId="1A458F61" w14:textId="4D2EDC77"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w:t>
      </w:r>
      <w:r w:rsidR="00BB2783">
        <w:rPr>
          <w:b/>
          <w:bCs/>
        </w:rPr>
        <w:t>10</w:t>
      </w:r>
      <w:r w:rsidRPr="005A451B">
        <w:rPr>
          <w:b/>
          <w:bCs/>
        </w:rPr>
        <w:t xml:space="preserve"> </w:t>
      </w:r>
      <w:r w:rsidRPr="005A451B">
        <w:t>zabezpieczenie konstrukcji stalowych powłokami malarskimi</w:t>
      </w:r>
    </w:p>
    <w:p w14:paraId="2C13E66B" w14:textId="16D246CF"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w:t>
      </w:r>
      <w:r w:rsidR="00BB2783">
        <w:rPr>
          <w:b/>
          <w:bCs/>
        </w:rPr>
        <w:t>11</w:t>
      </w:r>
      <w:r w:rsidRPr="005A451B">
        <w:rPr>
          <w:b/>
          <w:bCs/>
        </w:rPr>
        <w:t xml:space="preserve"> </w:t>
      </w:r>
      <w:r w:rsidRPr="005A451B">
        <w:t>tynki i okładziny</w:t>
      </w:r>
    </w:p>
    <w:p w14:paraId="5F148574" w14:textId="18BD496D" w:rsidR="00B72539" w:rsidRPr="005A451B"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w:t>
      </w:r>
      <w:r w:rsidR="00BB2783">
        <w:rPr>
          <w:b/>
          <w:bCs/>
        </w:rPr>
        <w:t>12</w:t>
      </w:r>
      <w:r w:rsidRPr="005A451B">
        <w:rPr>
          <w:b/>
          <w:bCs/>
        </w:rPr>
        <w:t xml:space="preserve"> </w:t>
      </w:r>
      <w:r w:rsidRPr="005A451B">
        <w:t>podłogi i posadzki</w:t>
      </w:r>
    </w:p>
    <w:p w14:paraId="21C4E1D2" w14:textId="3CB30FE8" w:rsidR="00B72539" w:rsidRDefault="00B72539" w:rsidP="001C4B73">
      <w:pPr>
        <w:pStyle w:val="Body"/>
        <w:tabs>
          <w:tab w:val="left" w:pos="1418"/>
          <w:tab w:val="left" w:pos="8647"/>
          <w:tab w:val="left" w:pos="9072"/>
        </w:tabs>
        <w:ind w:left="567" w:right="183" w:firstLine="0"/>
      </w:pPr>
      <w:r w:rsidRPr="005A451B">
        <w:rPr>
          <w:b/>
          <w:bCs/>
        </w:rPr>
        <w:t>S</w:t>
      </w:r>
      <w:r w:rsidR="002E4CB0" w:rsidRPr="005A451B">
        <w:rPr>
          <w:b/>
          <w:bCs/>
        </w:rPr>
        <w:t>S</w:t>
      </w:r>
      <w:r w:rsidRPr="005A451B">
        <w:rPr>
          <w:b/>
          <w:bCs/>
        </w:rPr>
        <w:t>T-B.</w:t>
      </w:r>
      <w:r w:rsidR="00BB2783">
        <w:rPr>
          <w:b/>
          <w:bCs/>
        </w:rPr>
        <w:t>1</w:t>
      </w:r>
      <w:r w:rsidR="00606C8A">
        <w:rPr>
          <w:b/>
          <w:bCs/>
        </w:rPr>
        <w:t>3</w:t>
      </w:r>
      <w:r w:rsidRPr="005A451B">
        <w:rPr>
          <w:b/>
          <w:bCs/>
        </w:rPr>
        <w:t xml:space="preserve"> </w:t>
      </w:r>
      <w:r w:rsidRPr="005A451B">
        <w:t>montaż elementów uzupełniających</w:t>
      </w:r>
    </w:p>
    <w:p w14:paraId="5F7EF0F1" w14:textId="4C857278" w:rsidR="00070786" w:rsidRPr="005A451B" w:rsidRDefault="00070786" w:rsidP="00070786">
      <w:pPr>
        <w:pStyle w:val="Body"/>
        <w:tabs>
          <w:tab w:val="left" w:pos="1418"/>
          <w:tab w:val="left" w:pos="8647"/>
          <w:tab w:val="left" w:pos="9072"/>
        </w:tabs>
        <w:ind w:left="567" w:right="183" w:firstLine="0"/>
      </w:pPr>
      <w:r w:rsidRPr="005A451B">
        <w:rPr>
          <w:b/>
          <w:bCs/>
        </w:rPr>
        <w:t>SST-B.</w:t>
      </w:r>
      <w:r>
        <w:rPr>
          <w:b/>
          <w:bCs/>
        </w:rPr>
        <w:t>14</w:t>
      </w:r>
      <w:r w:rsidRPr="005A451B">
        <w:rPr>
          <w:b/>
          <w:bCs/>
        </w:rPr>
        <w:t xml:space="preserve"> </w:t>
      </w:r>
      <w:r>
        <w:t>roboty instalacyjne wodne i kanalizacyjne</w:t>
      </w:r>
    </w:p>
    <w:p w14:paraId="18CF305C" w14:textId="77777777" w:rsidR="00070786" w:rsidRPr="005A451B" w:rsidRDefault="00070786" w:rsidP="001C4B73">
      <w:pPr>
        <w:pStyle w:val="Body"/>
        <w:tabs>
          <w:tab w:val="left" w:pos="1418"/>
          <w:tab w:val="left" w:pos="8647"/>
          <w:tab w:val="left" w:pos="9072"/>
        </w:tabs>
        <w:ind w:left="567" w:right="183" w:firstLine="0"/>
      </w:pPr>
    </w:p>
    <w:p w14:paraId="1B456EB2" w14:textId="77777777" w:rsidR="00640C56" w:rsidRDefault="00640C56" w:rsidP="001C4B73">
      <w:pPr>
        <w:pStyle w:val="Body"/>
        <w:tabs>
          <w:tab w:val="left" w:pos="1418"/>
          <w:tab w:val="left" w:pos="8647"/>
          <w:tab w:val="left" w:pos="9072"/>
        </w:tabs>
        <w:ind w:left="567" w:right="183" w:firstLine="0"/>
        <w:rPr>
          <w:bCs/>
        </w:rPr>
      </w:pPr>
    </w:p>
    <w:p w14:paraId="1E85AEB6" w14:textId="77777777" w:rsidR="00CF7F4B" w:rsidRDefault="00CF7F4B">
      <w:pPr>
        <w:widowControl/>
        <w:spacing w:before="0" w:after="200" w:line="276" w:lineRule="auto"/>
        <w:ind w:left="0" w:right="0" w:firstLine="0"/>
        <w:jc w:val="left"/>
        <w:rPr>
          <w:bCs/>
        </w:rPr>
      </w:pPr>
      <w:r>
        <w:rPr>
          <w:bCs/>
        </w:rPr>
        <w:br w:type="page"/>
      </w:r>
    </w:p>
    <w:p w14:paraId="5E265AAD" w14:textId="77777777" w:rsidR="003E6B67" w:rsidRPr="005A451B" w:rsidRDefault="003E6B67" w:rsidP="001C4B73">
      <w:pPr>
        <w:pStyle w:val="Body"/>
        <w:tabs>
          <w:tab w:val="left" w:pos="1418"/>
          <w:tab w:val="left" w:pos="8647"/>
          <w:tab w:val="left" w:pos="9072"/>
        </w:tabs>
        <w:ind w:left="567" w:right="183" w:firstLine="0"/>
        <w:rPr>
          <w:bCs/>
        </w:rPr>
      </w:pPr>
    </w:p>
    <w:p w14:paraId="05B9674D" w14:textId="77777777" w:rsidR="001D3824" w:rsidRPr="005A451B" w:rsidRDefault="001D3824" w:rsidP="001C4B73">
      <w:pPr>
        <w:pStyle w:val="Nagwek3"/>
        <w:ind w:right="183"/>
      </w:pPr>
      <w:r w:rsidRPr="005A451B">
        <w:t>Zakres Robót objętych ST</w:t>
      </w:r>
    </w:p>
    <w:p w14:paraId="464259AF" w14:textId="5699A3B3" w:rsidR="00B43CC5" w:rsidRDefault="001D3824" w:rsidP="009A7449">
      <w:pPr>
        <w:ind w:left="567" w:right="183" w:firstLine="0"/>
      </w:pPr>
      <w:r w:rsidRPr="005A451B">
        <w:t xml:space="preserve">Zakres robót związanych z </w:t>
      </w:r>
      <w:r w:rsidR="00B43CC5">
        <w:t>remontem schodów zewnętrznych głównego wejścia do budynku auli na terenie Zespołu Szkół Nr 3 im. Mikołaja Reja w Kędzierzynie-Koźlu obejmuje:</w:t>
      </w:r>
    </w:p>
    <w:p w14:paraId="1AE97296" w14:textId="162304C2" w:rsidR="00EC045A" w:rsidRPr="00B67457" w:rsidRDefault="00EC045A" w:rsidP="00EC045A">
      <w:pPr>
        <w:spacing w:line="360" w:lineRule="auto"/>
        <w:ind w:firstLine="709"/>
      </w:pPr>
      <w:r w:rsidRPr="00B67457">
        <w:t xml:space="preserve">Prace </w:t>
      </w:r>
      <w:r>
        <w:t>ziemne</w:t>
      </w:r>
      <w:r w:rsidRPr="00B67457">
        <w:t>:</w:t>
      </w:r>
    </w:p>
    <w:p w14:paraId="5DA225F7" w14:textId="09ABD3FF"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Wykonanie wykopu w miejscu schodów</w:t>
      </w:r>
      <w:r w:rsidR="004E4405">
        <w:rPr>
          <w:sz w:val="24"/>
          <w:szCs w:val="24"/>
        </w:rPr>
        <w:t>,</w:t>
      </w:r>
    </w:p>
    <w:p w14:paraId="228E3864" w14:textId="1EEEF555"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Zasypanie wykopu</w:t>
      </w:r>
      <w:r w:rsidR="004E4405">
        <w:rPr>
          <w:sz w:val="24"/>
          <w:szCs w:val="24"/>
        </w:rPr>
        <w:t xml:space="preserve"> wraz z zagęszczeniem kruszywa warstwami,</w:t>
      </w:r>
    </w:p>
    <w:p w14:paraId="08DDAA7B" w14:textId="1AA00AD8"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Wykonanie podbudowy dla schodów i kanału ociekowego</w:t>
      </w:r>
      <w:r w:rsidR="004E4405">
        <w:rPr>
          <w:sz w:val="24"/>
          <w:szCs w:val="24"/>
        </w:rPr>
        <w:t>,</w:t>
      </w:r>
    </w:p>
    <w:p w14:paraId="31FA6740" w14:textId="0E1851EB" w:rsidR="004E4405" w:rsidRDefault="004E4405"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Plantowanie i uporządkowanie terenu w najbliższym sąsiedztwie schodów.</w:t>
      </w:r>
    </w:p>
    <w:p w14:paraId="0C13B920" w14:textId="118AEAFF" w:rsidR="00640C56" w:rsidRPr="00B67457" w:rsidRDefault="00640C56" w:rsidP="00640C56">
      <w:pPr>
        <w:spacing w:line="360" w:lineRule="auto"/>
        <w:ind w:firstLine="709"/>
      </w:pPr>
      <w:r w:rsidRPr="00B67457">
        <w:t>Prace rozbiórkowe:</w:t>
      </w:r>
    </w:p>
    <w:p w14:paraId="6BB1AAA8" w14:textId="64818CE8" w:rsidR="00640C56" w:rsidRDefault="00640C56" w:rsidP="002B01DC">
      <w:pPr>
        <w:pStyle w:val="Akapitzlist"/>
        <w:widowControl/>
        <w:numPr>
          <w:ilvl w:val="0"/>
          <w:numId w:val="137"/>
        </w:numPr>
        <w:spacing w:before="0" w:line="240" w:lineRule="auto"/>
        <w:ind w:left="0" w:right="0" w:firstLine="709"/>
        <w:contextualSpacing/>
        <w:jc w:val="left"/>
        <w:rPr>
          <w:sz w:val="24"/>
          <w:szCs w:val="24"/>
        </w:rPr>
      </w:pPr>
      <w:bookmarkStart w:id="2" w:name="_Hlk147411972"/>
      <w:r w:rsidRPr="00B67457">
        <w:rPr>
          <w:sz w:val="24"/>
          <w:szCs w:val="24"/>
        </w:rPr>
        <w:t xml:space="preserve">Rozbiórka </w:t>
      </w:r>
      <w:r w:rsidR="00EC045A">
        <w:rPr>
          <w:sz w:val="24"/>
          <w:szCs w:val="24"/>
        </w:rPr>
        <w:t>schodów betonowych,</w:t>
      </w:r>
    </w:p>
    <w:p w14:paraId="1074626D" w14:textId="19270539"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Rozbiórka ścian kanału ociekowego</w:t>
      </w:r>
      <w:r w:rsidR="004E4405">
        <w:rPr>
          <w:sz w:val="24"/>
          <w:szCs w:val="24"/>
        </w:rPr>
        <w:t>,</w:t>
      </w:r>
    </w:p>
    <w:p w14:paraId="42E2B841" w14:textId="1DB9CCBD" w:rsidR="00EC045A" w:rsidRPr="00B67457"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Rozbiórka posadzki kanału ociekowego,</w:t>
      </w:r>
    </w:p>
    <w:p w14:paraId="4B60DD4D" w14:textId="47EE170B" w:rsidR="00640C56" w:rsidRDefault="00640C56"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 xml:space="preserve">Demontaż </w:t>
      </w:r>
      <w:r w:rsidR="00EC045A">
        <w:rPr>
          <w:sz w:val="24"/>
          <w:szCs w:val="24"/>
        </w:rPr>
        <w:t>najazdów,</w:t>
      </w:r>
    </w:p>
    <w:p w14:paraId="7F6FBE55" w14:textId="09000898"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Demontaż balustrady</w:t>
      </w:r>
      <w:r w:rsidR="004E4405">
        <w:rPr>
          <w:sz w:val="24"/>
          <w:szCs w:val="24"/>
        </w:rPr>
        <w:t>,</w:t>
      </w:r>
    </w:p>
    <w:p w14:paraId="64DB72FD" w14:textId="2347B8D8" w:rsidR="00EC045A" w:rsidRDefault="00EC045A"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Demontaż kraty pomostowej kanału ociekowego.</w:t>
      </w:r>
    </w:p>
    <w:p w14:paraId="157D2F4B" w14:textId="33D17EF8" w:rsidR="004E4405" w:rsidRPr="00B67457" w:rsidRDefault="004E4405" w:rsidP="004E4405">
      <w:pPr>
        <w:spacing w:line="240" w:lineRule="auto"/>
        <w:ind w:firstLine="709"/>
        <w:contextualSpacing/>
      </w:pPr>
      <w:r>
        <w:t>Roboty betonowe i żelbetowe</w:t>
      </w:r>
      <w:r w:rsidRPr="00B67457">
        <w:t>:</w:t>
      </w:r>
    </w:p>
    <w:p w14:paraId="7E8BFD0D" w14:textId="31B0772A" w:rsidR="004E4405" w:rsidRDefault="004E4405"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Wykonanie posadzki kanału ociekowego,</w:t>
      </w:r>
    </w:p>
    <w:p w14:paraId="5C16BA53" w14:textId="61565B20" w:rsidR="004E4405" w:rsidRPr="00B67457" w:rsidRDefault="004E4405"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Wykonanie schodów żelbetowych.</w:t>
      </w:r>
    </w:p>
    <w:bookmarkEnd w:id="2"/>
    <w:p w14:paraId="0CED7A81" w14:textId="77777777" w:rsidR="00640C56" w:rsidRPr="00B67457" w:rsidRDefault="00640C56" w:rsidP="00640C56">
      <w:pPr>
        <w:spacing w:line="240" w:lineRule="auto"/>
        <w:ind w:firstLine="709"/>
        <w:contextualSpacing/>
      </w:pPr>
      <w:r w:rsidRPr="00B67457">
        <w:t>Prace murowe:</w:t>
      </w:r>
    </w:p>
    <w:p w14:paraId="0D816AD4" w14:textId="0047DC73" w:rsidR="00640C56" w:rsidRPr="00B67457" w:rsidRDefault="00640C56" w:rsidP="002B01DC">
      <w:pPr>
        <w:pStyle w:val="Akapitzlist"/>
        <w:widowControl/>
        <w:numPr>
          <w:ilvl w:val="0"/>
          <w:numId w:val="137"/>
        </w:numPr>
        <w:spacing w:before="0" w:line="240" w:lineRule="auto"/>
        <w:ind w:left="0" w:right="0" w:firstLine="709"/>
        <w:contextualSpacing/>
        <w:jc w:val="left"/>
        <w:rPr>
          <w:sz w:val="24"/>
          <w:szCs w:val="24"/>
        </w:rPr>
      </w:pPr>
      <w:r w:rsidRPr="00B67457">
        <w:rPr>
          <w:sz w:val="24"/>
          <w:szCs w:val="24"/>
        </w:rPr>
        <w:t xml:space="preserve">Wymurowanie ścian </w:t>
      </w:r>
      <w:r w:rsidR="004E4405">
        <w:rPr>
          <w:sz w:val="24"/>
          <w:szCs w:val="24"/>
        </w:rPr>
        <w:t>kanału ociekowego,</w:t>
      </w:r>
    </w:p>
    <w:p w14:paraId="69034BC0" w14:textId="71405ABF" w:rsidR="004E4405" w:rsidRPr="004E4405" w:rsidRDefault="00640C56" w:rsidP="002B01DC">
      <w:pPr>
        <w:pStyle w:val="Akapitzlist"/>
        <w:widowControl/>
        <w:numPr>
          <w:ilvl w:val="0"/>
          <w:numId w:val="137"/>
        </w:numPr>
        <w:spacing w:before="0" w:line="240" w:lineRule="auto"/>
        <w:ind w:left="0" w:right="0" w:firstLine="709"/>
        <w:contextualSpacing/>
        <w:jc w:val="left"/>
        <w:rPr>
          <w:sz w:val="24"/>
          <w:szCs w:val="24"/>
        </w:rPr>
      </w:pPr>
      <w:r>
        <w:rPr>
          <w:sz w:val="24"/>
          <w:szCs w:val="24"/>
        </w:rPr>
        <w:t xml:space="preserve">Uzupełnienie </w:t>
      </w:r>
      <w:r w:rsidR="004E4405">
        <w:rPr>
          <w:sz w:val="24"/>
          <w:szCs w:val="24"/>
        </w:rPr>
        <w:t>spoin w istniejącej konstrukcji murowej ścian fundamentowych.</w:t>
      </w:r>
    </w:p>
    <w:p w14:paraId="0791E3E9" w14:textId="77777777" w:rsidR="00640C56" w:rsidRPr="00B67457" w:rsidRDefault="00640C56" w:rsidP="00640C56">
      <w:pPr>
        <w:spacing w:line="240" w:lineRule="auto"/>
        <w:ind w:firstLine="709"/>
        <w:contextualSpacing/>
      </w:pPr>
      <w:r w:rsidRPr="00B67457">
        <w:t>Roboty okładzinowe, posadzkowe i tynkarskie:</w:t>
      </w:r>
    </w:p>
    <w:p w14:paraId="27BCCA7E" w14:textId="0BC02C8C" w:rsidR="004E4405" w:rsidRDefault="004E4405" w:rsidP="002B01DC">
      <w:pPr>
        <w:pStyle w:val="Akapitzlist"/>
        <w:widowControl/>
        <w:numPr>
          <w:ilvl w:val="0"/>
          <w:numId w:val="138"/>
        </w:numPr>
        <w:spacing w:before="0" w:line="240" w:lineRule="auto"/>
        <w:ind w:left="0" w:right="0" w:firstLine="709"/>
        <w:contextualSpacing/>
        <w:jc w:val="left"/>
        <w:rPr>
          <w:sz w:val="24"/>
          <w:szCs w:val="24"/>
        </w:rPr>
      </w:pPr>
      <w:bookmarkStart w:id="3" w:name="_Hlk147411991"/>
      <w:r>
        <w:rPr>
          <w:sz w:val="24"/>
          <w:szCs w:val="24"/>
        </w:rPr>
        <w:t>Wykonanie hydroizolacji schodów,</w:t>
      </w:r>
    </w:p>
    <w:p w14:paraId="02E125E9" w14:textId="6F3A3980" w:rsidR="00640C56" w:rsidRPr="00B67457" w:rsidRDefault="00640C56" w:rsidP="002B01DC">
      <w:pPr>
        <w:pStyle w:val="Akapitzlist"/>
        <w:widowControl/>
        <w:numPr>
          <w:ilvl w:val="0"/>
          <w:numId w:val="138"/>
        </w:numPr>
        <w:spacing w:before="0" w:line="240" w:lineRule="auto"/>
        <w:ind w:left="0" w:right="0" w:firstLine="709"/>
        <w:contextualSpacing/>
        <w:jc w:val="left"/>
        <w:rPr>
          <w:sz w:val="24"/>
          <w:szCs w:val="24"/>
        </w:rPr>
      </w:pPr>
      <w:r w:rsidRPr="00B67457">
        <w:rPr>
          <w:sz w:val="24"/>
          <w:szCs w:val="24"/>
        </w:rPr>
        <w:t>Wykonanie warstw podkładowo-wyrównawczych</w:t>
      </w:r>
      <w:r>
        <w:rPr>
          <w:sz w:val="24"/>
          <w:szCs w:val="24"/>
        </w:rPr>
        <w:t>,</w:t>
      </w:r>
    </w:p>
    <w:p w14:paraId="1277FAF8" w14:textId="4CE64467" w:rsidR="00640C56" w:rsidRPr="00B67457" w:rsidRDefault="00640C56" w:rsidP="002B01DC">
      <w:pPr>
        <w:pStyle w:val="Akapitzlist"/>
        <w:widowControl/>
        <w:numPr>
          <w:ilvl w:val="0"/>
          <w:numId w:val="138"/>
        </w:numPr>
        <w:spacing w:before="0" w:line="240" w:lineRule="auto"/>
        <w:ind w:left="0" w:right="0" w:firstLine="709"/>
        <w:contextualSpacing/>
        <w:jc w:val="left"/>
        <w:rPr>
          <w:sz w:val="24"/>
          <w:szCs w:val="24"/>
        </w:rPr>
      </w:pPr>
      <w:r w:rsidRPr="00B67457">
        <w:rPr>
          <w:sz w:val="24"/>
          <w:szCs w:val="24"/>
        </w:rPr>
        <w:t xml:space="preserve">Wykonanie tynków </w:t>
      </w:r>
      <w:r w:rsidR="004E4405">
        <w:rPr>
          <w:sz w:val="24"/>
          <w:szCs w:val="24"/>
        </w:rPr>
        <w:t>kanału ociekowego,</w:t>
      </w:r>
    </w:p>
    <w:p w14:paraId="1FE3ACBA" w14:textId="7931AFDB" w:rsidR="00640C56" w:rsidRDefault="00640C56" w:rsidP="002B01DC">
      <w:pPr>
        <w:pStyle w:val="Akapitzlist"/>
        <w:widowControl/>
        <w:numPr>
          <w:ilvl w:val="0"/>
          <w:numId w:val="138"/>
        </w:numPr>
        <w:spacing w:before="0" w:line="240" w:lineRule="auto"/>
        <w:ind w:left="0" w:right="0" w:firstLine="709"/>
        <w:contextualSpacing/>
        <w:jc w:val="left"/>
        <w:rPr>
          <w:sz w:val="24"/>
          <w:szCs w:val="24"/>
        </w:rPr>
      </w:pPr>
      <w:r w:rsidRPr="00B67457">
        <w:rPr>
          <w:sz w:val="24"/>
          <w:szCs w:val="24"/>
        </w:rPr>
        <w:t>Ułożenie płyt</w:t>
      </w:r>
      <w:r w:rsidR="004E4405">
        <w:rPr>
          <w:sz w:val="24"/>
          <w:szCs w:val="24"/>
        </w:rPr>
        <w:t xml:space="preserve"> granitowych na schodach,</w:t>
      </w:r>
    </w:p>
    <w:p w14:paraId="432A2A8C" w14:textId="47FE7F4C" w:rsidR="004E4405" w:rsidRDefault="004E4405" w:rsidP="002B01DC">
      <w:pPr>
        <w:pStyle w:val="Akapitzlist"/>
        <w:widowControl/>
        <w:numPr>
          <w:ilvl w:val="0"/>
          <w:numId w:val="138"/>
        </w:numPr>
        <w:spacing w:before="0" w:line="240" w:lineRule="auto"/>
        <w:ind w:left="0" w:right="0" w:firstLine="709"/>
        <w:contextualSpacing/>
        <w:jc w:val="left"/>
        <w:rPr>
          <w:sz w:val="24"/>
          <w:szCs w:val="24"/>
        </w:rPr>
      </w:pPr>
      <w:r>
        <w:rPr>
          <w:sz w:val="24"/>
          <w:szCs w:val="24"/>
        </w:rPr>
        <w:t>Oczyszczenie części elewacji przy głównym wejściu,</w:t>
      </w:r>
    </w:p>
    <w:p w14:paraId="35A083B2" w14:textId="64D5118A" w:rsidR="004E4405" w:rsidRPr="00B67457" w:rsidRDefault="004E4405" w:rsidP="002B01DC">
      <w:pPr>
        <w:pStyle w:val="Akapitzlist"/>
        <w:widowControl/>
        <w:numPr>
          <w:ilvl w:val="0"/>
          <w:numId w:val="138"/>
        </w:numPr>
        <w:spacing w:before="0" w:line="240" w:lineRule="auto"/>
        <w:ind w:left="0" w:right="0" w:firstLine="709"/>
        <w:contextualSpacing/>
        <w:jc w:val="left"/>
        <w:rPr>
          <w:sz w:val="24"/>
          <w:szCs w:val="24"/>
        </w:rPr>
      </w:pPr>
      <w:r>
        <w:rPr>
          <w:sz w:val="24"/>
          <w:szCs w:val="24"/>
        </w:rPr>
        <w:t>Uzupełnienie spoin w obrębie okładziny kamiennej przy głównym wejściu.</w:t>
      </w:r>
    </w:p>
    <w:bookmarkEnd w:id="3"/>
    <w:p w14:paraId="6D8BDD4E" w14:textId="77777777" w:rsidR="00640C56" w:rsidRPr="00DB03F4" w:rsidRDefault="00640C56" w:rsidP="00640C56">
      <w:pPr>
        <w:spacing w:line="240" w:lineRule="auto"/>
        <w:ind w:firstLine="709"/>
        <w:contextualSpacing/>
      </w:pPr>
      <w:r w:rsidRPr="00DB03F4">
        <w:t xml:space="preserve">Roboty </w:t>
      </w:r>
      <w:r>
        <w:t>montażowe</w:t>
      </w:r>
      <w:r w:rsidRPr="00DB03F4">
        <w:t>:</w:t>
      </w:r>
    </w:p>
    <w:p w14:paraId="29B5F6B1" w14:textId="2F31FA27" w:rsidR="00640C56" w:rsidRDefault="004E4405" w:rsidP="002B01DC">
      <w:pPr>
        <w:pStyle w:val="Akapitzlist"/>
        <w:widowControl/>
        <w:numPr>
          <w:ilvl w:val="0"/>
          <w:numId w:val="139"/>
        </w:numPr>
        <w:spacing w:before="0" w:line="240" w:lineRule="auto"/>
        <w:ind w:left="0" w:right="0" w:firstLine="709"/>
        <w:contextualSpacing/>
        <w:jc w:val="left"/>
        <w:rPr>
          <w:sz w:val="24"/>
          <w:szCs w:val="24"/>
        </w:rPr>
      </w:pPr>
      <w:r>
        <w:rPr>
          <w:sz w:val="24"/>
          <w:szCs w:val="24"/>
        </w:rPr>
        <w:t>Montaż okucia kanału ociekowego</w:t>
      </w:r>
      <w:r w:rsidR="00640C56">
        <w:rPr>
          <w:sz w:val="24"/>
          <w:szCs w:val="24"/>
        </w:rPr>
        <w:t>,</w:t>
      </w:r>
    </w:p>
    <w:p w14:paraId="6F3E4380" w14:textId="5405A685" w:rsidR="004E4405" w:rsidRDefault="004E4405" w:rsidP="002B01DC">
      <w:pPr>
        <w:pStyle w:val="Akapitzlist"/>
        <w:widowControl/>
        <w:numPr>
          <w:ilvl w:val="0"/>
          <w:numId w:val="139"/>
        </w:numPr>
        <w:spacing w:before="0" w:line="240" w:lineRule="auto"/>
        <w:ind w:left="0" w:right="0" w:firstLine="709"/>
        <w:contextualSpacing/>
        <w:jc w:val="left"/>
        <w:rPr>
          <w:sz w:val="24"/>
          <w:szCs w:val="24"/>
        </w:rPr>
      </w:pPr>
      <w:r>
        <w:rPr>
          <w:sz w:val="24"/>
          <w:szCs w:val="24"/>
        </w:rPr>
        <w:t>Montaż kraty pomostowej kanału ociekowego,</w:t>
      </w:r>
    </w:p>
    <w:p w14:paraId="5091FABF" w14:textId="3A2FD95F" w:rsidR="004E4405" w:rsidRDefault="004E4405" w:rsidP="002B01DC">
      <w:pPr>
        <w:pStyle w:val="Akapitzlist"/>
        <w:widowControl/>
        <w:numPr>
          <w:ilvl w:val="0"/>
          <w:numId w:val="139"/>
        </w:numPr>
        <w:spacing w:before="0" w:line="240" w:lineRule="auto"/>
        <w:ind w:left="0" w:right="0" w:firstLine="709"/>
        <w:contextualSpacing/>
        <w:jc w:val="left"/>
        <w:rPr>
          <w:sz w:val="24"/>
          <w:szCs w:val="24"/>
        </w:rPr>
      </w:pPr>
      <w:r>
        <w:rPr>
          <w:sz w:val="24"/>
          <w:szCs w:val="24"/>
        </w:rPr>
        <w:t>Montaż balustrad,</w:t>
      </w:r>
    </w:p>
    <w:p w14:paraId="44C5B9CB" w14:textId="606E766D" w:rsidR="00640C56" w:rsidRPr="00DB03F4" w:rsidRDefault="00640C56" w:rsidP="002B01DC">
      <w:pPr>
        <w:pStyle w:val="Akapitzlist"/>
        <w:widowControl/>
        <w:numPr>
          <w:ilvl w:val="0"/>
          <w:numId w:val="139"/>
        </w:numPr>
        <w:spacing w:before="0" w:line="240" w:lineRule="auto"/>
        <w:ind w:left="0" w:right="0" w:firstLine="709"/>
        <w:contextualSpacing/>
        <w:jc w:val="left"/>
        <w:rPr>
          <w:sz w:val="24"/>
          <w:szCs w:val="24"/>
        </w:rPr>
      </w:pPr>
      <w:r>
        <w:rPr>
          <w:sz w:val="24"/>
          <w:szCs w:val="24"/>
        </w:rPr>
        <w:t xml:space="preserve">Montaż </w:t>
      </w:r>
      <w:r w:rsidR="004E4405">
        <w:rPr>
          <w:sz w:val="24"/>
          <w:szCs w:val="24"/>
        </w:rPr>
        <w:t>wycieraczki systemowej wpuszczanej w posadzkę.</w:t>
      </w:r>
    </w:p>
    <w:p w14:paraId="27A2ADA7" w14:textId="77777777" w:rsidR="00640C56" w:rsidRPr="00DB03F4" w:rsidRDefault="00640C56" w:rsidP="00640C56">
      <w:pPr>
        <w:spacing w:line="240" w:lineRule="auto"/>
        <w:ind w:firstLine="709"/>
        <w:contextualSpacing/>
      </w:pPr>
      <w:r w:rsidRPr="00DB03F4">
        <w:t>Roboty izolacyjne:</w:t>
      </w:r>
    </w:p>
    <w:p w14:paraId="38E86B54" w14:textId="0A66D01D" w:rsidR="004E4405" w:rsidRPr="004E4405" w:rsidRDefault="004E4405" w:rsidP="002B01DC">
      <w:pPr>
        <w:pStyle w:val="Akapitzlist"/>
        <w:widowControl/>
        <w:numPr>
          <w:ilvl w:val="0"/>
          <w:numId w:val="140"/>
        </w:numPr>
        <w:spacing w:before="0" w:line="240" w:lineRule="auto"/>
        <w:ind w:left="0" w:right="0" w:firstLine="709"/>
        <w:contextualSpacing/>
        <w:rPr>
          <w:sz w:val="24"/>
          <w:szCs w:val="24"/>
        </w:rPr>
      </w:pPr>
      <w:bookmarkStart w:id="4" w:name="_Hlk147412020"/>
      <w:r>
        <w:rPr>
          <w:sz w:val="24"/>
          <w:szCs w:val="24"/>
        </w:rPr>
        <w:t>Oczyszczenie ścian fundamentowych,</w:t>
      </w:r>
    </w:p>
    <w:p w14:paraId="26ECA102" w14:textId="62CE1DA0" w:rsidR="00640C56" w:rsidRPr="00DB03F4" w:rsidRDefault="00640C56" w:rsidP="002B01DC">
      <w:pPr>
        <w:pStyle w:val="Akapitzlist"/>
        <w:widowControl/>
        <w:numPr>
          <w:ilvl w:val="0"/>
          <w:numId w:val="140"/>
        </w:numPr>
        <w:spacing w:before="0" w:line="240" w:lineRule="auto"/>
        <w:ind w:left="0" w:right="0" w:firstLine="709"/>
        <w:contextualSpacing/>
        <w:rPr>
          <w:sz w:val="24"/>
          <w:szCs w:val="24"/>
        </w:rPr>
      </w:pPr>
      <w:r w:rsidRPr="00DB03F4">
        <w:rPr>
          <w:sz w:val="24"/>
          <w:szCs w:val="24"/>
        </w:rPr>
        <w:t>Wykonanie izolacji przeciwwodnej</w:t>
      </w:r>
      <w:r w:rsidR="004E4405">
        <w:rPr>
          <w:sz w:val="24"/>
          <w:szCs w:val="24"/>
        </w:rPr>
        <w:t xml:space="preserve"> fundamentów masą.</w:t>
      </w:r>
    </w:p>
    <w:bookmarkEnd w:id="4"/>
    <w:p w14:paraId="18E44B05" w14:textId="2504844F" w:rsidR="00B2272F" w:rsidRPr="005A451B" w:rsidRDefault="001D3824" w:rsidP="00422113">
      <w:pPr>
        <w:pStyle w:val="Nagwek3"/>
        <w:ind w:right="183"/>
      </w:pPr>
      <w:r w:rsidRPr="005A451B">
        <w:t>Lokalizacja robót</w:t>
      </w:r>
    </w:p>
    <w:p w14:paraId="1A74B816" w14:textId="2A9F9787" w:rsidR="002B50DA" w:rsidRDefault="00B2272F" w:rsidP="00B2272F">
      <w:pPr>
        <w:spacing w:line="276" w:lineRule="auto"/>
        <w:ind w:firstLine="851"/>
        <w:rPr>
          <w:rFonts w:eastAsia="Arial Unicode MS"/>
        </w:rPr>
      </w:pPr>
      <w:r w:rsidRPr="005A451B">
        <w:rPr>
          <w:rFonts w:eastAsia="Arial Unicode MS"/>
        </w:rPr>
        <w:t>Realizacja dotyczy</w:t>
      </w:r>
      <w:r w:rsidR="002B50DA">
        <w:rPr>
          <w:rFonts w:eastAsia="Arial Unicode MS"/>
        </w:rPr>
        <w:t xml:space="preserve"> remontu schodów zewnętrznych głównego wejścia do budynku auli na terenie Zespołu Szkół Nr 3 w Kędzierzynie-Koźlu.</w:t>
      </w:r>
    </w:p>
    <w:p w14:paraId="0C78622F" w14:textId="357E92FD" w:rsidR="00640C56" w:rsidRPr="005A451B" w:rsidRDefault="00640C56" w:rsidP="00640C56">
      <w:pPr>
        <w:spacing w:line="276" w:lineRule="auto"/>
        <w:ind w:left="993" w:firstLine="0"/>
      </w:pPr>
      <w:r w:rsidRPr="005A451B">
        <w:rPr>
          <w:rFonts w:eastAsia="Arial Unicode MS"/>
        </w:rPr>
        <w:lastRenderedPageBreak/>
        <w:t>Działk</w:t>
      </w:r>
      <w:r>
        <w:rPr>
          <w:rFonts w:eastAsia="Arial Unicode MS"/>
        </w:rPr>
        <w:t>a</w:t>
      </w:r>
      <w:r w:rsidRPr="005A451B">
        <w:rPr>
          <w:rFonts w:eastAsia="Arial Unicode MS"/>
        </w:rPr>
        <w:t xml:space="preserve"> objęt</w:t>
      </w:r>
      <w:r>
        <w:rPr>
          <w:rFonts w:eastAsia="Arial Unicode MS"/>
        </w:rPr>
        <w:t>a</w:t>
      </w:r>
      <w:r w:rsidRPr="005A451B">
        <w:rPr>
          <w:rFonts w:eastAsia="Arial Unicode MS"/>
        </w:rPr>
        <w:t xml:space="preserve"> zadaniem: </w:t>
      </w:r>
      <w:r w:rsidR="002B50DA">
        <w:rPr>
          <w:rFonts w:eastAsia="Arial Unicode MS"/>
        </w:rPr>
        <w:t>160301</w:t>
      </w:r>
      <w:r>
        <w:rPr>
          <w:rFonts w:eastAsia="Arial Unicode MS"/>
        </w:rPr>
        <w:t>_1.00</w:t>
      </w:r>
      <w:r w:rsidR="002B50DA">
        <w:rPr>
          <w:rFonts w:eastAsia="Arial Unicode MS"/>
        </w:rPr>
        <w:t>9</w:t>
      </w:r>
      <w:r>
        <w:rPr>
          <w:rFonts w:eastAsia="Arial Unicode MS"/>
        </w:rPr>
        <w:t>1.</w:t>
      </w:r>
      <w:r w:rsidR="002B50DA">
        <w:rPr>
          <w:rFonts w:eastAsia="Arial Unicode MS"/>
        </w:rPr>
        <w:t>371/14</w:t>
      </w:r>
    </w:p>
    <w:p w14:paraId="015B6105" w14:textId="77777777" w:rsidR="00640C56" w:rsidRPr="005A451B" w:rsidRDefault="00640C56" w:rsidP="00640C56">
      <w:pPr>
        <w:spacing w:line="276" w:lineRule="auto"/>
        <w:ind w:right="183" w:firstLine="851"/>
      </w:pPr>
      <w:r w:rsidRPr="005A451B">
        <w:t xml:space="preserve">Właścicielem działki jest Skarb Państwa. </w:t>
      </w:r>
    </w:p>
    <w:p w14:paraId="29A5BC48" w14:textId="256FD403" w:rsidR="00640C56" w:rsidRPr="005A451B" w:rsidRDefault="00640C56" w:rsidP="00640C56">
      <w:pPr>
        <w:spacing w:line="276" w:lineRule="auto"/>
        <w:ind w:firstLine="851"/>
      </w:pPr>
      <w:r w:rsidRPr="005A451B">
        <w:t xml:space="preserve">Prace będą realizowane w obrębie </w:t>
      </w:r>
      <w:r w:rsidR="002B50DA">
        <w:t>Kędzierzyna-Koźla</w:t>
      </w:r>
      <w:r w:rsidRPr="005A451B">
        <w:t>.</w:t>
      </w:r>
    </w:p>
    <w:p w14:paraId="7AB8A280" w14:textId="77777777" w:rsidR="001D3824" w:rsidRPr="005A451B" w:rsidRDefault="001D3824" w:rsidP="001C4B73">
      <w:pPr>
        <w:pStyle w:val="Nagwek3"/>
        <w:ind w:right="183"/>
      </w:pPr>
      <w:r w:rsidRPr="005A451B">
        <w:t>Kolejność realizacji .</w:t>
      </w:r>
    </w:p>
    <w:p w14:paraId="183EF61F" w14:textId="77777777" w:rsidR="001D3824" w:rsidRPr="005A451B" w:rsidRDefault="001D3824" w:rsidP="005D7A32">
      <w:pPr>
        <w:pStyle w:val="Akapitzlist"/>
        <w:numPr>
          <w:ilvl w:val="0"/>
          <w:numId w:val="2"/>
        </w:numPr>
        <w:ind w:right="183"/>
      </w:pPr>
      <w:r w:rsidRPr="005A451B">
        <w:t>roboty rozbiórkowe</w:t>
      </w:r>
    </w:p>
    <w:p w14:paraId="4274D336" w14:textId="77777777" w:rsidR="001D3824" w:rsidRPr="005A451B" w:rsidRDefault="001D3824" w:rsidP="005D7A32">
      <w:pPr>
        <w:pStyle w:val="Akapitzlist"/>
        <w:numPr>
          <w:ilvl w:val="0"/>
          <w:numId w:val="2"/>
        </w:numPr>
        <w:ind w:right="183"/>
      </w:pPr>
      <w:r w:rsidRPr="005A451B">
        <w:t>roboty konstrukcyjno</w:t>
      </w:r>
      <w:r w:rsidR="005223D6" w:rsidRPr="005A451B">
        <w:t>-</w:t>
      </w:r>
      <w:r w:rsidRPr="005A451B">
        <w:t>montażowe</w:t>
      </w:r>
    </w:p>
    <w:p w14:paraId="16D79131" w14:textId="1DCBEFED" w:rsidR="001D3824" w:rsidRPr="005A451B" w:rsidRDefault="001D3824" w:rsidP="005D7A32">
      <w:pPr>
        <w:pStyle w:val="Akapitzlist"/>
        <w:numPr>
          <w:ilvl w:val="0"/>
          <w:numId w:val="2"/>
        </w:numPr>
        <w:ind w:right="183"/>
      </w:pPr>
      <w:r w:rsidRPr="005A451B">
        <w:t xml:space="preserve">roboty </w:t>
      </w:r>
      <w:r w:rsidR="0017698F">
        <w:t>instalacyjne</w:t>
      </w:r>
      <w:r w:rsidRPr="005A451B">
        <w:t xml:space="preserve"> </w:t>
      </w:r>
    </w:p>
    <w:p w14:paraId="66E9BEB8" w14:textId="77777777" w:rsidR="001D3824" w:rsidRPr="005A451B" w:rsidRDefault="001D3824" w:rsidP="005D7A32">
      <w:pPr>
        <w:pStyle w:val="Akapitzlist"/>
        <w:numPr>
          <w:ilvl w:val="0"/>
          <w:numId w:val="2"/>
        </w:numPr>
        <w:ind w:right="183"/>
      </w:pPr>
      <w:r w:rsidRPr="005A451B">
        <w:t>roboty wykończeniowe</w:t>
      </w:r>
    </w:p>
    <w:p w14:paraId="30468258" w14:textId="77777777" w:rsidR="001D3824" w:rsidRPr="005A451B" w:rsidRDefault="001D3824" w:rsidP="001C4B73">
      <w:pPr>
        <w:pStyle w:val="Nagwek3"/>
        <w:ind w:right="183"/>
      </w:pPr>
      <w:r w:rsidRPr="005A451B">
        <w:t>Niektóre określenia podstawowe</w:t>
      </w:r>
    </w:p>
    <w:p w14:paraId="1C033A38" w14:textId="77777777" w:rsidR="001D3824" w:rsidRPr="005A451B" w:rsidRDefault="001D3824" w:rsidP="001C4B73">
      <w:pPr>
        <w:pStyle w:val="Body"/>
        <w:ind w:right="183"/>
      </w:pPr>
      <w:r w:rsidRPr="005A451B">
        <w:t>Użyte w ST wymienione poniżej określenia należy rozumieć w każdym przypadku następująco:</w:t>
      </w:r>
    </w:p>
    <w:p w14:paraId="42DD3E6D" w14:textId="77777777" w:rsidR="005223D6" w:rsidRPr="005A451B" w:rsidRDefault="001D3824" w:rsidP="005D7A32">
      <w:pPr>
        <w:pStyle w:val="Nagwek4"/>
        <w:numPr>
          <w:ilvl w:val="2"/>
          <w:numId w:val="1"/>
        </w:numPr>
        <w:ind w:right="183"/>
      </w:pPr>
      <w:r w:rsidRPr="005A451B">
        <w:t>Kierownik budowy</w:t>
      </w:r>
    </w:p>
    <w:p w14:paraId="3CB0AB66" w14:textId="77777777" w:rsidR="001D3824" w:rsidRPr="005A451B" w:rsidRDefault="005223D6" w:rsidP="009A7449">
      <w:pPr>
        <w:ind w:left="142"/>
      </w:pPr>
      <w:r w:rsidRPr="005A451B">
        <w:t>O</w:t>
      </w:r>
      <w:r w:rsidR="001D3824" w:rsidRPr="005A451B">
        <w:t>soba wyznaczona przez Wykonawcę, upoważniona do kierowania Robotami i do występowania w jego imieniu w sprawach realizacji Kontraktu.</w:t>
      </w:r>
    </w:p>
    <w:p w14:paraId="60AC2CB0" w14:textId="77777777" w:rsidR="005223D6" w:rsidRPr="005A451B" w:rsidRDefault="005223D6" w:rsidP="005D7A32">
      <w:pPr>
        <w:pStyle w:val="Nagwek4"/>
        <w:numPr>
          <w:ilvl w:val="2"/>
          <w:numId w:val="1"/>
        </w:numPr>
        <w:ind w:right="183"/>
      </w:pPr>
      <w:r w:rsidRPr="005A451B">
        <w:t>Materiały</w:t>
      </w:r>
    </w:p>
    <w:p w14:paraId="483B4476" w14:textId="1CCBF556" w:rsidR="001D3824" w:rsidRPr="005A451B" w:rsidRDefault="005223D6" w:rsidP="001C4B73">
      <w:pPr>
        <w:ind w:right="183"/>
      </w:pPr>
      <w:r w:rsidRPr="005A451B">
        <w:rPr>
          <w:u w:color="000000"/>
        </w:rPr>
        <w:t>W</w:t>
      </w:r>
      <w:r w:rsidR="001D3824" w:rsidRPr="005A451B">
        <w:t>szelkie tworzywa niezbędne do wykonania Robót, zgodne z Dokumentacją Projektową i Specyfikacjami Technicznymi, zaakceptowane przez Inspektora i Zamawiającego.  Materiały użyte do wykonania robót powinny być nowe i pełnowartościowe.</w:t>
      </w:r>
    </w:p>
    <w:p w14:paraId="24BE4B9E" w14:textId="77777777" w:rsidR="005223D6" w:rsidRPr="005A451B" w:rsidRDefault="001D3824" w:rsidP="005D7A32">
      <w:pPr>
        <w:pStyle w:val="Nagwek4"/>
        <w:numPr>
          <w:ilvl w:val="2"/>
          <w:numId w:val="1"/>
        </w:numPr>
        <w:ind w:right="183"/>
      </w:pPr>
      <w:r w:rsidRPr="005A451B">
        <w:rPr>
          <w:u w:color="000000"/>
        </w:rPr>
        <w:t>Odpowiednia (bliska) zgodność</w:t>
      </w:r>
      <w:r w:rsidRPr="005A451B">
        <w:t xml:space="preserve"> </w:t>
      </w:r>
    </w:p>
    <w:p w14:paraId="3367C3B1" w14:textId="77777777" w:rsidR="001D3824" w:rsidRPr="005A451B" w:rsidRDefault="005223D6" w:rsidP="001C4B73">
      <w:pPr>
        <w:ind w:right="183"/>
      </w:pPr>
      <w:r w:rsidRPr="005A451B">
        <w:t>Z</w:t>
      </w:r>
      <w:r w:rsidR="001D3824" w:rsidRPr="005A451B">
        <w:t>godność wykonywanych Robót z dopuszczonymi tolerancjami, a jeśli przedział tolerancji nie został określony - z przeciętnymi tolerancjami, przyjmowanymi zwyczajowo dla danego rodzaju Robót budowlanych.</w:t>
      </w:r>
    </w:p>
    <w:p w14:paraId="2ECB283B" w14:textId="77777777" w:rsidR="005223D6" w:rsidRPr="005A451B" w:rsidRDefault="005223D6" w:rsidP="005D7A32">
      <w:pPr>
        <w:pStyle w:val="Nagwek4"/>
        <w:numPr>
          <w:ilvl w:val="2"/>
          <w:numId w:val="1"/>
        </w:numPr>
        <w:ind w:right="183"/>
      </w:pPr>
      <w:r w:rsidRPr="005A451B">
        <w:t>P</w:t>
      </w:r>
      <w:r w:rsidR="001D3824" w:rsidRPr="005A451B">
        <w:rPr>
          <w:u w:color="000000"/>
        </w:rPr>
        <w:t>rojektant</w:t>
      </w:r>
    </w:p>
    <w:p w14:paraId="42D32B7C" w14:textId="77777777" w:rsidR="001D3824" w:rsidRPr="005A451B" w:rsidRDefault="005223D6" w:rsidP="001C4B73">
      <w:pPr>
        <w:ind w:right="183"/>
      </w:pPr>
      <w:r w:rsidRPr="005A451B">
        <w:t>U</w:t>
      </w:r>
      <w:r w:rsidR="001D3824" w:rsidRPr="005A451B">
        <w:t>prawniona osoba prawna lub fizyczna będąca autorem Dokumentacji Projektowej.</w:t>
      </w:r>
    </w:p>
    <w:p w14:paraId="3A381BE6" w14:textId="6FEAE335" w:rsidR="005223D6" w:rsidRPr="005A451B" w:rsidRDefault="001D3824" w:rsidP="005D7A32">
      <w:pPr>
        <w:pStyle w:val="Nagwek4"/>
        <w:numPr>
          <w:ilvl w:val="2"/>
          <w:numId w:val="1"/>
        </w:numPr>
        <w:ind w:right="183"/>
      </w:pPr>
      <w:r w:rsidRPr="005A451B">
        <w:rPr>
          <w:u w:color="000000"/>
        </w:rPr>
        <w:t>Aprobata techniczna</w:t>
      </w:r>
    </w:p>
    <w:p w14:paraId="46E464A9" w14:textId="39548778" w:rsidR="00E876CF" w:rsidRPr="005A451B" w:rsidRDefault="005223D6" w:rsidP="00422113">
      <w:pPr>
        <w:ind w:right="183"/>
      </w:pPr>
      <w:r w:rsidRPr="005A451B">
        <w:t>D</w:t>
      </w:r>
      <w:r w:rsidR="001D3824" w:rsidRPr="005A451B">
        <w:t>okument potwierdzający pozytywną ocenę techniczną wyrobu stwierdzającą jego przydatność do stosowania w określonych warunkach, wydany przez jednostkę upoważnioną do udzielania aprobat technicznych; spis jednostek aprobujących zestawiony jest w Rozporządzeniu Ministra Gospodarki Przestrzennej i Budownictwa z dnia</w:t>
      </w:r>
    </w:p>
    <w:p w14:paraId="42F66EF4" w14:textId="7DEEAA6E" w:rsidR="001D3824" w:rsidRPr="005A451B" w:rsidRDefault="001D3824" w:rsidP="001C4B73">
      <w:pPr>
        <w:ind w:right="183"/>
      </w:pPr>
      <w:r w:rsidRPr="005A451B">
        <w:t>19 grudnia 1994 r. W sprawie aprobat i kryteriów technicznych dotyczących wyrobów budowlanych (Dz. U. Nr 10 z dnia 8 lutego 1995 r. Poz.48, rozdział 2).</w:t>
      </w:r>
    </w:p>
    <w:p w14:paraId="030B4C07" w14:textId="77777777" w:rsidR="005223D6" w:rsidRPr="005A451B" w:rsidRDefault="001D3824" w:rsidP="005D7A32">
      <w:pPr>
        <w:pStyle w:val="Nagwek4"/>
        <w:numPr>
          <w:ilvl w:val="2"/>
          <w:numId w:val="1"/>
        </w:numPr>
        <w:ind w:right="183"/>
      </w:pPr>
      <w:r w:rsidRPr="005A451B">
        <w:rPr>
          <w:u w:color="000000"/>
        </w:rPr>
        <w:t>Certyfikat zgodności</w:t>
      </w:r>
      <w:r w:rsidRPr="005A451B">
        <w:t xml:space="preserve"> </w:t>
      </w:r>
    </w:p>
    <w:p w14:paraId="637063A9" w14:textId="77777777" w:rsidR="001D3824" w:rsidRPr="005A451B" w:rsidRDefault="005223D6" w:rsidP="009A7449">
      <w:r w:rsidRPr="005A451B">
        <w:t>D</w:t>
      </w:r>
      <w:r w:rsidR="001D3824" w:rsidRPr="005A451B">
        <w:t>okument wydany zgodnie z zasadami systemu certyfikacji wykazujący, że zapewniono odpowiedni stopień zaufania, iż należycie zidentyfikowano wyrób, proces lub usługa są zgodne z określoną normą lub innymi dokumentami normatywnymi w odniesieniu do wyrobów dopuszczonych do obrotu i stosowania. W budownictwie (zgodnie z Ustawą z dnia 7 lipca 1994 r. Prawo budowlane, art. 10) certyfikat zgodności wykazuje, że zapewniono zgodność wyrobu z PN lub aprobatę techniczną (w wypadku wyrobów, dla których nie ustalono PN).</w:t>
      </w:r>
    </w:p>
    <w:p w14:paraId="69AC304C" w14:textId="77777777" w:rsidR="005223D6" w:rsidRPr="005A451B" w:rsidRDefault="001D3824" w:rsidP="005D7A32">
      <w:pPr>
        <w:pStyle w:val="Nagwek4"/>
        <w:numPr>
          <w:ilvl w:val="2"/>
          <w:numId w:val="1"/>
        </w:numPr>
        <w:ind w:right="183"/>
      </w:pPr>
      <w:r w:rsidRPr="005A451B">
        <w:rPr>
          <w:u w:color="000000"/>
        </w:rPr>
        <w:t>Znak zgodności</w:t>
      </w:r>
    </w:p>
    <w:p w14:paraId="0DC5C5A7" w14:textId="77777777" w:rsidR="001D3824" w:rsidRPr="005A451B" w:rsidRDefault="005223D6" w:rsidP="009A7449">
      <w:r w:rsidRPr="005A451B">
        <w:t>Z</w:t>
      </w:r>
      <w:r w:rsidR="001D3824" w:rsidRPr="005A451B">
        <w:t>astrzeżony znak, nadawany lub stosowany zgodnie z zasadami systemu certyfikacji, wskazujący, że zapewniono odpowiedni stopień zaufania iż dany wyrób, proces lub usługa są zgodne z określoną normą lub innym dokumentem normatywnym.</w:t>
      </w:r>
    </w:p>
    <w:p w14:paraId="773C5CAD" w14:textId="77777777" w:rsidR="001D3824" w:rsidRPr="005A451B" w:rsidRDefault="001D3824" w:rsidP="005D7A32">
      <w:pPr>
        <w:pStyle w:val="Nagwek4"/>
        <w:numPr>
          <w:ilvl w:val="2"/>
          <w:numId w:val="1"/>
        </w:numPr>
        <w:ind w:right="183"/>
      </w:pPr>
      <w:r w:rsidRPr="005A451B">
        <w:rPr>
          <w:u w:color="000000"/>
        </w:rPr>
        <w:lastRenderedPageBreak/>
        <w:t>Ogólne wymagania dotyczące Robót</w:t>
      </w:r>
    </w:p>
    <w:p w14:paraId="61BC3DD9" w14:textId="77777777" w:rsidR="001D3824" w:rsidRPr="005A451B" w:rsidRDefault="001D3824" w:rsidP="009A7449">
      <w:r w:rsidRPr="005A451B">
        <w:t>Wykonawca Robót jest odpowiedzialny za jakość ich wykonania oraz za ich zgodność z Dokumentacją</w:t>
      </w:r>
      <w:r w:rsidR="005223D6" w:rsidRPr="005A451B">
        <w:t xml:space="preserve"> </w:t>
      </w:r>
      <w:r w:rsidRPr="005A451B">
        <w:t>Projektową, Specyfikacjami Technicznymi i poleceniami Inspektora nadzoru.</w:t>
      </w:r>
    </w:p>
    <w:p w14:paraId="0D9DA858" w14:textId="77777777" w:rsidR="001D3824" w:rsidRPr="005A451B" w:rsidRDefault="001D3824" w:rsidP="001C4B73">
      <w:pPr>
        <w:pStyle w:val="Nagwek3"/>
        <w:ind w:right="183"/>
      </w:pPr>
      <w:r w:rsidRPr="005A451B">
        <w:t>Przekazanie Terenu Budowy</w:t>
      </w:r>
    </w:p>
    <w:p w14:paraId="744FEAC4" w14:textId="7EBAC47D" w:rsidR="001D3824" w:rsidRPr="005A451B" w:rsidRDefault="001D3824" w:rsidP="009A7449">
      <w:r w:rsidRPr="005A451B">
        <w:t>Zamawiający w terminie określonym w Umowie przekazuje Wykonawcy Miejsce Robót wraz ze wszystkimi wymaganymi uzgodnieniami prawnymi i administracyjnymi, Dziennik</w:t>
      </w:r>
      <w:r w:rsidR="001F2588">
        <w:t xml:space="preserve"> </w:t>
      </w:r>
      <w:r w:rsidRPr="005A451B">
        <w:t>Budowy i jeden egzemplarz Dokumentacji Projektowej oraz jeden komplet ST.</w:t>
      </w:r>
    </w:p>
    <w:p w14:paraId="38EE6740" w14:textId="257DE3AB" w:rsidR="001D3824" w:rsidRPr="005A451B" w:rsidRDefault="001D3824" w:rsidP="009A7449">
      <w:r w:rsidRPr="009A7449">
        <w:t>Wykonawca</w:t>
      </w:r>
      <w:r w:rsidR="009A7449" w:rsidRPr="009A7449">
        <w:t xml:space="preserve"> </w:t>
      </w:r>
      <w:r w:rsidRPr="009A7449">
        <w:t>jest zobowiązany do przestrzegania warunków wydanych przez jednostki</w:t>
      </w:r>
      <w:r w:rsidRPr="005A451B">
        <w:t xml:space="preserve"> uzgadniające, opiniujące oraz właścicieli terenów, na których prowadzone będą prace.</w:t>
      </w:r>
    </w:p>
    <w:p w14:paraId="2CFBDA71" w14:textId="478F696A" w:rsidR="001D3824" w:rsidRPr="005A451B" w:rsidRDefault="001D3824" w:rsidP="009A7449">
      <w:r w:rsidRPr="005A451B">
        <w:t>Przed rozpoczęciem robót Wykonawca jest zobowiązany do</w:t>
      </w:r>
      <w:r w:rsidR="009A7449">
        <w:t xml:space="preserve"> </w:t>
      </w:r>
      <w:r w:rsidRPr="005A451B">
        <w:t>pisemnego powiadomienia wszystkich zainteresowanych stron (właścicieli lub administratorów terenów, właścicieli urządzeń, inne jednostki</w:t>
      </w:r>
      <w:r w:rsidR="006A2DDB" w:rsidRPr="005A451B">
        <w:t xml:space="preserve"> </w:t>
      </w:r>
      <w:r w:rsidRPr="005A451B">
        <w:t>zgodnie z uzgodnieniami dokumentacji projektowej) o terminie rozpoczęcia prac oraz o przewidywanym terminie ich zakończenia.</w:t>
      </w:r>
    </w:p>
    <w:p w14:paraId="54F7F2DF" w14:textId="77777777" w:rsidR="001D3824" w:rsidRPr="005A451B" w:rsidRDefault="001D3824" w:rsidP="001C4B73">
      <w:pPr>
        <w:pStyle w:val="Nagwek3"/>
        <w:ind w:right="183"/>
      </w:pPr>
      <w:r w:rsidRPr="005A451B">
        <w:t>Dokumentacja Projektowa</w:t>
      </w:r>
    </w:p>
    <w:p w14:paraId="472D3C56" w14:textId="40BC101A" w:rsidR="001D3824" w:rsidRPr="005A451B" w:rsidRDefault="001D3824" w:rsidP="009A7449">
      <w:pPr>
        <w:rPr>
          <w:lang w:eastAsia="pl-PL"/>
        </w:rPr>
      </w:pPr>
      <w:r w:rsidRPr="005A451B">
        <w:t>Dokumentacja Projektowa – projekt wykonawczy będący w posiadaniu Zamawiającego wykonana jest przez</w:t>
      </w:r>
      <w:r w:rsidR="00692E78" w:rsidRPr="005A451B">
        <w:t xml:space="preserve"> </w:t>
      </w:r>
      <w:r w:rsidR="00782A5C">
        <w:t>W-Pol Sp. z o.o.</w:t>
      </w:r>
    </w:p>
    <w:p w14:paraId="2D709B97" w14:textId="77777777" w:rsidR="001D3824" w:rsidRPr="005A451B" w:rsidRDefault="001D3824" w:rsidP="001C4B73">
      <w:pPr>
        <w:pStyle w:val="Nagwek3"/>
        <w:ind w:right="183"/>
      </w:pPr>
      <w:r w:rsidRPr="005A451B">
        <w:t>Zgodność Robót z Dokumentacją Projektową i Specyfikacjami Technicznymi</w:t>
      </w:r>
    </w:p>
    <w:p w14:paraId="540DBC5B" w14:textId="77777777" w:rsidR="001D3824" w:rsidRPr="005A451B" w:rsidRDefault="001D3824" w:rsidP="009A7449">
      <w:r w:rsidRPr="005A451B">
        <w:t>Dokumentacja Projektowa i Specyfikacje Techniczne stanowią część Umowy, a wymagania wyszczególnione w choćby jednym z nich są obowiązujące dla Wykonawcy tak, jakby zawarte były w całej dokumentacji.</w:t>
      </w:r>
    </w:p>
    <w:p w14:paraId="2DFFDA5B" w14:textId="49F899F1" w:rsidR="001D3824" w:rsidRPr="005A451B" w:rsidRDefault="001D3824" w:rsidP="009A7449">
      <w:r w:rsidRPr="005A451B">
        <w:t>Wykonawca nie może wykorzystywać błędów lub opuszczeń w Dokumentacji Umownej i Projektowej, a o ich wykryciu winien natychmiast powiadomić Zamawiającego i Inspektora Nadzoru, który dokona odpowiednich zmian, poprawek lub interpretacji tych dokumentów.</w:t>
      </w:r>
    </w:p>
    <w:p w14:paraId="4B68B318" w14:textId="77777777" w:rsidR="001D3824" w:rsidRPr="005A451B" w:rsidRDefault="001D3824" w:rsidP="009A7449">
      <w:r w:rsidRPr="005A451B">
        <w:t>Dane określone w Dokumentacji Projektowej i w ST będą uważane za wartości docelowe, od których</w:t>
      </w:r>
    </w:p>
    <w:p w14:paraId="2330CD29" w14:textId="290121A6" w:rsidR="009A7449" w:rsidRPr="005A451B" w:rsidRDefault="001D3824" w:rsidP="00422113">
      <w:r w:rsidRPr="005A451B">
        <w:t>dopuszczalne są odchylenia w ramach określonego przedziału tolerancji. Cechy materiałów i elementów budowli muszą być jednorodne i wykazywać bliską zgodność z określonymi wymaganiami, a rozrzuty tych cech nie mogą przekraczać dopuszczalnego przedziału tolerancji. Wszystkie wykonane Roboty i dostarczone materiały będą zgodne z Dokumentacją Projektową i ST.</w:t>
      </w:r>
    </w:p>
    <w:p w14:paraId="2218BF23" w14:textId="7ADDC5FB" w:rsidR="00702CBE" w:rsidRPr="005A451B" w:rsidRDefault="001D3824" w:rsidP="00422113">
      <w:r w:rsidRPr="005A451B">
        <w:t>W przypadku, gdy materiały lub Roboty nie będą w pełni zgodne z Dokumentacją Projektową lub ST, i wpłynie to na niezadowalającą jakość elementu budowli, zostaną niezwłocznie zastąpione innymi, a Roboty rozebrane na koszt Wykonawcy.</w:t>
      </w:r>
    </w:p>
    <w:p w14:paraId="2A696AB2" w14:textId="77777777" w:rsidR="001D3824" w:rsidRPr="005A451B" w:rsidRDefault="001D3824" w:rsidP="001C4B73">
      <w:pPr>
        <w:pStyle w:val="Nagwek3"/>
        <w:ind w:right="183"/>
      </w:pPr>
      <w:r w:rsidRPr="005A451B">
        <w:t>Zabezpieczenie Terenu Budowy</w:t>
      </w:r>
    </w:p>
    <w:p w14:paraId="292F055C" w14:textId="77777777" w:rsidR="001D3824" w:rsidRPr="005A451B" w:rsidRDefault="001D3824" w:rsidP="001C4B73">
      <w:pPr>
        <w:ind w:right="183"/>
      </w:pPr>
      <w:r w:rsidRPr="005A451B">
        <w:t>Wykonawca jest zobowiązany do zapewnienia i utrzymania bezpieczeństwa na Terenie Robót w okresie trwania realizacji Umowy aż do zakończenia i odbioru końcowego Robót, a w szczególności:</w:t>
      </w:r>
    </w:p>
    <w:p w14:paraId="0BED53F8" w14:textId="725717E6" w:rsidR="001D3824" w:rsidRPr="00C05E3B" w:rsidRDefault="00C05E3B" w:rsidP="00C05E3B">
      <w:pPr>
        <w:ind w:left="426"/>
      </w:pPr>
      <w:r>
        <w:t xml:space="preserve">- </w:t>
      </w:r>
      <w:r w:rsidR="001D3824" w:rsidRPr="00C05E3B">
        <w:t>utrzyma warunki bezpiecznej pracy i pobytu osób wykonujących czynności związane z budową i nienaruszalność ich mienia służącego do pracy, a także zabezpieczy Teren Budowy przed dostępem osób nieupoważnionych. Koszt zabezpieczenia Terenu Budowy należy ująć w cenie ofertowej ryczałtowej.</w:t>
      </w:r>
    </w:p>
    <w:p w14:paraId="2ABB17C1" w14:textId="438DA14A" w:rsidR="001D3824" w:rsidRPr="00C05E3B" w:rsidRDefault="00C05E3B" w:rsidP="00C05E3B">
      <w:pPr>
        <w:ind w:left="426" w:firstLine="141"/>
      </w:pPr>
      <w:r>
        <w:t xml:space="preserve">- </w:t>
      </w:r>
      <w:r w:rsidR="001D3824" w:rsidRPr="00C05E3B">
        <w:t>fakt przystąpienia do Robót Wykonawca obwieści przed ich rozpoczęciem przez umieszczenie, w miejscach i ilościach określonych przez Inspektora, tablic informacyjnych, których treść będzie zatwierdzona przez Inspektora. Tablice informacyjne będą utrzymywane przez Wykonawcę w dobrym stanie przez cały okres realizacji Robót.</w:t>
      </w:r>
    </w:p>
    <w:p w14:paraId="668B059A" w14:textId="77777777" w:rsidR="001D3824" w:rsidRPr="005A451B" w:rsidRDefault="001D3824" w:rsidP="001C4B73">
      <w:pPr>
        <w:pStyle w:val="Nagwek3"/>
        <w:ind w:right="183"/>
      </w:pPr>
      <w:r w:rsidRPr="005A451B">
        <w:t>Ochrona środowiska w czasie wykonywania Robót</w:t>
      </w:r>
    </w:p>
    <w:p w14:paraId="300C965C" w14:textId="41DFAAFF" w:rsidR="001D3824" w:rsidRPr="005A451B" w:rsidRDefault="001D3824" w:rsidP="00C05E3B">
      <w:r w:rsidRPr="005A451B">
        <w:lastRenderedPageBreak/>
        <w:t>Wykonawca ma obowiązek znać i stosować w czasie prowadzenia Robót wszelkie przepisy dotyczące</w:t>
      </w:r>
      <w:r w:rsidR="00C05E3B">
        <w:t xml:space="preserve"> </w:t>
      </w:r>
      <w:r w:rsidRPr="005A451B">
        <w:t>ochrony środowiska naturalnego.</w:t>
      </w:r>
    </w:p>
    <w:p w14:paraId="6DF1265B" w14:textId="77777777" w:rsidR="001D3824" w:rsidRPr="005A451B" w:rsidRDefault="001D3824" w:rsidP="001C4B73">
      <w:pPr>
        <w:ind w:right="183"/>
      </w:pPr>
      <w:r w:rsidRPr="005A451B">
        <w:t>W okresie trwania budowy i wykończania Robót Wykonawca będzie:</w:t>
      </w:r>
    </w:p>
    <w:p w14:paraId="57595037" w14:textId="77777777" w:rsidR="001D3824" w:rsidRPr="005A451B" w:rsidRDefault="001D3824" w:rsidP="005D7A32">
      <w:pPr>
        <w:pStyle w:val="Akapitzlist"/>
        <w:numPr>
          <w:ilvl w:val="0"/>
          <w:numId w:val="3"/>
        </w:numPr>
        <w:ind w:right="183"/>
      </w:pPr>
      <w:r w:rsidRPr="005A451B">
        <w:t>stosować się do Ustawy z 27.04.2001 r. o odpadach (Dz. U. Nr 62, poz. 628, z późn. zm.),</w:t>
      </w:r>
    </w:p>
    <w:p w14:paraId="18674232" w14:textId="0C9CF49C" w:rsidR="001D3824" w:rsidRPr="005A451B" w:rsidRDefault="001D3824" w:rsidP="005D7A32">
      <w:pPr>
        <w:pStyle w:val="Akapitzlist"/>
        <w:numPr>
          <w:ilvl w:val="0"/>
          <w:numId w:val="3"/>
        </w:numPr>
        <w:ind w:right="183"/>
      </w:pPr>
      <w:r w:rsidRPr="005A451B">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14:paraId="4C634770" w14:textId="77777777" w:rsidR="001D3824" w:rsidRPr="005A451B" w:rsidRDefault="001D3824" w:rsidP="002B01DC">
      <w:pPr>
        <w:pStyle w:val="Akapitzlist"/>
        <w:numPr>
          <w:ilvl w:val="1"/>
          <w:numId w:val="49"/>
        </w:numPr>
        <w:ind w:right="183"/>
      </w:pPr>
      <w:r w:rsidRPr="005A451B">
        <w:t>lokalizację bazy, magazynów, składowisk, i dróg dojazdowych;</w:t>
      </w:r>
    </w:p>
    <w:p w14:paraId="17B87446" w14:textId="77777777" w:rsidR="001D3824" w:rsidRPr="005A451B" w:rsidRDefault="001D3824" w:rsidP="002B01DC">
      <w:pPr>
        <w:pStyle w:val="Akapitzlist"/>
        <w:numPr>
          <w:ilvl w:val="1"/>
          <w:numId w:val="49"/>
        </w:numPr>
        <w:ind w:right="183"/>
      </w:pPr>
      <w:r w:rsidRPr="005A451B">
        <w:t>środki ostrożności i zabezpieczenia przed:</w:t>
      </w:r>
    </w:p>
    <w:p w14:paraId="1A515A14" w14:textId="77777777" w:rsidR="001D3824" w:rsidRPr="005A451B" w:rsidRDefault="001D3824" w:rsidP="005D7A32">
      <w:pPr>
        <w:pStyle w:val="Akapitzlist"/>
        <w:numPr>
          <w:ilvl w:val="1"/>
          <w:numId w:val="4"/>
        </w:numPr>
        <w:ind w:left="1276" w:right="183"/>
      </w:pPr>
      <w:r w:rsidRPr="005A451B">
        <w:t>zanieczyszczeniem powietrza pyłami i gazami,</w:t>
      </w:r>
    </w:p>
    <w:p w14:paraId="3DF97108" w14:textId="77777777" w:rsidR="00BC4C80" w:rsidRPr="005A451B" w:rsidRDefault="001D3824" w:rsidP="005D7A32">
      <w:pPr>
        <w:pStyle w:val="Akapitzlist"/>
        <w:numPr>
          <w:ilvl w:val="1"/>
          <w:numId w:val="4"/>
        </w:numPr>
        <w:ind w:left="1276" w:right="183"/>
      </w:pPr>
      <w:r w:rsidRPr="005A451B">
        <w:t>możliwością powstania pożaru.</w:t>
      </w:r>
    </w:p>
    <w:p w14:paraId="2572097D" w14:textId="77777777" w:rsidR="001D3824" w:rsidRPr="005A451B" w:rsidRDefault="001D3824" w:rsidP="001C4B73">
      <w:pPr>
        <w:pStyle w:val="Nagwek3"/>
        <w:ind w:right="183"/>
      </w:pPr>
      <w:r w:rsidRPr="005A451B">
        <w:t>Ochrona przeciwpożarowa</w:t>
      </w:r>
    </w:p>
    <w:p w14:paraId="22E2C220" w14:textId="77777777" w:rsidR="001D3824" w:rsidRPr="005A451B" w:rsidRDefault="001D3824" w:rsidP="001C4B73">
      <w:pPr>
        <w:ind w:right="183"/>
      </w:pPr>
      <w:r w:rsidRPr="005A451B">
        <w:t>Wykonawca będzie przestrzegać przepisów ochrony przeciwpożarowej.</w:t>
      </w:r>
    </w:p>
    <w:p w14:paraId="703E0490" w14:textId="77777777" w:rsidR="001D3824" w:rsidRPr="005A451B" w:rsidRDefault="001D3824" w:rsidP="001C4B73">
      <w:pPr>
        <w:ind w:right="183"/>
      </w:pPr>
      <w:r w:rsidRPr="005A451B">
        <w:t>Materiały łatwopalne będą składowane w sposób zgodny z odpowiednimi przepisami i zabezpieczone przed dostępem osób trzecich.</w:t>
      </w:r>
    </w:p>
    <w:p w14:paraId="1641F855" w14:textId="77777777" w:rsidR="001D3824" w:rsidRPr="005A451B" w:rsidRDefault="001D3824" w:rsidP="001C4B73">
      <w:pPr>
        <w:ind w:right="183"/>
      </w:pPr>
      <w:r w:rsidRPr="005A451B">
        <w:t>Wykonawca będzie odpowiedzialny za wszelkie straty spowodowane pożarem wywołanym jako rezultat</w:t>
      </w:r>
    </w:p>
    <w:p w14:paraId="7BE09DA2" w14:textId="77777777" w:rsidR="001D3824" w:rsidRPr="005A451B" w:rsidRDefault="001D3824" w:rsidP="001C4B73">
      <w:pPr>
        <w:ind w:right="183"/>
      </w:pPr>
      <w:r w:rsidRPr="005A451B">
        <w:t>realizacji Robót albo przez personel Wykonawcy.</w:t>
      </w:r>
    </w:p>
    <w:p w14:paraId="730C3800" w14:textId="77777777" w:rsidR="001D3824" w:rsidRPr="005A451B" w:rsidRDefault="001D3824" w:rsidP="001C4B73">
      <w:pPr>
        <w:pStyle w:val="Nagwek3"/>
        <w:ind w:right="183"/>
      </w:pPr>
      <w:r w:rsidRPr="005A451B">
        <w:t>Ochrona własności publicznej i prywatnej</w:t>
      </w:r>
    </w:p>
    <w:p w14:paraId="36CD446C" w14:textId="251DE022" w:rsidR="005223D6" w:rsidRPr="005A451B" w:rsidRDefault="001D3824" w:rsidP="00C05E3B">
      <w:r w:rsidRPr="00C05E3B">
        <w:t>Wykonawca odpowiada za ochronę wszelkich instalacji znajdujących się na budynku. Wykonawca zapewni właściwe zabezpieczenie przed uszkodzeniem tych instalacji i urządzeń w</w:t>
      </w:r>
      <w:r w:rsidRPr="005A451B">
        <w:t xml:space="preserve"> czasie trwania budowy. </w:t>
      </w:r>
    </w:p>
    <w:p w14:paraId="7BC6B6C7" w14:textId="77777777" w:rsidR="001D3824" w:rsidRPr="005A451B" w:rsidRDefault="001D3824" w:rsidP="00C05E3B">
      <w:r w:rsidRPr="005A451B">
        <w:t xml:space="preserve">O fakcie przypadkowego uszkodzenia tych instalacji Wykonawca bezzwłocznie powiadomi Inspektora, Zamawiającego oraz właściciela instalacji, jak również będzie z nimi współpracował dostarczając wszelkiej pomocy potrzebnej przy dokonywaniu napraw. </w:t>
      </w:r>
    </w:p>
    <w:p w14:paraId="7F88491F" w14:textId="77777777" w:rsidR="00702CBE" w:rsidRPr="005A451B" w:rsidRDefault="00702CBE" w:rsidP="00C05E3B">
      <w:pPr>
        <w:pStyle w:val="Body"/>
        <w:ind w:left="0" w:right="183" w:firstLine="0"/>
      </w:pPr>
    </w:p>
    <w:p w14:paraId="2A6A33AF" w14:textId="77777777" w:rsidR="001D3824" w:rsidRPr="005A451B" w:rsidRDefault="001D3824" w:rsidP="001C4B73">
      <w:pPr>
        <w:pStyle w:val="Nagwek3"/>
        <w:ind w:right="183"/>
      </w:pPr>
      <w:r w:rsidRPr="005A451B">
        <w:t>Bezpieczeństwo i higiena pracy</w:t>
      </w:r>
    </w:p>
    <w:p w14:paraId="474D7925" w14:textId="1AECA9FC" w:rsidR="001D3824" w:rsidRPr="005A451B" w:rsidRDefault="001D3824" w:rsidP="00B126C5">
      <w:r w:rsidRPr="005A451B">
        <w:t>Podczas realizacji Robót Wykonawca będzie przestrzegać przepisów dotyczących bezpieczeństwa i higieny pracy (Plan BiOZ). W szczególności Wykonawca ma obowiązek zadbać, aby personel nie wykonywał pracy w warunkach niebezpiecznych, szkodliwych dla zdrowia oraz nie spełniających odpowiednich wymagań sanitarnych.</w:t>
      </w:r>
    </w:p>
    <w:p w14:paraId="022D5F9B" w14:textId="77777777" w:rsidR="001D3824" w:rsidRPr="005A451B" w:rsidRDefault="001D3824" w:rsidP="00B126C5">
      <w:r w:rsidRPr="005A451B">
        <w:t>Wykonawca zapewni i będzie utrzymywał wszelkie urządzenia zabezpieczające, socjalne oraz sprzęt i odpowiednią odzież dla ochrony życia i zdrowia osób zatrudnionych na budowie oraz dla zapewnienia bezpieczeństwa publicznego.</w:t>
      </w:r>
    </w:p>
    <w:p w14:paraId="21B964A6" w14:textId="77777777" w:rsidR="001D3824" w:rsidRPr="005A451B" w:rsidRDefault="001D3824" w:rsidP="00B126C5">
      <w:r w:rsidRPr="005A451B">
        <w:t>W szczególności Wykonawca zobowiązany jest do przestrzegania przepisów BHP wynikających z: - Rozporządzenia Ministra Infrastruktury z dnia 6 lutego 2003 r. w sprawie bezpieczeństwa i higieny pracy podczas wykonywania robót budowlanych (Dz. U. Nr 47, poz. 401)</w:t>
      </w:r>
    </w:p>
    <w:p w14:paraId="031A9469" w14:textId="64A83F55" w:rsidR="001D3824" w:rsidRPr="005A451B" w:rsidRDefault="001D3824" w:rsidP="00B126C5">
      <w:r w:rsidRPr="005A451B">
        <w:t>Uznaje się, że wszelkie koszty związane z wypełnieniem wymagań określonych powyżej nie podlegają</w:t>
      </w:r>
      <w:r w:rsidR="00C05E3B">
        <w:t xml:space="preserve"> </w:t>
      </w:r>
      <w:r w:rsidRPr="005A451B">
        <w:t>odrębnej zapłacie i są uwzględnione w Cenie Ofertowej Ryczałtowej.</w:t>
      </w:r>
    </w:p>
    <w:p w14:paraId="2DBC2EFA" w14:textId="77777777" w:rsidR="00BC4C80" w:rsidRPr="005A451B" w:rsidRDefault="005223D6" w:rsidP="001C4B73">
      <w:pPr>
        <w:pStyle w:val="Body"/>
        <w:ind w:right="183"/>
        <w:rPr>
          <w:b/>
        </w:rPr>
      </w:pPr>
      <w:r w:rsidRPr="005A451B">
        <w:rPr>
          <w:b/>
        </w:rPr>
        <w:t>UWAGA!</w:t>
      </w:r>
    </w:p>
    <w:p w14:paraId="2762F475" w14:textId="77777777" w:rsidR="005223D6" w:rsidRPr="005A451B" w:rsidRDefault="005223D6" w:rsidP="00B126C5">
      <w:r w:rsidRPr="005A451B">
        <w:lastRenderedPageBreak/>
        <w:t>Specyfika obiektu wymusza zachowanie szczególnej ostrożności oraz rygorystycznego przestrzegania regulaminów wewnętrznych, zaleceń Służby Więziennej ect.</w:t>
      </w:r>
    </w:p>
    <w:p w14:paraId="1A48E980" w14:textId="77777777" w:rsidR="001D3824" w:rsidRPr="005A451B" w:rsidRDefault="001D3824" w:rsidP="001C4B73">
      <w:pPr>
        <w:pStyle w:val="Nagwek3"/>
        <w:ind w:right="183"/>
      </w:pPr>
      <w:r w:rsidRPr="005A451B">
        <w:t>Ochrona i utrzymanie Robót</w:t>
      </w:r>
    </w:p>
    <w:p w14:paraId="7A32816E" w14:textId="77777777" w:rsidR="001D3824" w:rsidRPr="005A451B" w:rsidRDefault="001D3824" w:rsidP="00B126C5">
      <w:r w:rsidRPr="005A451B">
        <w:t>Wykonawca będzie odpowiedzialny za ochronę Robót i za wszelkie materiały i urządzenia używane do Robót od daty rozpoczęcia do daty odbioru Robót przez Zamawiającego.</w:t>
      </w:r>
    </w:p>
    <w:p w14:paraId="7E9C400F" w14:textId="77777777" w:rsidR="001D3824" w:rsidRPr="005A451B" w:rsidRDefault="001D3824" w:rsidP="00B126C5">
      <w:r w:rsidRPr="005A451B">
        <w:t>Wykonawca będzie utrzymywać Roboty do czasu końcowego odbioru. Utrzymanie powinno być prowadzone w taki sposób, aby przedmiot Robót lub jego elementy były w zadowalającym stanie przez cały czas, do momentu odbioru końcowego.</w:t>
      </w:r>
    </w:p>
    <w:p w14:paraId="4B527D41" w14:textId="77777777" w:rsidR="001D3824" w:rsidRPr="005A451B" w:rsidRDefault="001D3824" w:rsidP="00B126C5">
      <w:r w:rsidRPr="005A451B">
        <w:t>Jeśli Wykonawca w jakimkolwiek czasie zaniedba utrzymanie, to na polecenie Inspektora powinien rozpocząć Roboty utrzymaniowe (porządkowe) nie później niż w 24 godziny po otrzymaniu tego polecenia.</w:t>
      </w:r>
    </w:p>
    <w:p w14:paraId="369BFF8E" w14:textId="77777777" w:rsidR="001D3824" w:rsidRPr="005A451B" w:rsidRDefault="001D3824" w:rsidP="001C4B73">
      <w:pPr>
        <w:pStyle w:val="Nagwek3"/>
        <w:ind w:right="183"/>
      </w:pPr>
      <w:r w:rsidRPr="005A451B">
        <w:t>Stosowanie się do prawa i innych przepisów</w:t>
      </w:r>
    </w:p>
    <w:p w14:paraId="19A7B55E" w14:textId="77777777" w:rsidR="001D3824" w:rsidRPr="005A451B" w:rsidRDefault="001D3824" w:rsidP="00B126C5">
      <w:r w:rsidRPr="005A451B">
        <w:t>Wykonawca zobowiązany jest znać wszystkie przepisy, które są w jakikolwiek sposób związane z Robotami i będzie w pełni odpowiedzialny za przestrzeganie tych praw, przepisów i wytycznych podczas</w:t>
      </w:r>
      <w:r w:rsidR="00B86720" w:rsidRPr="005A451B">
        <w:t xml:space="preserve"> </w:t>
      </w:r>
      <w:r w:rsidRPr="005A451B">
        <w:t>prowadzenia Robót.</w:t>
      </w:r>
    </w:p>
    <w:p w14:paraId="51E59543" w14:textId="77777777" w:rsidR="001D3824" w:rsidRPr="005A451B" w:rsidRDefault="001D3824" w:rsidP="00B126C5">
      <w:r w:rsidRPr="005A451B">
        <w:t>Wykonawca będzie przestrzegać praw patentowych i będzie w pełni odpowiedzialny.</w:t>
      </w:r>
    </w:p>
    <w:p w14:paraId="6F9C1B6E" w14:textId="77777777" w:rsidR="001D3824" w:rsidRPr="005A451B" w:rsidRDefault="001D3824" w:rsidP="001C4B73">
      <w:pPr>
        <w:pStyle w:val="Nagwek3"/>
        <w:ind w:right="183"/>
      </w:pPr>
      <w:r w:rsidRPr="005A451B">
        <w:t>Składowanie materiałów z rozbiórek</w:t>
      </w:r>
    </w:p>
    <w:p w14:paraId="52D540F9" w14:textId="77777777" w:rsidR="001D3824" w:rsidRPr="005A451B" w:rsidRDefault="001D3824" w:rsidP="00B126C5">
      <w:r w:rsidRPr="005A451B">
        <w:t>Materiały z rozbiórek i nie nadające się do wbudowania Wykonawca przewiezie na miejsce uzgodnione z Inspektorem.</w:t>
      </w:r>
    </w:p>
    <w:p w14:paraId="5A2A6D97" w14:textId="77777777" w:rsidR="001D3824" w:rsidRPr="005A451B" w:rsidRDefault="001D3824" w:rsidP="00B126C5">
      <w:r w:rsidRPr="005A451B">
        <w:t>Koszty transportu i koszty związane z przyjęciem materiału Wykonawca uwzględni w Cenie Ofertowej Ryczałtowej.</w:t>
      </w:r>
    </w:p>
    <w:p w14:paraId="28BB3198" w14:textId="762F9C1B" w:rsidR="001D3824" w:rsidRPr="005A451B" w:rsidRDefault="001D3824" w:rsidP="00A95F25">
      <w:pPr>
        <w:pStyle w:val="Nagwek2"/>
        <w:numPr>
          <w:ilvl w:val="0"/>
          <w:numId w:val="5"/>
        </w:numPr>
        <w:ind w:left="851" w:right="183" w:hanging="284"/>
        <w:jc w:val="left"/>
      </w:pPr>
      <w:r w:rsidRPr="005A451B">
        <w:t>MATERIAŁY</w:t>
      </w:r>
    </w:p>
    <w:p w14:paraId="306A51BC" w14:textId="77777777" w:rsidR="001D3824" w:rsidRPr="005A451B" w:rsidRDefault="001D3824" w:rsidP="005D7A32">
      <w:pPr>
        <w:pStyle w:val="Nagwek3"/>
        <w:numPr>
          <w:ilvl w:val="1"/>
          <w:numId w:val="5"/>
        </w:numPr>
        <w:ind w:left="1134" w:right="183" w:hanging="567"/>
      </w:pPr>
      <w:r w:rsidRPr="005A451B">
        <w:t>Wymagania ogólne</w:t>
      </w:r>
    </w:p>
    <w:p w14:paraId="79CE7801" w14:textId="77777777" w:rsidR="001D3824" w:rsidRPr="005A451B" w:rsidRDefault="001D3824" w:rsidP="001C4B73">
      <w:pPr>
        <w:ind w:right="183"/>
      </w:pPr>
      <w:r w:rsidRPr="005A451B">
        <w:t>Wszystkie materiały, których Wykonawca użyje do wbudowania muszą odpowiadać warunkom określonym w art. 10 Ustawy „Prawo Budowlane” z dnia 7 lipca 1994 r. (</w:t>
      </w:r>
      <w:r w:rsidR="00692E78" w:rsidRPr="005A451B">
        <w:t>Dz.U. z 2017 r. poz. 1332</w:t>
      </w:r>
      <w:r w:rsidRPr="005A451B">
        <w:t>.) i Ustawie z dnia 16 kwietnia 2004 r. o wyrobach budowlanych (Dz. U. Nr 92, poz.</w:t>
      </w:r>
      <w:r w:rsidR="00B86720" w:rsidRPr="005A451B">
        <w:t xml:space="preserve"> </w:t>
      </w:r>
      <w:r w:rsidRPr="005A451B">
        <w:t>881).</w:t>
      </w:r>
    </w:p>
    <w:p w14:paraId="00DEAEFC" w14:textId="77777777" w:rsidR="001D3824" w:rsidRPr="005A451B" w:rsidRDefault="001D3824" w:rsidP="00B126C5">
      <w:r w:rsidRPr="005A451B">
        <w:t>Wykonawca dla potwierdzenia jakości użytych materiałów dostarczy świadectwa potwierdzające odpowiednią jakość materiałów.</w:t>
      </w:r>
    </w:p>
    <w:p w14:paraId="79EBAD52" w14:textId="77777777" w:rsidR="001D3824" w:rsidRPr="005A451B" w:rsidRDefault="001D3824" w:rsidP="005D7A32">
      <w:pPr>
        <w:pStyle w:val="Nagwek3"/>
        <w:numPr>
          <w:ilvl w:val="1"/>
          <w:numId w:val="5"/>
        </w:numPr>
        <w:ind w:left="1134" w:right="183" w:hanging="567"/>
      </w:pPr>
      <w:r w:rsidRPr="005A451B">
        <w:t>Materiały nie odpowiadające wymaganiom</w:t>
      </w:r>
    </w:p>
    <w:p w14:paraId="61651055" w14:textId="77777777" w:rsidR="001D3824" w:rsidRPr="005A451B" w:rsidRDefault="001D3824" w:rsidP="00B126C5">
      <w:r w:rsidRPr="005A451B">
        <w:t>Materiały nie posiadające świadectw potwierdzających ich jakość zostaną przez Wykonawcę wywiezione z Terenu Budowy na jego koszt.</w:t>
      </w:r>
    </w:p>
    <w:p w14:paraId="7D3087AF" w14:textId="77777777" w:rsidR="001D3824" w:rsidRPr="005A451B" w:rsidRDefault="001D3824" w:rsidP="00B126C5">
      <w:r w:rsidRPr="005A451B">
        <w:t>Każdy rodzaj Robót, w którym zostaną zastosowane materiały nie posiadające świadectw potwierdzających ich odpowiednią jakość, Wykonawca wykonuje na własne ryzyko, licząc się z ich nie przyjęciem i nie zapłaceniem.</w:t>
      </w:r>
    </w:p>
    <w:p w14:paraId="49D2399D" w14:textId="77777777" w:rsidR="001D3824" w:rsidRPr="005A451B" w:rsidRDefault="001D3824" w:rsidP="005D7A32">
      <w:pPr>
        <w:pStyle w:val="Nagwek3"/>
        <w:numPr>
          <w:ilvl w:val="1"/>
          <w:numId w:val="5"/>
        </w:numPr>
        <w:ind w:left="1134" w:right="183" w:hanging="567"/>
      </w:pPr>
      <w:r w:rsidRPr="005A451B">
        <w:t>Przechowywanie i składowanie materiałów</w:t>
      </w:r>
    </w:p>
    <w:p w14:paraId="20F90B63" w14:textId="77777777" w:rsidR="001D3824" w:rsidRPr="005A451B" w:rsidRDefault="001D3824" w:rsidP="001C4B73">
      <w:pPr>
        <w:ind w:right="183"/>
      </w:pPr>
      <w:r w:rsidRPr="005A451B">
        <w:t>Wykonawca zapewni, aby tymczasowo składowane materiały, do czasu gdy będą  one potrzebne do</w:t>
      </w:r>
      <w:r w:rsidR="00B86720" w:rsidRPr="005A451B">
        <w:t xml:space="preserve"> </w:t>
      </w:r>
      <w:r w:rsidRPr="005A451B">
        <w:t>Robót, były zabezpieczone przed zanieczyszczeniem, zachowały swoją jakość i właściwości do Robót i były dostępne do kontroli przez Inspektora.</w:t>
      </w:r>
    </w:p>
    <w:p w14:paraId="0D369628" w14:textId="77777777" w:rsidR="001D3824" w:rsidRPr="005A451B" w:rsidRDefault="001D3824" w:rsidP="00B126C5">
      <w:r w:rsidRPr="005A451B">
        <w:t>Miejsca czasowego składowania będą zlokalizowane w obrębie Terenu Budowy w miejscach uzgodnionych z Inspektorem lub poza Terenem Budowy w miejscach zorganizowanych przez Wykonawcę.</w:t>
      </w:r>
    </w:p>
    <w:p w14:paraId="022B310F" w14:textId="110FBFD9" w:rsidR="001D3824" w:rsidRPr="005A451B" w:rsidRDefault="001D3824" w:rsidP="00A95F25">
      <w:pPr>
        <w:pStyle w:val="Nagwek2"/>
        <w:numPr>
          <w:ilvl w:val="0"/>
          <w:numId w:val="6"/>
        </w:numPr>
        <w:tabs>
          <w:tab w:val="left" w:pos="709"/>
        </w:tabs>
        <w:ind w:left="851" w:right="183" w:hanging="284"/>
        <w:jc w:val="left"/>
      </w:pPr>
      <w:r w:rsidRPr="005A451B">
        <w:lastRenderedPageBreak/>
        <w:t>SPRZĘT</w:t>
      </w:r>
    </w:p>
    <w:p w14:paraId="4E05CC96" w14:textId="77777777" w:rsidR="001D3824" w:rsidRPr="005A451B" w:rsidRDefault="001D3824" w:rsidP="005D7A32">
      <w:pPr>
        <w:pStyle w:val="Nagwek3"/>
        <w:numPr>
          <w:ilvl w:val="1"/>
          <w:numId w:val="6"/>
        </w:numPr>
        <w:ind w:left="993" w:right="183" w:hanging="426"/>
      </w:pPr>
      <w:r w:rsidRPr="005A451B">
        <w:t>Wymagania ogólne</w:t>
      </w:r>
    </w:p>
    <w:p w14:paraId="4F8682EA" w14:textId="39D8E319" w:rsidR="001D3824" w:rsidRPr="005A451B" w:rsidRDefault="001D3824" w:rsidP="009F71FF">
      <w:r w:rsidRPr="005A451B">
        <w:t>Wykonawca jest zobowiązany do używania jedynie takiego sprzętu, który nie spowoduje niekorzystnego</w:t>
      </w:r>
      <w:r w:rsidR="008409EA" w:rsidRPr="005A451B">
        <w:t xml:space="preserve"> </w:t>
      </w:r>
      <w:r w:rsidRPr="005A451B">
        <w:t>wpływu na jakość wykonywanych  Robot. Sprzęt  używany do Robót powinien być uzgodniony i zaakceptowany przez Inspektora.</w:t>
      </w:r>
    </w:p>
    <w:p w14:paraId="7659357A" w14:textId="508D0E1F" w:rsidR="001D3824" w:rsidRPr="005A451B" w:rsidRDefault="001D3824" w:rsidP="009F71FF">
      <w:r w:rsidRPr="005A451B">
        <w:t>Liczba i wydajność sprzętu będzie gwarantować przeprowadzenie Robót, zgodnie z zasadami określonymi w Dokumentacji Projektowej, ST i wskazaniach Inspektora w terminie przewidzianym Umową.</w:t>
      </w:r>
    </w:p>
    <w:p w14:paraId="57658DCB" w14:textId="4E63A582" w:rsidR="001D3824" w:rsidRPr="005A451B" w:rsidRDefault="001D3824" w:rsidP="009F71FF">
      <w:r w:rsidRPr="005A451B">
        <w:t>Sprzęt będący własnością Wykonawcy lub wynajęty do wykonania Robót ma być utrzymywany w dobrym stanie i gotowości do pracy. Będzie on zgodny z normami ochrony środowiska i przepisami dotyczącymi jego użytkowania.</w:t>
      </w:r>
    </w:p>
    <w:p w14:paraId="6DFD83FA" w14:textId="77777777" w:rsidR="001D3824" w:rsidRPr="005A451B" w:rsidRDefault="001D3824" w:rsidP="009F71FF">
      <w:r w:rsidRPr="005A451B">
        <w:t>Wykonawca dostarczy Inspektorowi kopie dokumentów potwierdzających dopuszczenie sprzętu do użytkowania, tam gdzie jest to wymagane przepisami.</w:t>
      </w:r>
    </w:p>
    <w:p w14:paraId="31BD08DB" w14:textId="77777777" w:rsidR="001D3824" w:rsidRPr="005A451B" w:rsidRDefault="001D3824" w:rsidP="009F71FF">
      <w:r w:rsidRPr="005A451B">
        <w:t>Jakikolwiek sprzęt, maszyny, urządzenia i narzędzia nie gwarantujące zachowania warunków Umowy,</w:t>
      </w:r>
    </w:p>
    <w:p w14:paraId="7C76BCCE" w14:textId="2B74B3B3" w:rsidR="009F71FF" w:rsidRPr="005A451B" w:rsidRDefault="001D3824" w:rsidP="00422113">
      <w:r w:rsidRPr="005A451B">
        <w:t>zostaną przez Inspektora zdyskwalifikowane i niedopuszczone do Robót.</w:t>
      </w:r>
    </w:p>
    <w:p w14:paraId="522432DF" w14:textId="1A4855C2" w:rsidR="001D3824" w:rsidRPr="005A451B" w:rsidRDefault="001D3824" w:rsidP="002B01DC">
      <w:pPr>
        <w:pStyle w:val="Nagwek2"/>
        <w:numPr>
          <w:ilvl w:val="0"/>
          <w:numId w:val="36"/>
        </w:numPr>
        <w:tabs>
          <w:tab w:val="left" w:pos="709"/>
        </w:tabs>
        <w:ind w:left="851" w:right="183" w:hanging="284"/>
        <w:jc w:val="left"/>
      </w:pPr>
      <w:r w:rsidRPr="005A451B">
        <w:t>TRANSPORT</w:t>
      </w:r>
    </w:p>
    <w:p w14:paraId="51C06782" w14:textId="51A86DDB" w:rsidR="001D3824" w:rsidRPr="005A451B" w:rsidRDefault="001D3824" w:rsidP="002B01DC">
      <w:pPr>
        <w:pStyle w:val="Nagwek3"/>
        <w:numPr>
          <w:ilvl w:val="1"/>
          <w:numId w:val="36"/>
        </w:numPr>
        <w:ind w:right="183"/>
      </w:pPr>
      <w:r w:rsidRPr="005A451B">
        <w:t>Wymagania ogólne</w:t>
      </w:r>
    </w:p>
    <w:p w14:paraId="5D4FBF8A" w14:textId="77777777" w:rsidR="001D3824" w:rsidRPr="005A451B" w:rsidRDefault="001D3824" w:rsidP="001C4B73">
      <w:pPr>
        <w:ind w:right="183"/>
      </w:pPr>
      <w:r w:rsidRPr="005A451B">
        <w:t>Wykon</w:t>
      </w:r>
      <w:r w:rsidR="008409EA" w:rsidRPr="005A451B">
        <w:t>awca</w:t>
      </w:r>
      <w:r w:rsidRPr="005A451B">
        <w:t xml:space="preserve"> je</w:t>
      </w:r>
      <w:r w:rsidR="008409EA" w:rsidRPr="005A451B">
        <w:t>st</w:t>
      </w:r>
      <w:r w:rsidRPr="005A451B">
        <w:t xml:space="preserve"> zobowią</w:t>
      </w:r>
      <w:r w:rsidR="008409EA" w:rsidRPr="005A451B">
        <w:t>zany</w:t>
      </w:r>
      <w:r w:rsidRPr="005A451B">
        <w:t xml:space="preserve"> </w:t>
      </w:r>
      <w:r w:rsidR="008409EA" w:rsidRPr="005A451B">
        <w:t>do</w:t>
      </w:r>
      <w:r w:rsidRPr="005A451B">
        <w:t xml:space="preserve"> stosowani</w:t>
      </w:r>
      <w:r w:rsidR="008409EA" w:rsidRPr="005A451B">
        <w:t>a</w:t>
      </w:r>
      <w:r w:rsidRPr="005A451B">
        <w:t xml:space="preserve"> </w:t>
      </w:r>
      <w:r w:rsidR="008409EA" w:rsidRPr="005A451B">
        <w:t>jedynie</w:t>
      </w:r>
      <w:r w:rsidRPr="005A451B">
        <w:t xml:space="preserve"> taki</w:t>
      </w:r>
      <w:r w:rsidR="008409EA" w:rsidRPr="005A451B">
        <w:t>ch</w:t>
      </w:r>
      <w:r w:rsidRPr="005A451B">
        <w:t xml:space="preserve"> środków transportu, któ</w:t>
      </w:r>
      <w:r w:rsidR="008409EA" w:rsidRPr="005A451B">
        <w:t>re</w:t>
      </w:r>
      <w:r w:rsidRPr="005A451B">
        <w:t xml:space="preserve"> nie wpłyną</w:t>
      </w:r>
      <w:r w:rsidR="008409EA" w:rsidRPr="005A451B">
        <w:t xml:space="preserve"> </w:t>
      </w:r>
      <w:r w:rsidRPr="005A451B">
        <w:t>niekorzystnie na jakość wykonywanych Robót i właściwości przewożonych Materiałów oraz stan dróg.</w:t>
      </w:r>
    </w:p>
    <w:p w14:paraId="5773FEC0" w14:textId="77777777" w:rsidR="001D3824" w:rsidRPr="005A451B" w:rsidRDefault="001D3824" w:rsidP="001C4B73">
      <w:pPr>
        <w:ind w:right="183"/>
      </w:pPr>
      <w:r w:rsidRPr="005A451B">
        <w:t>Liczba środków transportu będzie zapewniać prowadzenie Robót zgodnie z zasadami określonymi w Dokumentacji Projektowej, ST i wskazaniach Inspektora, w terminie przewidzianym Umową.</w:t>
      </w:r>
    </w:p>
    <w:p w14:paraId="180101FD" w14:textId="77777777" w:rsidR="001D3824" w:rsidRPr="005A451B" w:rsidRDefault="001D3824" w:rsidP="001C4B73">
      <w:pPr>
        <w:ind w:right="183"/>
      </w:pPr>
      <w:r w:rsidRPr="005A451B">
        <w:t>Przy ruch</w:t>
      </w:r>
      <w:r w:rsidR="008409EA" w:rsidRPr="005A451B">
        <w:t>u</w:t>
      </w:r>
      <w:r w:rsidRPr="005A451B">
        <w:t xml:space="preserve"> n</w:t>
      </w:r>
      <w:r w:rsidR="008409EA" w:rsidRPr="005A451B">
        <w:t>a</w:t>
      </w:r>
      <w:r w:rsidRPr="005A451B">
        <w:t xml:space="preserve"> d</w:t>
      </w:r>
      <w:r w:rsidR="008409EA" w:rsidRPr="005A451B">
        <w:t>rogach</w:t>
      </w:r>
      <w:r w:rsidRPr="005A451B">
        <w:t xml:space="preserve"> publicznyc</w:t>
      </w:r>
      <w:r w:rsidR="008409EA" w:rsidRPr="005A451B">
        <w:t xml:space="preserve">h </w:t>
      </w:r>
      <w:r w:rsidRPr="005A451B">
        <w:t>pojaz</w:t>
      </w:r>
      <w:r w:rsidR="008409EA" w:rsidRPr="005A451B">
        <w:t xml:space="preserve">dy </w:t>
      </w:r>
      <w:r w:rsidRPr="005A451B">
        <w:t>będą</w:t>
      </w:r>
      <w:r w:rsidR="008409EA" w:rsidRPr="005A451B">
        <w:t>,</w:t>
      </w:r>
      <w:r w:rsidRPr="005A451B">
        <w:t xml:space="preserve"> spełniać wymagania  dotyczące  przepisów ruchu drogowego w odniesieniu do dopuszczalnych obciążeń na osie i innych parametrów technicznych. Wykonawca będzie usuwać na bieżąco, na własny koszt, wszelkie zanieczyszczenia spowodowane jego pojazdami na drogach lądowych oraz dojazdach do Terenu Budowy.</w:t>
      </w:r>
    </w:p>
    <w:p w14:paraId="79B61282" w14:textId="20E5E9EC" w:rsidR="001D3824" w:rsidRPr="005A451B" w:rsidRDefault="001D3824" w:rsidP="00A95F25">
      <w:pPr>
        <w:pStyle w:val="Nagwek2"/>
        <w:numPr>
          <w:ilvl w:val="0"/>
          <w:numId w:val="7"/>
        </w:numPr>
        <w:tabs>
          <w:tab w:val="left" w:pos="709"/>
        </w:tabs>
        <w:ind w:left="851" w:right="183" w:hanging="284"/>
        <w:jc w:val="left"/>
      </w:pPr>
      <w:r w:rsidRPr="005A451B">
        <w:t>WYKONANIE ROBÓT</w:t>
      </w:r>
    </w:p>
    <w:p w14:paraId="58F10FFE" w14:textId="77777777" w:rsidR="001D3824" w:rsidRPr="005A451B" w:rsidRDefault="001D3824" w:rsidP="005D7A32">
      <w:pPr>
        <w:pStyle w:val="Nagwek3"/>
        <w:numPr>
          <w:ilvl w:val="1"/>
          <w:numId w:val="7"/>
        </w:numPr>
        <w:ind w:left="1134" w:right="183" w:hanging="579"/>
      </w:pPr>
      <w:r w:rsidRPr="005A451B">
        <w:t>Ogólne zasady wykonywania Robót</w:t>
      </w:r>
    </w:p>
    <w:p w14:paraId="32FF6C66" w14:textId="73D96CB7" w:rsidR="001D3824" w:rsidRPr="005A451B" w:rsidRDefault="001D3824" w:rsidP="009F71FF">
      <w:r w:rsidRPr="005A451B">
        <w:t>Wykonawca jest odpowiedzialny za prowadzenie Robot, zgodnie z Umową, oraz za jakość zastosowanych materiałów i wykonywanych Robót, za ich zgodność z Dokumentacją Projektową, wymaganiami ST oraz poleceniami Inspektora.</w:t>
      </w:r>
    </w:p>
    <w:p w14:paraId="0BEE58D4" w14:textId="77777777" w:rsidR="001D3824" w:rsidRPr="005A451B" w:rsidRDefault="001D3824" w:rsidP="009F71FF">
      <w:r w:rsidRPr="005A451B">
        <w:t>Następstwa jakiegokolwiek błędu spowodowanego przez Wykonawcę w prowadzeniu Robót zostaną, jeśli wymagać tego będzie Inspektor, poprawione przez Wykonawcę na własny koszt.</w:t>
      </w:r>
    </w:p>
    <w:p w14:paraId="51D27356" w14:textId="77777777" w:rsidR="001D3824" w:rsidRPr="005A451B" w:rsidRDefault="001D3824" w:rsidP="009F71FF">
      <w:r w:rsidRPr="005A451B">
        <w:t>Polecenia Inspektora będą wykonywane nie później niż w czasie przez niego wyznaczonym, po ich otrzymaniu przez Wykonawcę, pod groźbą zatrzymania Robót. Skutki finansowe z tego tytułu ponosi Wykon</w:t>
      </w:r>
      <w:r w:rsidR="008409EA" w:rsidRPr="005A451B">
        <w:t>awca.</w:t>
      </w:r>
    </w:p>
    <w:p w14:paraId="119F9E89" w14:textId="1808BB6B" w:rsidR="001D3824" w:rsidRPr="005A451B" w:rsidRDefault="001D3824" w:rsidP="00A95F25">
      <w:pPr>
        <w:pStyle w:val="Nagwek2"/>
        <w:numPr>
          <w:ilvl w:val="0"/>
          <w:numId w:val="8"/>
        </w:numPr>
        <w:tabs>
          <w:tab w:val="left" w:pos="709"/>
        </w:tabs>
        <w:ind w:left="851" w:right="183" w:hanging="284"/>
        <w:jc w:val="left"/>
      </w:pPr>
      <w:r w:rsidRPr="005A451B">
        <w:t>KONTROLA JAKOŚCI ROBÓT</w:t>
      </w:r>
    </w:p>
    <w:p w14:paraId="33919DA6" w14:textId="77777777" w:rsidR="001D3824" w:rsidRPr="005A451B" w:rsidRDefault="001D3824" w:rsidP="005D7A32">
      <w:pPr>
        <w:pStyle w:val="Nagwek3"/>
        <w:numPr>
          <w:ilvl w:val="1"/>
          <w:numId w:val="8"/>
        </w:numPr>
        <w:ind w:left="1134" w:right="183" w:hanging="567"/>
      </w:pPr>
      <w:r w:rsidRPr="005A451B">
        <w:t>Badania prowadzone przez Inspektora</w:t>
      </w:r>
    </w:p>
    <w:p w14:paraId="7459C5C3" w14:textId="77777777" w:rsidR="001D3824" w:rsidRPr="005A451B" w:rsidRDefault="001D3824" w:rsidP="00273094">
      <w:r w:rsidRPr="005A451B">
        <w:t>Dla celów kontroli jakości i zatwierdzenia, Inspektor uprawniony jest do dokonywania kontroli, pobierania próbek i badania materiałów stosowanych przez Wykonawcę i zapewniona mu będzie wszelka potrzebna do tego pomoc ze strony Wykonawcy.</w:t>
      </w:r>
    </w:p>
    <w:p w14:paraId="3304CF97" w14:textId="77777777" w:rsidR="001D3824" w:rsidRPr="005A451B" w:rsidRDefault="001D3824" w:rsidP="005D7A32">
      <w:pPr>
        <w:pStyle w:val="Nagwek3"/>
        <w:numPr>
          <w:ilvl w:val="1"/>
          <w:numId w:val="8"/>
        </w:numPr>
        <w:ind w:left="1134" w:right="183" w:hanging="567"/>
      </w:pPr>
      <w:r w:rsidRPr="005A451B">
        <w:lastRenderedPageBreak/>
        <w:t>Dokumenty budowy</w:t>
      </w:r>
    </w:p>
    <w:p w14:paraId="5A9C902C" w14:textId="77777777" w:rsidR="001D3824" w:rsidRPr="005A451B" w:rsidRDefault="001D3824" w:rsidP="005D7A32">
      <w:pPr>
        <w:pStyle w:val="Nagwek4"/>
        <w:numPr>
          <w:ilvl w:val="2"/>
          <w:numId w:val="8"/>
        </w:numPr>
        <w:ind w:right="183"/>
      </w:pPr>
      <w:r w:rsidRPr="005A451B">
        <w:t>Dziennik Budowy</w:t>
      </w:r>
    </w:p>
    <w:p w14:paraId="4353CA4A" w14:textId="74F98303" w:rsidR="001D3824" w:rsidRPr="005A451B" w:rsidRDefault="001D3824" w:rsidP="00273094">
      <w:r w:rsidRPr="005A451B">
        <w:t>Dziennik Budowy jest dokumentem</w:t>
      </w:r>
      <w:r w:rsidRPr="005A451B">
        <w:tab/>
        <w:t>dla Zamawiającego i Wykonawcy w okresie od przekazania Wykonawcy  Terenu Budowy do końca okresu gwarancyjnego. Odpowiedzialność za prowadzenie Dziennika Budowy zgodnie spoczywa na Wykonawcy.</w:t>
      </w:r>
    </w:p>
    <w:p w14:paraId="00845EB7" w14:textId="77777777" w:rsidR="001D3824" w:rsidRPr="005A451B" w:rsidRDefault="001D3824" w:rsidP="00273094">
      <w:r w:rsidRPr="005A451B">
        <w:t>Zapisy w Dzienniku Budowy będą dokonywane na bieżąco i będą dotyczyć przebiegu Robót, stanu bezpieczeństwa ludzi i mienia oraz technicznej i gospodarczej strony budowy.</w:t>
      </w:r>
    </w:p>
    <w:p w14:paraId="7132402F" w14:textId="3567368D" w:rsidR="001D3824" w:rsidRPr="005A451B" w:rsidRDefault="001D3824" w:rsidP="00273094">
      <w:r w:rsidRPr="005A451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2FD543A3" w14:textId="3EF0128D" w:rsidR="001D3824" w:rsidRPr="005A451B" w:rsidRDefault="001D3824" w:rsidP="00273094">
      <w:r w:rsidRPr="005A451B">
        <w:t>Załączone do Dziennika Budowy protokoły i inne dokumenty będą oznaczone kolejnym numerem</w:t>
      </w:r>
    </w:p>
    <w:p w14:paraId="23908D46" w14:textId="77777777" w:rsidR="001D3824" w:rsidRPr="005A451B" w:rsidRDefault="001D3824" w:rsidP="00273094">
      <w:pPr>
        <w:ind w:firstLine="6"/>
      </w:pPr>
      <w:r w:rsidRPr="005A451B">
        <w:t>załącznika i opatrzone datą i podpisem Wykonawcy i Inspektora.</w:t>
      </w:r>
    </w:p>
    <w:p w14:paraId="7B886DB9" w14:textId="77777777" w:rsidR="001D3824" w:rsidRPr="005A451B" w:rsidRDefault="001D3824" w:rsidP="001C4B73">
      <w:pPr>
        <w:ind w:right="183"/>
        <w:rPr>
          <w:u w:val="single"/>
        </w:rPr>
      </w:pPr>
      <w:r w:rsidRPr="005A451B">
        <w:rPr>
          <w:u w:val="single"/>
        </w:rPr>
        <w:t>Do Dziennika Budowy należy wpisywać w szczególności:</w:t>
      </w:r>
    </w:p>
    <w:p w14:paraId="3BE6545C" w14:textId="77777777" w:rsidR="001D3824" w:rsidRPr="005A451B" w:rsidRDefault="001D3824" w:rsidP="005D7A32">
      <w:pPr>
        <w:pStyle w:val="Akapitzlist"/>
        <w:numPr>
          <w:ilvl w:val="0"/>
          <w:numId w:val="9"/>
        </w:numPr>
        <w:ind w:right="183"/>
      </w:pPr>
      <w:r w:rsidRPr="005A451B">
        <w:t>datę przekazania Wykonawcy Terenu Budowy,</w:t>
      </w:r>
    </w:p>
    <w:p w14:paraId="0E3F1488" w14:textId="77777777" w:rsidR="001D3824" w:rsidRPr="005A451B" w:rsidRDefault="001D3824" w:rsidP="005D7A32">
      <w:pPr>
        <w:pStyle w:val="Akapitzlist"/>
        <w:numPr>
          <w:ilvl w:val="0"/>
          <w:numId w:val="9"/>
        </w:numPr>
        <w:ind w:right="183"/>
      </w:pPr>
      <w:r w:rsidRPr="005A451B">
        <w:t>datę przekazania przez Zamawiającego Dokumentacji Projektowej,</w:t>
      </w:r>
    </w:p>
    <w:p w14:paraId="25036758" w14:textId="77777777" w:rsidR="001D3824" w:rsidRPr="005A451B" w:rsidRDefault="001D3824" w:rsidP="005D7A32">
      <w:pPr>
        <w:pStyle w:val="Akapitzlist"/>
        <w:numPr>
          <w:ilvl w:val="0"/>
          <w:numId w:val="9"/>
        </w:numPr>
        <w:ind w:right="183"/>
      </w:pPr>
      <w:r w:rsidRPr="005A451B">
        <w:t>uzgodnienie przez Inspektora programu zapewnienia jakości,</w:t>
      </w:r>
    </w:p>
    <w:p w14:paraId="0EA06ED1" w14:textId="77777777" w:rsidR="001D3824" w:rsidRPr="005A451B" w:rsidRDefault="001D3824" w:rsidP="005D7A32">
      <w:pPr>
        <w:pStyle w:val="Akapitzlist"/>
        <w:numPr>
          <w:ilvl w:val="0"/>
          <w:numId w:val="9"/>
        </w:numPr>
        <w:ind w:right="183"/>
      </w:pPr>
      <w:r w:rsidRPr="005A451B">
        <w:t>terminy rozpoczęcia i zakończenia poszczególnych elementów Robót</w:t>
      </w:r>
    </w:p>
    <w:p w14:paraId="3BC80538" w14:textId="77777777" w:rsidR="001D3824" w:rsidRPr="005A451B" w:rsidRDefault="001D3824" w:rsidP="005D7A32">
      <w:pPr>
        <w:pStyle w:val="Akapitzlist"/>
        <w:numPr>
          <w:ilvl w:val="0"/>
          <w:numId w:val="9"/>
        </w:numPr>
        <w:ind w:right="183"/>
      </w:pPr>
      <w:r w:rsidRPr="005A451B">
        <w:t>prze</w:t>
      </w:r>
      <w:r w:rsidR="008409EA" w:rsidRPr="005A451B">
        <w:t>bieg</w:t>
      </w:r>
      <w:r w:rsidRPr="005A451B">
        <w:t xml:space="preserve"> Robót, trudności i prze</w:t>
      </w:r>
      <w:r w:rsidR="008409EA" w:rsidRPr="005A451B">
        <w:t>szkody</w:t>
      </w:r>
      <w:r w:rsidRPr="005A451B">
        <w:t xml:space="preserve"> </w:t>
      </w:r>
      <w:r w:rsidR="008409EA" w:rsidRPr="005A451B">
        <w:t>w</w:t>
      </w:r>
      <w:r w:rsidRPr="005A451B">
        <w:t xml:space="preserve"> ich  prowadzeniu, okre</w:t>
      </w:r>
      <w:r w:rsidR="008409EA" w:rsidRPr="005A451B">
        <w:t>sy</w:t>
      </w:r>
      <w:r w:rsidRPr="005A451B">
        <w:t xml:space="preserve"> i przyczyny przerw w Robotach,</w:t>
      </w:r>
    </w:p>
    <w:p w14:paraId="037CFF27" w14:textId="77777777" w:rsidR="001D3824" w:rsidRPr="005A451B" w:rsidRDefault="001D3824" w:rsidP="005D7A32">
      <w:pPr>
        <w:pStyle w:val="Akapitzlist"/>
        <w:numPr>
          <w:ilvl w:val="0"/>
          <w:numId w:val="9"/>
        </w:numPr>
        <w:ind w:right="183"/>
      </w:pPr>
      <w:r w:rsidRPr="005A451B">
        <w:t>uwagi i polecenia Inspektora,</w:t>
      </w:r>
    </w:p>
    <w:p w14:paraId="6D552B6B" w14:textId="77777777" w:rsidR="001D3824" w:rsidRPr="005A451B" w:rsidRDefault="001D3824" w:rsidP="005D7A32">
      <w:pPr>
        <w:pStyle w:val="Akapitzlist"/>
        <w:numPr>
          <w:ilvl w:val="0"/>
          <w:numId w:val="9"/>
        </w:numPr>
        <w:ind w:right="183"/>
      </w:pPr>
      <w:r w:rsidRPr="005A451B">
        <w:t>daty zarządzenia wstrzymania Robót, z podaniem powodu,</w:t>
      </w:r>
    </w:p>
    <w:p w14:paraId="776FA72C" w14:textId="77777777" w:rsidR="001D3824" w:rsidRPr="005A451B" w:rsidRDefault="001D3824" w:rsidP="005D7A32">
      <w:pPr>
        <w:pStyle w:val="Akapitzlist"/>
        <w:numPr>
          <w:ilvl w:val="0"/>
          <w:numId w:val="9"/>
        </w:numPr>
        <w:ind w:right="183"/>
      </w:pPr>
      <w:r w:rsidRPr="005A451B">
        <w:t>zgłoszenia i daty odbiorów Robót zanikających, ulegających zakryciu, częściowych i końcowych odbiorów Robót,</w:t>
      </w:r>
    </w:p>
    <w:p w14:paraId="116D3434" w14:textId="77777777" w:rsidR="001D3824" w:rsidRPr="005A451B" w:rsidRDefault="001D3824" w:rsidP="005D7A32">
      <w:pPr>
        <w:pStyle w:val="Akapitzlist"/>
        <w:numPr>
          <w:ilvl w:val="0"/>
          <w:numId w:val="9"/>
        </w:numPr>
        <w:ind w:right="183"/>
      </w:pPr>
      <w:r w:rsidRPr="005A451B">
        <w:t>wyjaśnienia, uwagi i propozycje Wykonawcy,</w:t>
      </w:r>
    </w:p>
    <w:p w14:paraId="2578740D" w14:textId="77777777" w:rsidR="001D3824" w:rsidRPr="005A451B" w:rsidRDefault="001D3824" w:rsidP="005D7A32">
      <w:pPr>
        <w:pStyle w:val="Akapitzlist"/>
        <w:numPr>
          <w:ilvl w:val="0"/>
          <w:numId w:val="9"/>
        </w:numPr>
        <w:ind w:right="183"/>
      </w:pPr>
      <w:r w:rsidRPr="005A451B">
        <w:t>dane dotyczące sposobu wykonywania zabezpieczenia Robót</w:t>
      </w:r>
    </w:p>
    <w:p w14:paraId="1908E34D" w14:textId="77777777" w:rsidR="001D3824" w:rsidRPr="005A451B" w:rsidRDefault="001D3824" w:rsidP="005D7A32">
      <w:pPr>
        <w:pStyle w:val="Akapitzlist"/>
        <w:numPr>
          <w:ilvl w:val="0"/>
          <w:numId w:val="9"/>
        </w:numPr>
        <w:ind w:right="183"/>
      </w:pPr>
      <w:r w:rsidRPr="005A451B">
        <w:t>dane dotyczące jakości materiałów,</w:t>
      </w:r>
    </w:p>
    <w:p w14:paraId="0504CCE1" w14:textId="77777777" w:rsidR="001D3824" w:rsidRPr="005A451B" w:rsidRDefault="001D3824" w:rsidP="005D7A32">
      <w:pPr>
        <w:pStyle w:val="Akapitzlist"/>
        <w:numPr>
          <w:ilvl w:val="0"/>
          <w:numId w:val="9"/>
        </w:numPr>
        <w:ind w:right="183"/>
      </w:pPr>
      <w:r w:rsidRPr="005A451B">
        <w:t>inne istotne informacje o przebiegu Robót.</w:t>
      </w:r>
    </w:p>
    <w:p w14:paraId="2434874A" w14:textId="020147C4" w:rsidR="001D3824" w:rsidRPr="005A451B" w:rsidRDefault="001D3824" w:rsidP="001E4962">
      <w:r w:rsidRPr="005A451B">
        <w:t>Propozycje, uwagi i wyjaśnienia Wykonawcy, wpisane do Dziennika</w:t>
      </w:r>
      <w:r w:rsidR="001E4962">
        <w:t xml:space="preserve"> </w:t>
      </w:r>
      <w:r w:rsidRPr="005A451B">
        <w:t>Budowy</w:t>
      </w:r>
      <w:r w:rsidR="001E4962">
        <w:t xml:space="preserve"> </w:t>
      </w:r>
      <w:r w:rsidRPr="005A451B">
        <w:t>będą przedłożone Inspektorowi do ustosunkowania się.</w:t>
      </w:r>
    </w:p>
    <w:p w14:paraId="0E36FA87" w14:textId="77777777" w:rsidR="001D3824" w:rsidRPr="005A451B" w:rsidRDefault="001D3824" w:rsidP="001C4B73">
      <w:pPr>
        <w:ind w:right="183"/>
      </w:pPr>
      <w:r w:rsidRPr="005A451B">
        <w:t>Decyzje Inspektora wpisane do Dziennika  Budowy Wykonawca podpisuje z zaznaczeniem ich przyjęcia lub zajęciem stanowiska.</w:t>
      </w:r>
    </w:p>
    <w:p w14:paraId="6E35BBF2" w14:textId="77777777" w:rsidR="001D3824" w:rsidRPr="005A451B" w:rsidRDefault="001D3824" w:rsidP="001C4B73">
      <w:pPr>
        <w:ind w:right="183"/>
      </w:pPr>
      <w:r w:rsidRPr="005A451B">
        <w:t>Wpis projektanta do Dziennika Budowy obliguje Inspektora do ustosunkowania się. Projektant nie jest</w:t>
      </w:r>
    </w:p>
    <w:p w14:paraId="1E7827E1" w14:textId="77777777" w:rsidR="001D3824" w:rsidRPr="005A451B" w:rsidRDefault="001D3824" w:rsidP="001C4B73">
      <w:pPr>
        <w:ind w:right="183"/>
      </w:pPr>
      <w:r w:rsidRPr="005A451B">
        <w:t>jednak stroną Umowy i nie ma uprawnień do wydawania poleceń Wykonawcy Robót.</w:t>
      </w:r>
    </w:p>
    <w:p w14:paraId="029EAB0C" w14:textId="77777777" w:rsidR="001D3824" w:rsidRPr="005A451B" w:rsidRDefault="001D3824" w:rsidP="001C4B73">
      <w:pPr>
        <w:ind w:right="183"/>
      </w:pPr>
      <w:r w:rsidRPr="005A451B">
        <w:t>Pozostałe dokumenty budowy</w:t>
      </w:r>
    </w:p>
    <w:p w14:paraId="1C14A9B4" w14:textId="77777777" w:rsidR="001D3824" w:rsidRPr="005A451B" w:rsidRDefault="001D3824" w:rsidP="001C4B73">
      <w:pPr>
        <w:ind w:right="183"/>
        <w:rPr>
          <w:u w:val="single"/>
        </w:rPr>
      </w:pPr>
      <w:r w:rsidRPr="005A451B">
        <w:rPr>
          <w:u w:val="single"/>
        </w:rPr>
        <w:t>Do dokumentów budowy zalicza się także:</w:t>
      </w:r>
    </w:p>
    <w:p w14:paraId="5FBF16AA" w14:textId="77777777" w:rsidR="001D3824" w:rsidRPr="005A451B" w:rsidRDefault="001D3824" w:rsidP="005D7A32">
      <w:pPr>
        <w:pStyle w:val="Akapitzlist"/>
        <w:numPr>
          <w:ilvl w:val="0"/>
          <w:numId w:val="10"/>
        </w:numPr>
        <w:ind w:right="183"/>
      </w:pPr>
      <w:r w:rsidRPr="005A451B">
        <w:t>Projekt Wykonawczy,</w:t>
      </w:r>
    </w:p>
    <w:p w14:paraId="40D5520C" w14:textId="77777777" w:rsidR="001D3824" w:rsidRPr="005A451B" w:rsidRDefault="001D3824" w:rsidP="005D7A32">
      <w:pPr>
        <w:pStyle w:val="Akapitzlist"/>
        <w:numPr>
          <w:ilvl w:val="0"/>
          <w:numId w:val="10"/>
        </w:numPr>
        <w:ind w:right="183"/>
      </w:pPr>
      <w:r w:rsidRPr="005A451B">
        <w:t>protokoły przekazania Terenu Budowy,</w:t>
      </w:r>
    </w:p>
    <w:p w14:paraId="52B96B7A" w14:textId="77777777" w:rsidR="001D3824" w:rsidRPr="005A451B" w:rsidRDefault="001D3824" w:rsidP="005D7A32">
      <w:pPr>
        <w:pStyle w:val="Akapitzlist"/>
        <w:numPr>
          <w:ilvl w:val="0"/>
          <w:numId w:val="10"/>
        </w:numPr>
        <w:ind w:right="183"/>
      </w:pPr>
      <w:r w:rsidRPr="005A451B">
        <w:t>umowy cywilno-prawne z osobami trzecimi i inne umowy cywilno-prawne,</w:t>
      </w:r>
    </w:p>
    <w:p w14:paraId="2E5D0E59" w14:textId="77777777" w:rsidR="001D3824" w:rsidRPr="005A451B" w:rsidRDefault="001D3824" w:rsidP="005D7A32">
      <w:pPr>
        <w:pStyle w:val="Akapitzlist"/>
        <w:numPr>
          <w:ilvl w:val="0"/>
          <w:numId w:val="10"/>
        </w:numPr>
        <w:ind w:right="183"/>
      </w:pPr>
      <w:r w:rsidRPr="005A451B">
        <w:lastRenderedPageBreak/>
        <w:t>protokoły odbioru Robót,</w:t>
      </w:r>
    </w:p>
    <w:p w14:paraId="42FC3CCE" w14:textId="77777777" w:rsidR="001D3824" w:rsidRPr="005A451B" w:rsidRDefault="001D3824" w:rsidP="005D7A32">
      <w:pPr>
        <w:pStyle w:val="Akapitzlist"/>
        <w:numPr>
          <w:ilvl w:val="0"/>
          <w:numId w:val="10"/>
        </w:numPr>
        <w:ind w:right="183"/>
      </w:pPr>
      <w:r w:rsidRPr="005A451B">
        <w:t>protokoły z narad i ustaleń,</w:t>
      </w:r>
    </w:p>
    <w:p w14:paraId="61B587D2" w14:textId="77777777" w:rsidR="001D3824" w:rsidRPr="005A451B" w:rsidRDefault="001D3824" w:rsidP="005D7A32">
      <w:pPr>
        <w:pStyle w:val="Akapitzlist"/>
        <w:numPr>
          <w:ilvl w:val="0"/>
          <w:numId w:val="10"/>
        </w:numPr>
        <w:ind w:right="183"/>
      </w:pPr>
      <w:r w:rsidRPr="005A451B">
        <w:t>korespondencję na budowie.</w:t>
      </w:r>
    </w:p>
    <w:p w14:paraId="0C286D17" w14:textId="77777777" w:rsidR="001D3824" w:rsidRPr="005A451B" w:rsidRDefault="001D3824" w:rsidP="005D7A32">
      <w:pPr>
        <w:pStyle w:val="Nagwek4"/>
        <w:numPr>
          <w:ilvl w:val="2"/>
          <w:numId w:val="8"/>
        </w:numPr>
        <w:ind w:right="183"/>
      </w:pPr>
      <w:r w:rsidRPr="005A451B">
        <w:t>Przechowywanie dokumentów budowy</w:t>
      </w:r>
    </w:p>
    <w:p w14:paraId="05EDD11E" w14:textId="365344B4" w:rsidR="001D3824" w:rsidRPr="005A451B" w:rsidRDefault="001D3824" w:rsidP="001E4962">
      <w:r w:rsidRPr="005A451B">
        <w:t>Dokumenty budowy będą przechowywane przez Kierownika Budowy w miejscu odpowiednio zabezpieczonym.</w:t>
      </w:r>
    </w:p>
    <w:p w14:paraId="0F7C2380" w14:textId="337F85B9" w:rsidR="001D3824" w:rsidRPr="005A451B" w:rsidRDefault="001D3824" w:rsidP="001E4962">
      <w:r w:rsidRPr="005A451B">
        <w:t>Zaginięcie któregokolwiek z dokumentów budowy spowoduje jego natychmiastowe odtworzenie w formie przewidzianej prawem.</w:t>
      </w:r>
    </w:p>
    <w:p w14:paraId="286A9070" w14:textId="3E39DAAE" w:rsidR="001D3824" w:rsidRPr="005A451B" w:rsidRDefault="001D3824" w:rsidP="001E4962">
      <w:r w:rsidRPr="005A451B">
        <w:t>Wszelkie dokumenty budowy będą zawsze dostępne dla Inspektora i przedstawiane do wglądu na życzenie Zamawiającego</w:t>
      </w:r>
      <w:r w:rsidR="006B5F33" w:rsidRPr="005A451B">
        <w:t>.</w:t>
      </w:r>
    </w:p>
    <w:p w14:paraId="1B33CF3D" w14:textId="70832C6C" w:rsidR="001D3824" w:rsidRPr="005A451B" w:rsidRDefault="001D3824" w:rsidP="00A95F25">
      <w:pPr>
        <w:pStyle w:val="Nagwek2"/>
        <w:numPr>
          <w:ilvl w:val="0"/>
          <w:numId w:val="11"/>
        </w:numPr>
        <w:tabs>
          <w:tab w:val="left" w:pos="709"/>
        </w:tabs>
        <w:ind w:left="851" w:right="183" w:hanging="284"/>
        <w:jc w:val="left"/>
      </w:pPr>
      <w:r w:rsidRPr="005A451B">
        <w:t>OBMIAR ROBÓT</w:t>
      </w:r>
    </w:p>
    <w:p w14:paraId="2DA213A1" w14:textId="77777777" w:rsidR="001D3824" w:rsidRPr="005A451B" w:rsidRDefault="001D3824" w:rsidP="005D7A32">
      <w:pPr>
        <w:pStyle w:val="Nagwek3"/>
        <w:numPr>
          <w:ilvl w:val="1"/>
          <w:numId w:val="11"/>
        </w:numPr>
        <w:ind w:left="1134" w:right="183" w:hanging="567"/>
      </w:pPr>
      <w:r w:rsidRPr="005A451B">
        <w:t>Ogólne zasady obmiaru Robót</w:t>
      </w:r>
    </w:p>
    <w:p w14:paraId="3DD7D15E" w14:textId="77777777" w:rsidR="001D3824" w:rsidRPr="005A451B" w:rsidRDefault="001D3824" w:rsidP="001C4B73">
      <w:pPr>
        <w:ind w:right="183"/>
      </w:pPr>
      <w:r w:rsidRPr="005A451B">
        <w:t>Obmiar Robót będzi</w:t>
      </w:r>
      <w:r w:rsidR="006B5F33" w:rsidRPr="005A451B">
        <w:t>e</w:t>
      </w:r>
      <w:r w:rsidRPr="005A451B">
        <w:t xml:space="preserve"> określać faktyczny zakres wykonywanych Robó</w:t>
      </w:r>
      <w:r w:rsidR="006B5F33" w:rsidRPr="005A451B">
        <w:t>t</w:t>
      </w:r>
      <w:r w:rsidRPr="005A451B">
        <w:t xml:space="preserve"> </w:t>
      </w:r>
      <w:r w:rsidR="006B5F33" w:rsidRPr="005A451B">
        <w:t>zgodnie</w:t>
      </w:r>
      <w:r w:rsidRPr="005A451B">
        <w:t xml:space="preserve"> z Dokumentacją</w:t>
      </w:r>
      <w:r w:rsidR="006B5F33" w:rsidRPr="005A451B">
        <w:t xml:space="preserve"> </w:t>
      </w:r>
      <w:r w:rsidRPr="005A451B">
        <w:t xml:space="preserve">Projektową i </w:t>
      </w:r>
      <w:r w:rsidR="00820293" w:rsidRPr="005A451B">
        <w:t>ST.</w:t>
      </w:r>
    </w:p>
    <w:p w14:paraId="1B87E0BD" w14:textId="77777777" w:rsidR="001D3824" w:rsidRPr="005A451B" w:rsidRDefault="001D3824" w:rsidP="001C4B73">
      <w:pPr>
        <w:ind w:right="183"/>
      </w:pPr>
      <w:r w:rsidRPr="005A451B">
        <w:t>Obmiaru Robót dokonuje Wykonawca po pisemnym powiadomieniu Inspektora o zakresie obmierzanych Robót i terminie obmiaru, co najmniej na 3 dni przed tym terminem.</w:t>
      </w:r>
    </w:p>
    <w:p w14:paraId="46C5611E" w14:textId="77777777" w:rsidR="001D3824" w:rsidRPr="005A451B" w:rsidRDefault="001D3824" w:rsidP="001C4B73">
      <w:pPr>
        <w:ind w:right="183"/>
      </w:pPr>
      <w:r w:rsidRPr="005A451B">
        <w:t>Wyniki obmiaru będą wpisane do protokołu odbioru.</w:t>
      </w:r>
    </w:p>
    <w:p w14:paraId="65B394B2" w14:textId="371E9E10" w:rsidR="00E876CF" w:rsidRPr="005A451B" w:rsidRDefault="001D3824" w:rsidP="00422113">
      <w:pPr>
        <w:ind w:right="183"/>
      </w:pPr>
      <w:r w:rsidRPr="005A451B">
        <w:t>Jakikolwiek błąd lub przeoczenie (opuszczenie) w ilościach podanych w Przedmiarze Robót lub gdzie</w:t>
      </w:r>
      <w:r w:rsidR="001E4962">
        <w:t xml:space="preserve"> </w:t>
      </w:r>
      <w:r w:rsidRPr="005A451B">
        <w:t>indziej w Specyfikacjach Technicznych nie zwalnia Wykonawcy od obowiązku ukończenia wszystkich Robót (za wyjątkiem zmiany Wykonawcy Robót). Błędne dane zostaną poprawione wg instrukcji Inspektora na piśmie.</w:t>
      </w:r>
    </w:p>
    <w:p w14:paraId="355C688D" w14:textId="77777777" w:rsidR="001D3824" w:rsidRPr="005A451B" w:rsidRDefault="001D3824" w:rsidP="005D7A32">
      <w:pPr>
        <w:pStyle w:val="Nagwek3"/>
        <w:numPr>
          <w:ilvl w:val="1"/>
          <w:numId w:val="11"/>
        </w:numPr>
        <w:ind w:left="1134" w:right="183" w:hanging="567"/>
      </w:pPr>
      <w:r w:rsidRPr="005A451B">
        <w:t>Czas przeprowadzania obmiaru</w:t>
      </w:r>
    </w:p>
    <w:p w14:paraId="3523B4AD" w14:textId="3118E67D" w:rsidR="001D3824" w:rsidRPr="005A451B" w:rsidRDefault="001D3824" w:rsidP="001E4962">
      <w:r w:rsidRPr="005A451B">
        <w:t>Obmiary będą przeprowadzane przed częściowym lub końcowym odbiorem Robót, a także w przypadku</w:t>
      </w:r>
      <w:r w:rsidR="001E4962">
        <w:t>:</w:t>
      </w:r>
    </w:p>
    <w:p w14:paraId="35D72751" w14:textId="6A821F2C" w:rsidR="001D3824" w:rsidRPr="005A451B" w:rsidRDefault="001E4962" w:rsidP="002B01DC">
      <w:pPr>
        <w:pStyle w:val="Akapitzlist"/>
        <w:numPr>
          <w:ilvl w:val="0"/>
          <w:numId w:val="37"/>
        </w:numPr>
      </w:pPr>
      <w:r>
        <w:t>W</w:t>
      </w:r>
      <w:r w:rsidR="001D3824" w:rsidRPr="005A451B">
        <w:t>ystępowania dłuższej przerwy w Robotach niż 7 dni lub zmiany Wykonawcy Robót.</w:t>
      </w:r>
    </w:p>
    <w:p w14:paraId="1A0C196F" w14:textId="28519A55" w:rsidR="001D3824" w:rsidRPr="005A451B" w:rsidRDefault="001D3824" w:rsidP="002B01DC">
      <w:pPr>
        <w:pStyle w:val="Akapitzlist"/>
        <w:numPr>
          <w:ilvl w:val="0"/>
          <w:numId w:val="37"/>
        </w:numPr>
      </w:pPr>
      <w:r w:rsidRPr="005A451B">
        <w:t>Obmiar Robót zanikających przeprowadza się w czasie ich wykonywania.</w:t>
      </w:r>
    </w:p>
    <w:p w14:paraId="5D3863FB" w14:textId="0903947B" w:rsidR="001D3824" w:rsidRPr="005A451B" w:rsidRDefault="001D3824" w:rsidP="002B01DC">
      <w:pPr>
        <w:pStyle w:val="Akapitzlist"/>
        <w:numPr>
          <w:ilvl w:val="0"/>
          <w:numId w:val="37"/>
        </w:numPr>
      </w:pPr>
      <w:r w:rsidRPr="005A451B">
        <w:t>Obmiar Robót podlegających zakryciu przeprowadza się przed ich zakryciem.</w:t>
      </w:r>
    </w:p>
    <w:p w14:paraId="576077E9" w14:textId="398CD88A" w:rsidR="001668FF" w:rsidRPr="005A451B" w:rsidRDefault="001D3824" w:rsidP="002B01DC">
      <w:pPr>
        <w:pStyle w:val="Akapitzlist"/>
        <w:numPr>
          <w:ilvl w:val="0"/>
          <w:numId w:val="37"/>
        </w:numPr>
      </w:pPr>
      <w:r w:rsidRPr="005A451B">
        <w:t>Roboty pomiarowe do obmiaru oraz nieodzowne obliczenia będą wykonywane w sposób zrozumiały i jednoznaczny.</w:t>
      </w:r>
    </w:p>
    <w:p w14:paraId="2AE51CC8" w14:textId="77777777" w:rsidR="001D3824" w:rsidRPr="005A451B" w:rsidRDefault="001D3824" w:rsidP="005D7A32">
      <w:pPr>
        <w:pStyle w:val="Nagwek3"/>
        <w:numPr>
          <w:ilvl w:val="1"/>
          <w:numId w:val="11"/>
        </w:numPr>
        <w:ind w:left="1134" w:right="183" w:hanging="567"/>
      </w:pPr>
      <w:r w:rsidRPr="005A451B">
        <w:t>Zasady określania ilości Robót i materiałów</w:t>
      </w:r>
    </w:p>
    <w:p w14:paraId="328DF727" w14:textId="77777777" w:rsidR="001D3824" w:rsidRPr="005A451B" w:rsidRDefault="001D3824" w:rsidP="001C4B73">
      <w:pPr>
        <w:ind w:right="183"/>
      </w:pPr>
      <w:r w:rsidRPr="005A451B">
        <w:t>Wszystkie obmiary będą liczone w jednostkach przyjętych w Przedmiarze Robót.</w:t>
      </w:r>
    </w:p>
    <w:p w14:paraId="0B4F6C7C" w14:textId="277D800F" w:rsidR="001D3824" w:rsidRPr="005A451B" w:rsidRDefault="001D3824" w:rsidP="001C4B73">
      <w:pPr>
        <w:ind w:right="183"/>
      </w:pPr>
      <w:r w:rsidRPr="005A451B">
        <w:t>Długości i odległości pomiędzy określonymi punktami skrajnymi będą mierzone poziomo (w rzucie) wzdłuż linii osiowej. Jeżeli szczegółowe specyfikacje techniczne właściwe dla danych robót nie wymagają tego inaczej, to objętości będą wyliczane w m</w:t>
      </w:r>
      <w:r w:rsidRPr="005A451B">
        <w:rPr>
          <w:vertAlign w:val="superscript"/>
        </w:rPr>
        <w:t>3</w:t>
      </w:r>
      <w:r w:rsidRPr="005A451B">
        <w:t>, jako długość pomnożona przez średni przekrój. Ilości, które mają być mierzone wagowo, będą wyrażone w tonach lub kilogramach.</w:t>
      </w:r>
    </w:p>
    <w:p w14:paraId="0101984F" w14:textId="77777777" w:rsidR="001D3824" w:rsidRPr="005A451B" w:rsidRDefault="001D3824" w:rsidP="005D7A32">
      <w:pPr>
        <w:pStyle w:val="Nagwek3"/>
        <w:numPr>
          <w:ilvl w:val="1"/>
          <w:numId w:val="11"/>
        </w:numPr>
        <w:ind w:left="1134" w:right="183" w:hanging="567"/>
      </w:pPr>
      <w:r w:rsidRPr="005A451B">
        <w:t>Urządzenia i sprzęt pomiarowy</w:t>
      </w:r>
    </w:p>
    <w:p w14:paraId="353CB836" w14:textId="77777777" w:rsidR="001D3824" w:rsidRPr="005A451B" w:rsidRDefault="001D3824" w:rsidP="001E4962">
      <w:r w:rsidRPr="005A451B">
        <w:t>Wszystkie urządzenia i sprzęt pomiarowy, stosowany w czasie obmiaru Robót będą zaakceptowane przez</w:t>
      </w:r>
      <w:r w:rsidR="006B5F33" w:rsidRPr="005A451B">
        <w:t xml:space="preserve"> </w:t>
      </w:r>
      <w:r w:rsidRPr="005A451B">
        <w:t>Inspektora.</w:t>
      </w:r>
    </w:p>
    <w:p w14:paraId="7573BB38" w14:textId="77777777" w:rsidR="001D3824" w:rsidRPr="005A451B" w:rsidRDefault="001D3824" w:rsidP="001E4962">
      <w:r w:rsidRPr="005A451B">
        <w:t>Urządzenia i sprzęt pomiarowy zostaną dostarczone przez Wykonawcę. Jeżeli urządzenia te lub sprzęt</w:t>
      </w:r>
      <w:r w:rsidR="006B5F33" w:rsidRPr="005A451B">
        <w:t xml:space="preserve"> </w:t>
      </w:r>
      <w:r w:rsidRPr="005A451B">
        <w:t>wymagają badań atestujących, to Wykonawca będzie posiadać ważne świadectwa legalizacji.</w:t>
      </w:r>
    </w:p>
    <w:p w14:paraId="73E2433F" w14:textId="33ED9A3B" w:rsidR="001D3824" w:rsidRPr="005A451B" w:rsidRDefault="001D3824" w:rsidP="001E4962">
      <w:r w:rsidRPr="005A451B">
        <w:lastRenderedPageBreak/>
        <w:t>Wszystkie urządzenia pomiarowe będą przez Wykonawcę utrzymywane w dobrym stanie, w całym okresie trwania Robót.</w:t>
      </w:r>
    </w:p>
    <w:p w14:paraId="4A3ABFB2" w14:textId="327D7D90" w:rsidR="001D3824" w:rsidRPr="005A451B" w:rsidRDefault="001D3824" w:rsidP="00A95F25">
      <w:pPr>
        <w:pStyle w:val="Nagwek2"/>
        <w:numPr>
          <w:ilvl w:val="0"/>
          <w:numId w:val="12"/>
        </w:numPr>
        <w:tabs>
          <w:tab w:val="left" w:pos="709"/>
        </w:tabs>
        <w:ind w:left="851" w:right="183" w:hanging="284"/>
        <w:jc w:val="left"/>
      </w:pPr>
      <w:r w:rsidRPr="005A451B">
        <w:t>ODBIÓR ROBÓT</w:t>
      </w:r>
    </w:p>
    <w:p w14:paraId="4AD8FA96" w14:textId="77777777" w:rsidR="001D3824" w:rsidRPr="005A451B" w:rsidRDefault="001D3824" w:rsidP="005D7A32">
      <w:pPr>
        <w:pStyle w:val="Nagwek3"/>
        <w:numPr>
          <w:ilvl w:val="1"/>
          <w:numId w:val="12"/>
        </w:numPr>
        <w:ind w:left="1418" w:right="183" w:hanging="567"/>
      </w:pPr>
      <w:r w:rsidRPr="005A451B">
        <w:t>Rodzaje odbiorów Robót</w:t>
      </w:r>
    </w:p>
    <w:p w14:paraId="01122E0E" w14:textId="77777777" w:rsidR="001D3824" w:rsidRPr="005A451B" w:rsidRDefault="006B5F33" w:rsidP="001E4962">
      <w:r w:rsidRPr="005A451B">
        <w:t>W</w:t>
      </w:r>
      <w:r w:rsidR="001D3824" w:rsidRPr="005A451B">
        <w:t xml:space="preserve"> zależnośc</w:t>
      </w:r>
      <w:r w:rsidRPr="005A451B">
        <w:t>i</w:t>
      </w:r>
      <w:r w:rsidR="001D3824" w:rsidRPr="005A451B">
        <w:t xml:space="preserve"> </w:t>
      </w:r>
      <w:r w:rsidRPr="005A451B">
        <w:t>od</w:t>
      </w:r>
      <w:r w:rsidR="001D3824" w:rsidRPr="005A451B">
        <w:t xml:space="preserve"> ustal</w:t>
      </w:r>
      <w:r w:rsidRPr="005A451B">
        <w:t>eń</w:t>
      </w:r>
      <w:r w:rsidR="001D3824" w:rsidRPr="005A451B">
        <w:t xml:space="preserve"> odpowiednic</w:t>
      </w:r>
      <w:r w:rsidRPr="005A451B">
        <w:t>h</w:t>
      </w:r>
      <w:r w:rsidR="001D3824" w:rsidRPr="005A451B">
        <w:t xml:space="preserve"> Specyfikacj</w:t>
      </w:r>
      <w:r w:rsidRPr="005A451B">
        <w:t>i</w:t>
      </w:r>
      <w:r w:rsidR="001D3824" w:rsidRPr="005A451B">
        <w:t xml:space="preserve"> Technicznych</w:t>
      </w:r>
      <w:r w:rsidRPr="005A451B">
        <w:t>,</w:t>
      </w:r>
      <w:r w:rsidR="001D3824" w:rsidRPr="005A451B">
        <w:t xml:space="preserve"> Robot</w:t>
      </w:r>
      <w:r w:rsidRPr="005A451B">
        <w:t>y</w:t>
      </w:r>
      <w:r w:rsidR="001D3824" w:rsidRPr="005A451B">
        <w:t xml:space="preserve"> podlegaj</w:t>
      </w:r>
      <w:r w:rsidRPr="005A451B">
        <w:t>ą</w:t>
      </w:r>
      <w:r w:rsidR="001D3824" w:rsidRPr="005A451B">
        <w:t xml:space="preserve"> następującym</w:t>
      </w:r>
      <w:r w:rsidRPr="005A451B">
        <w:t xml:space="preserve"> </w:t>
      </w:r>
      <w:r w:rsidR="001D3824" w:rsidRPr="005A451B">
        <w:t>etapom odbioru, dokonywanym przez Inspektora przy udziale Wykonawcy:</w:t>
      </w:r>
    </w:p>
    <w:p w14:paraId="317D6F3B" w14:textId="77777777" w:rsidR="001D3824" w:rsidRPr="005A451B" w:rsidRDefault="001D3824" w:rsidP="005D7A32">
      <w:pPr>
        <w:pStyle w:val="Akapitzlist"/>
        <w:numPr>
          <w:ilvl w:val="0"/>
          <w:numId w:val="13"/>
        </w:numPr>
        <w:ind w:right="183"/>
      </w:pPr>
      <w:r w:rsidRPr="005A451B">
        <w:t>odbiór Robót zanikających i ulegających zakryciu,</w:t>
      </w:r>
    </w:p>
    <w:p w14:paraId="3421015A" w14:textId="77777777" w:rsidR="001D3824" w:rsidRPr="005A451B" w:rsidRDefault="001D3824" w:rsidP="005D7A32">
      <w:pPr>
        <w:pStyle w:val="Akapitzlist"/>
        <w:numPr>
          <w:ilvl w:val="0"/>
          <w:numId w:val="13"/>
        </w:numPr>
        <w:ind w:right="183"/>
      </w:pPr>
      <w:r w:rsidRPr="005A451B">
        <w:t>Przejęcie Końcowe,</w:t>
      </w:r>
    </w:p>
    <w:p w14:paraId="713DB3A5" w14:textId="77777777" w:rsidR="001D3824" w:rsidRPr="005A451B" w:rsidRDefault="001D3824" w:rsidP="005D7A32">
      <w:pPr>
        <w:pStyle w:val="Akapitzlist"/>
        <w:numPr>
          <w:ilvl w:val="0"/>
          <w:numId w:val="13"/>
        </w:numPr>
        <w:ind w:right="183"/>
      </w:pPr>
      <w:r w:rsidRPr="005A451B">
        <w:t>Przejęcie Ostateczne.</w:t>
      </w:r>
    </w:p>
    <w:p w14:paraId="6721B03F" w14:textId="77777777" w:rsidR="001D3824" w:rsidRPr="005A451B" w:rsidRDefault="006B5F33" w:rsidP="005D7A32">
      <w:pPr>
        <w:pStyle w:val="Nagwek3"/>
        <w:numPr>
          <w:ilvl w:val="1"/>
          <w:numId w:val="12"/>
        </w:numPr>
        <w:ind w:left="1418" w:right="183" w:hanging="567"/>
      </w:pPr>
      <w:r w:rsidRPr="005A451B">
        <w:t>O</w:t>
      </w:r>
      <w:r w:rsidR="001D3824" w:rsidRPr="005A451B">
        <w:t>dbiór Robót zanikających i ulegających zakryciu</w:t>
      </w:r>
    </w:p>
    <w:p w14:paraId="12734751" w14:textId="77777777" w:rsidR="001D3824" w:rsidRPr="005A451B" w:rsidRDefault="001D3824" w:rsidP="001C4B73">
      <w:pPr>
        <w:ind w:right="183"/>
      </w:pPr>
      <w:r w:rsidRPr="005A451B">
        <w:t>Odbió</w:t>
      </w:r>
      <w:r w:rsidR="006B5F33" w:rsidRPr="005A451B">
        <w:t xml:space="preserve">r </w:t>
      </w:r>
      <w:r w:rsidRPr="005A451B">
        <w:t>Robó</w:t>
      </w:r>
      <w:r w:rsidR="006B5F33" w:rsidRPr="005A451B">
        <w:t>t</w:t>
      </w:r>
      <w:r w:rsidRPr="005A451B">
        <w:t xml:space="preserve"> zanikając</w:t>
      </w:r>
      <w:r w:rsidR="006B5F33" w:rsidRPr="005A451B">
        <w:t>ych</w:t>
      </w:r>
      <w:r w:rsidRPr="005A451B">
        <w:t xml:space="preserve"> i ulegając</w:t>
      </w:r>
      <w:r w:rsidR="006B5F33" w:rsidRPr="005A451B">
        <w:t>ych</w:t>
      </w:r>
      <w:r w:rsidRPr="005A451B">
        <w:t xml:space="preserve"> zakry</w:t>
      </w:r>
      <w:r w:rsidR="006B5F33" w:rsidRPr="005A451B">
        <w:t>ciu</w:t>
      </w:r>
      <w:r w:rsidRPr="005A451B">
        <w:t xml:space="preserve"> poleg</w:t>
      </w:r>
      <w:r w:rsidR="006B5F33" w:rsidRPr="005A451B">
        <w:t>a</w:t>
      </w:r>
      <w:r w:rsidRPr="005A451B">
        <w:t xml:space="preserve"> n</w:t>
      </w:r>
      <w:r w:rsidR="006B5F33" w:rsidRPr="005A451B">
        <w:t>a</w:t>
      </w:r>
      <w:r w:rsidRPr="005A451B">
        <w:t xml:space="preserve"> finalne</w:t>
      </w:r>
      <w:r w:rsidR="006B5F33" w:rsidRPr="005A451B">
        <w:t>j</w:t>
      </w:r>
      <w:r w:rsidRPr="005A451B">
        <w:t xml:space="preserve"> oceni</w:t>
      </w:r>
      <w:r w:rsidR="006B5F33" w:rsidRPr="005A451B">
        <w:t>e</w:t>
      </w:r>
      <w:r w:rsidRPr="005A451B">
        <w:t xml:space="preserve"> ilości i jakości</w:t>
      </w:r>
      <w:r w:rsidR="006B5F33" w:rsidRPr="005A451B">
        <w:t xml:space="preserve"> </w:t>
      </w:r>
      <w:r w:rsidRPr="005A451B">
        <w:t>wykonywanych Robót, które w dalszym procesie realizacji ulegną zakryciu.</w:t>
      </w:r>
    </w:p>
    <w:p w14:paraId="6B83AD83" w14:textId="77777777" w:rsidR="001D3824" w:rsidRPr="005A451B" w:rsidRDefault="001D3824" w:rsidP="001C4B73">
      <w:pPr>
        <w:ind w:right="183"/>
      </w:pPr>
      <w:r w:rsidRPr="005A451B">
        <w:t>Odbiór Robót zanikających i ulegających zakryciu będzie dokonany w czasie umożliwiającym wykonanie ewentualnych korekt i poprawek bez hamowania ogólnego postępu Robót.</w:t>
      </w:r>
    </w:p>
    <w:p w14:paraId="35A4788C" w14:textId="77777777" w:rsidR="001D3824" w:rsidRPr="005A451B" w:rsidRDefault="001D3824" w:rsidP="001C4B73">
      <w:pPr>
        <w:ind w:right="183"/>
      </w:pPr>
      <w:r w:rsidRPr="005A451B">
        <w:t>Odbioru Robót dokonuje Inspektor.</w:t>
      </w:r>
    </w:p>
    <w:p w14:paraId="0AD84C6A" w14:textId="2CA2A2F5" w:rsidR="00E876CF" w:rsidRPr="005A451B" w:rsidRDefault="001D3824" w:rsidP="00422113">
      <w:r w:rsidRPr="005A451B">
        <w:t>Gotowość danej części Robót do odbioru zgłasza Wykonawca wpisem do Dziennika Budowy z jednoczesnym powiadomieniem Inspektora. Odbiór będzie przeprowadzony niezwłocznie, nie później jednak niż w ciągu 3 dni od daty zgłoszenia wpisem do Dziennika Budowy i powiadomienia o tym fakcie Inspektora.</w:t>
      </w:r>
    </w:p>
    <w:p w14:paraId="26F83D60" w14:textId="77777777" w:rsidR="001D3824" w:rsidRPr="005A451B" w:rsidRDefault="001D3824" w:rsidP="005D7A32">
      <w:pPr>
        <w:pStyle w:val="Nagwek3"/>
        <w:numPr>
          <w:ilvl w:val="1"/>
          <w:numId w:val="12"/>
        </w:numPr>
        <w:ind w:left="1418" w:right="183" w:hanging="567"/>
      </w:pPr>
      <w:r w:rsidRPr="005A451B">
        <w:t>Przejęcie Końcowe</w:t>
      </w:r>
    </w:p>
    <w:p w14:paraId="1C57658F" w14:textId="6B5BFFE5" w:rsidR="001D3824" w:rsidRDefault="001D3824" w:rsidP="001C4B73">
      <w:pPr>
        <w:ind w:right="183"/>
      </w:pPr>
      <w:r w:rsidRPr="005A451B">
        <w:t>Kiedy całość Robót zostanie zasadniczo ukończona, Wykonawca zawiadamia</w:t>
      </w:r>
      <w:r w:rsidR="006B5F33" w:rsidRPr="005A451B">
        <w:t>,</w:t>
      </w:r>
      <w:r w:rsidRPr="005A451B">
        <w:t xml:space="preserve"> o tym Inspektora i</w:t>
      </w:r>
      <w:r w:rsidR="006B5F33" w:rsidRPr="005A451B">
        <w:t xml:space="preserve"> </w:t>
      </w:r>
      <w:r w:rsidRPr="005A451B">
        <w:t>Zamawiającego. Upoważnia to Zamawiającego do wystawienia Protokołu Odbioru w odniesieniu do Robót, zgodnie z Umową.</w:t>
      </w:r>
    </w:p>
    <w:p w14:paraId="4374E542" w14:textId="77777777" w:rsidR="0071110A" w:rsidRPr="005A451B" w:rsidRDefault="0071110A" w:rsidP="001C4B73">
      <w:pPr>
        <w:ind w:right="183"/>
      </w:pPr>
    </w:p>
    <w:p w14:paraId="5FDFD36F" w14:textId="77777777" w:rsidR="001D3824" w:rsidRPr="005A451B" w:rsidRDefault="001D3824" w:rsidP="005D7A32">
      <w:pPr>
        <w:pStyle w:val="Nagwek3"/>
        <w:numPr>
          <w:ilvl w:val="1"/>
          <w:numId w:val="12"/>
        </w:numPr>
        <w:ind w:left="1418" w:right="183" w:hanging="567"/>
      </w:pPr>
      <w:r w:rsidRPr="005A451B">
        <w:t>Dokumenty do Przejęcia Końcowego Robót</w:t>
      </w:r>
    </w:p>
    <w:p w14:paraId="28BF3F86" w14:textId="77777777" w:rsidR="001D3824" w:rsidRPr="005A451B" w:rsidRDefault="001D3824" w:rsidP="001C4B73">
      <w:pPr>
        <w:ind w:right="183"/>
      </w:pPr>
      <w:r w:rsidRPr="005A451B">
        <w:t>Podstawowym dokumentem do dokonania odbioru końcowego Robót jest protokół odbioru końcowego</w:t>
      </w:r>
      <w:r w:rsidR="006B5F33" w:rsidRPr="005A451B">
        <w:t xml:space="preserve"> </w:t>
      </w:r>
      <w:r w:rsidRPr="005A451B">
        <w:t>Robót sporządzony wg wzoru ustalonego przez Zamawiającego.</w:t>
      </w:r>
    </w:p>
    <w:p w14:paraId="4BF4D2F1" w14:textId="77777777" w:rsidR="001D3824" w:rsidRPr="005A451B" w:rsidRDefault="001D3824" w:rsidP="001C4B73">
      <w:pPr>
        <w:ind w:right="183"/>
      </w:pPr>
      <w:r w:rsidRPr="005A451B">
        <w:t>Do odbioru końcowego Wykonawca jest zobowiązany przygotować następujące dokumenty:</w:t>
      </w:r>
    </w:p>
    <w:p w14:paraId="0A4D4A89" w14:textId="77777777" w:rsidR="001D3824" w:rsidRPr="005A451B" w:rsidRDefault="001D3824" w:rsidP="005D7A32">
      <w:pPr>
        <w:pStyle w:val="Akapitzlist"/>
        <w:numPr>
          <w:ilvl w:val="0"/>
          <w:numId w:val="14"/>
        </w:numPr>
        <w:ind w:right="183"/>
      </w:pPr>
      <w:r w:rsidRPr="005A451B">
        <w:t>Dokumentację Projektową z naniesionymi zmianami (jeżeli wystąpiły) i z aktualnymi uzgodnieniami,</w:t>
      </w:r>
    </w:p>
    <w:p w14:paraId="52311B39" w14:textId="5D6BA698" w:rsidR="001D3824" w:rsidRPr="005A451B" w:rsidRDefault="001D3824" w:rsidP="005D7A32">
      <w:pPr>
        <w:pStyle w:val="Akapitzlist"/>
        <w:numPr>
          <w:ilvl w:val="0"/>
          <w:numId w:val="14"/>
        </w:numPr>
        <w:ind w:right="183"/>
      </w:pPr>
      <w:r w:rsidRPr="005A451B">
        <w:t xml:space="preserve">uwagi i zalecenia Inspektora, zwłaszcza przy odbiorze Robót zanikających i ulegających zakryciu, i udokumentowanie wykonania </w:t>
      </w:r>
      <w:r w:rsidR="000B0FDD">
        <w:t>j</w:t>
      </w:r>
      <w:r w:rsidRPr="005A451B">
        <w:t>ego zaleceń</w:t>
      </w:r>
      <w:r w:rsidR="006B5F33" w:rsidRPr="005A451B">
        <w:t>,</w:t>
      </w:r>
    </w:p>
    <w:p w14:paraId="40EE2F0D" w14:textId="05E2FF65" w:rsidR="001D3824" w:rsidRPr="005A451B" w:rsidRDefault="001D3824" w:rsidP="005D7A32">
      <w:pPr>
        <w:pStyle w:val="Akapitzlist"/>
        <w:numPr>
          <w:ilvl w:val="0"/>
          <w:numId w:val="14"/>
        </w:numPr>
        <w:ind w:right="183"/>
      </w:pPr>
      <w:r w:rsidRPr="005A451B">
        <w:t>Dziennik Budowy,</w:t>
      </w:r>
    </w:p>
    <w:p w14:paraId="0C8FDB4B" w14:textId="77777777" w:rsidR="001D3824" w:rsidRPr="005A451B" w:rsidRDefault="001D3824" w:rsidP="005D7A32">
      <w:pPr>
        <w:pStyle w:val="Akapitzlist"/>
        <w:numPr>
          <w:ilvl w:val="0"/>
          <w:numId w:val="14"/>
        </w:numPr>
        <w:ind w:right="183"/>
      </w:pPr>
      <w:r w:rsidRPr="005A451B">
        <w:t>Księgi Obmiaru (jeżeli wystąpiła),</w:t>
      </w:r>
    </w:p>
    <w:p w14:paraId="05DC905C" w14:textId="77777777" w:rsidR="001D3824" w:rsidRPr="005A451B" w:rsidRDefault="001D3824" w:rsidP="005D7A32">
      <w:pPr>
        <w:pStyle w:val="Akapitzlist"/>
        <w:numPr>
          <w:ilvl w:val="0"/>
          <w:numId w:val="14"/>
        </w:numPr>
        <w:ind w:right="183"/>
      </w:pPr>
      <w:r w:rsidRPr="005A451B">
        <w:t>atesty jakościowe wbudowanych materiałów,</w:t>
      </w:r>
    </w:p>
    <w:p w14:paraId="799AD12A" w14:textId="77777777" w:rsidR="001D3824" w:rsidRPr="005A451B" w:rsidRDefault="001D3824" w:rsidP="005D7A32">
      <w:pPr>
        <w:pStyle w:val="Akapitzlist"/>
        <w:numPr>
          <w:ilvl w:val="0"/>
          <w:numId w:val="14"/>
        </w:numPr>
        <w:ind w:right="183"/>
      </w:pPr>
      <w:r w:rsidRPr="005A451B">
        <w:t>inne dokumenty wymagane przez Zamawiającego.</w:t>
      </w:r>
    </w:p>
    <w:p w14:paraId="43573DDB" w14:textId="77777777" w:rsidR="001D3824" w:rsidRPr="005A451B" w:rsidRDefault="001D3824" w:rsidP="001C4B73">
      <w:pPr>
        <w:ind w:right="183"/>
      </w:pPr>
      <w:r w:rsidRPr="005A451B">
        <w:t>W przypadku, gdy według komisji, Roboty pod względem przygotowania dokumentacyjnego nie będą gotowe do odbioru końcowego, komisja w porozumieniu z Wykonawcą wyznaczy ponowny termin odbioru końcowego Robót.</w:t>
      </w:r>
    </w:p>
    <w:p w14:paraId="04ECCF4E" w14:textId="77777777" w:rsidR="001D3824" w:rsidRPr="005A451B" w:rsidRDefault="001D3824" w:rsidP="001C4B73">
      <w:pPr>
        <w:ind w:right="183"/>
      </w:pPr>
      <w:r w:rsidRPr="005A451B">
        <w:lastRenderedPageBreak/>
        <w:t>Wszystkie zarządzone przez komisję Roboty poprawkowe lub uzupełniające będą zestawione wg wzoru ustalonego przez Zamawiającego. Termin wykonania Robót poprawkowych i Robót uzupełniających wyznaczy komisja.</w:t>
      </w:r>
    </w:p>
    <w:p w14:paraId="0BD9A786" w14:textId="77777777" w:rsidR="001D3824" w:rsidRPr="005A451B" w:rsidRDefault="001D3824" w:rsidP="005D7A32">
      <w:pPr>
        <w:pStyle w:val="Nagwek3"/>
        <w:numPr>
          <w:ilvl w:val="1"/>
          <w:numId w:val="12"/>
        </w:numPr>
        <w:ind w:left="1418" w:right="183" w:hanging="567"/>
      </w:pPr>
      <w:r w:rsidRPr="005A451B">
        <w:t>Przejęcie Ostateczne (po okresie gwarancyjnym)</w:t>
      </w:r>
    </w:p>
    <w:p w14:paraId="6C89C3CD" w14:textId="76524DFE" w:rsidR="00E876CF" w:rsidRPr="005A451B" w:rsidRDefault="001D3824" w:rsidP="00422113">
      <w:r w:rsidRPr="005A451B">
        <w:t>Po podpisani</w:t>
      </w:r>
      <w:r w:rsidR="006B5F33" w:rsidRPr="005A451B">
        <w:t>u</w:t>
      </w:r>
      <w:r w:rsidRPr="005A451B">
        <w:t xml:space="preserve"> prze</w:t>
      </w:r>
      <w:r w:rsidR="006B5F33" w:rsidRPr="005A451B">
        <w:t>z</w:t>
      </w:r>
      <w:r w:rsidRPr="005A451B">
        <w:t xml:space="preserve"> Inspektora protokoł</w:t>
      </w:r>
      <w:r w:rsidR="006B5F33" w:rsidRPr="005A451B">
        <w:t>u</w:t>
      </w:r>
      <w:r w:rsidRPr="005A451B">
        <w:t xml:space="preserve"> z przeglądu pogwarancyjnego</w:t>
      </w:r>
      <w:r w:rsidR="006B5F33" w:rsidRPr="005A451B">
        <w:t>,</w:t>
      </w:r>
      <w:r w:rsidRPr="005A451B">
        <w:t xml:space="preserve"> Wykon</w:t>
      </w:r>
      <w:r w:rsidR="006B5F33" w:rsidRPr="005A451B">
        <w:t>awca</w:t>
      </w:r>
      <w:r w:rsidRPr="005A451B">
        <w:t xml:space="preserve"> przedkłada</w:t>
      </w:r>
      <w:r w:rsidR="006B5F33" w:rsidRPr="005A451B">
        <w:t xml:space="preserve"> </w:t>
      </w:r>
      <w:r w:rsidRPr="005A451B">
        <w:t>Zamawiają</w:t>
      </w:r>
      <w:r w:rsidR="006B5F33" w:rsidRPr="005A451B">
        <w:t>cemu</w:t>
      </w:r>
      <w:r w:rsidRPr="005A451B">
        <w:t xml:space="preserve"> stwierdzenie o wykon</w:t>
      </w:r>
      <w:r w:rsidR="006B5F33" w:rsidRPr="005A451B">
        <w:t>aniu</w:t>
      </w:r>
      <w:r w:rsidRPr="005A451B">
        <w:t xml:space="preserve"> zamówienia zgo</w:t>
      </w:r>
      <w:r w:rsidR="006B5F33" w:rsidRPr="005A451B">
        <w:t>dnie</w:t>
      </w:r>
      <w:r w:rsidRPr="005A451B">
        <w:t xml:space="preserve"> z Umową</w:t>
      </w:r>
      <w:r w:rsidR="006B5F33" w:rsidRPr="005A451B">
        <w:t>,</w:t>
      </w:r>
      <w:r w:rsidRPr="005A451B">
        <w:t xml:space="preserve"> </w:t>
      </w:r>
      <w:r w:rsidR="006B5F33" w:rsidRPr="005A451B">
        <w:t>po</w:t>
      </w:r>
      <w:r w:rsidRPr="005A451B">
        <w:t xml:space="preserve"> czym </w:t>
      </w:r>
      <w:r w:rsidR="006B5F33" w:rsidRPr="005A451B">
        <w:t xml:space="preserve">w </w:t>
      </w:r>
      <w:r w:rsidRPr="005A451B">
        <w:t>ustalonym terminie Zamawiający winien dokonać zwrotu Zabezpieczenia należytego wykonania umowy, zgodnie z warunkami umowy.</w:t>
      </w:r>
    </w:p>
    <w:p w14:paraId="7C298AE0" w14:textId="0023EC15" w:rsidR="001D3824" w:rsidRPr="005A451B" w:rsidRDefault="001D3824" w:rsidP="00A95F25">
      <w:pPr>
        <w:pStyle w:val="Nagwek2"/>
        <w:numPr>
          <w:ilvl w:val="0"/>
          <w:numId w:val="12"/>
        </w:numPr>
        <w:tabs>
          <w:tab w:val="left" w:pos="709"/>
        </w:tabs>
        <w:ind w:left="851" w:right="183" w:hanging="284"/>
        <w:jc w:val="left"/>
      </w:pPr>
      <w:r w:rsidRPr="005A451B">
        <w:t>PODSTAWA PŁATNOŚCI</w:t>
      </w:r>
    </w:p>
    <w:p w14:paraId="3322C942" w14:textId="4E8703EE" w:rsidR="000B0FDD" w:rsidRPr="005A451B" w:rsidRDefault="001D3824" w:rsidP="00422113">
      <w:r w:rsidRPr="005A451B">
        <w:t>Zgodnie z warunkami umowy z Wykonawcą.</w:t>
      </w:r>
    </w:p>
    <w:p w14:paraId="5E086EC3" w14:textId="74218F24" w:rsidR="001D3824" w:rsidRPr="005A451B" w:rsidRDefault="001D3824" w:rsidP="00A95F25">
      <w:pPr>
        <w:pStyle w:val="Nagwek2"/>
        <w:numPr>
          <w:ilvl w:val="0"/>
          <w:numId w:val="15"/>
        </w:numPr>
        <w:tabs>
          <w:tab w:val="left" w:pos="709"/>
        </w:tabs>
        <w:ind w:left="851" w:right="183" w:hanging="284"/>
        <w:jc w:val="left"/>
      </w:pPr>
      <w:r w:rsidRPr="005A451B">
        <w:t>PRZEPISY ZWIĄZANE</w:t>
      </w:r>
    </w:p>
    <w:p w14:paraId="048E186C" w14:textId="77777777" w:rsidR="001D3824" w:rsidRPr="005A451B" w:rsidRDefault="001D3824" w:rsidP="005D7A32">
      <w:pPr>
        <w:pStyle w:val="Nagwek3"/>
        <w:numPr>
          <w:ilvl w:val="1"/>
          <w:numId w:val="15"/>
        </w:numPr>
        <w:ind w:left="1418" w:right="183" w:hanging="567"/>
      </w:pPr>
      <w:r w:rsidRPr="005A451B">
        <w:t>Ustalenia ogólne</w:t>
      </w:r>
    </w:p>
    <w:p w14:paraId="5A4B88BA" w14:textId="77777777" w:rsidR="001D3824" w:rsidRPr="005A451B" w:rsidRDefault="001D3824" w:rsidP="000B0FDD">
      <w:r w:rsidRPr="005A451B">
        <w:t>Specyfikacje Techniczne w różnych miejscach powołują się na Polskie Normy (PN), przepisy branżowe,</w:t>
      </w:r>
      <w:r w:rsidR="006B5F33" w:rsidRPr="005A451B">
        <w:t xml:space="preserve"> </w:t>
      </w:r>
      <w:r w:rsidRPr="005A451B">
        <w:t>instrukcje. Należy je traktować jako integralną część i należy je czytać łącznie z Rysunkami i Specyfikacjami, jak gdyby tam one występowały. Rozumie się, iż Wykonawca jest w pełni zaznajomiony z ich zawartością i wymaganiami. Zastosowanie będą miały ostatnie wydania Polskich Norm (datowane nie później niż 30 dni przed datą składania ofert), o ile nie postanowiono inaczej. Roboty będą wykonywane w bezpieczny sposób, ściśle w zgodzie z Polskimi Normami (PN) i przepisami obowiązującymi w Polsce.</w:t>
      </w:r>
    </w:p>
    <w:p w14:paraId="1EC928D4" w14:textId="77777777" w:rsidR="001D3824" w:rsidRPr="005A451B" w:rsidRDefault="001D3824" w:rsidP="000B0FDD">
      <w:r w:rsidRPr="005A451B">
        <w:t>Wykonawca jest zobowiązany do przestrzegania innych norm krajowych, które obowiązują w związku z wykonaniem prac objętych Umową i stosowania ich postanowień na równi z wszystkimi innymi wymaganiami, zawartymi w Specyfikacjach Technicznych.</w:t>
      </w:r>
    </w:p>
    <w:p w14:paraId="26301E04" w14:textId="77777777" w:rsidR="001D3824" w:rsidRPr="005A451B" w:rsidRDefault="001D3824" w:rsidP="000B0FDD">
      <w:r w:rsidRPr="005A451B">
        <w:t>Zakłada się, iż Wykonawca dogłębnie zaznajomił się z treścią i wymaganiami tych norm.</w:t>
      </w:r>
    </w:p>
    <w:p w14:paraId="78CD1DF3" w14:textId="438853A0" w:rsidR="001D3824" w:rsidRDefault="001D3824" w:rsidP="00422113">
      <w:pPr>
        <w:rPr>
          <w:rFonts w:eastAsia="Arial"/>
          <w:u w:color="000000"/>
        </w:rPr>
      </w:pPr>
      <w:r w:rsidRPr="005A451B">
        <w:rPr>
          <w:rFonts w:eastAsia="Arial"/>
        </w:rPr>
        <w:t>Dopuszcza się rozwiązania, które są równoważne do rozwiązań w opisanych normach zgodnie z art. 30 ust. 4</w:t>
      </w:r>
      <w:r w:rsidRPr="005A451B">
        <w:rPr>
          <w:rFonts w:eastAsia="Arial"/>
          <w:u w:color="000000"/>
        </w:rPr>
        <w:t xml:space="preserve"> </w:t>
      </w:r>
      <w:r w:rsidR="00BC4C80" w:rsidRPr="005A451B">
        <w:rPr>
          <w:rFonts w:eastAsia="Arial"/>
          <w:u w:color="000000"/>
        </w:rPr>
        <w:t>Prawo zamó</w:t>
      </w:r>
      <w:r w:rsidRPr="005A451B">
        <w:rPr>
          <w:rFonts w:eastAsia="Arial"/>
          <w:u w:color="000000"/>
        </w:rPr>
        <w:t>wień publicznych.</w:t>
      </w:r>
      <w:r w:rsidR="006B5F33" w:rsidRPr="005A451B">
        <w:rPr>
          <w:rFonts w:eastAsia="Arial"/>
          <w:u w:color="000000"/>
        </w:rPr>
        <w:t xml:space="preserve"> </w:t>
      </w:r>
    </w:p>
    <w:p w14:paraId="7002DEF2" w14:textId="07152701" w:rsidR="001D3824" w:rsidRPr="005A451B" w:rsidRDefault="001D3824" w:rsidP="001C4B73">
      <w:pPr>
        <w:ind w:right="183"/>
      </w:pPr>
      <w:r w:rsidRPr="005A451B">
        <w:t>Opracował:</w:t>
      </w:r>
    </w:p>
    <w:p w14:paraId="392FEADE" w14:textId="354AD019" w:rsidR="001D3824" w:rsidRPr="005A451B" w:rsidRDefault="00606C8A" w:rsidP="001C4B73">
      <w:pPr>
        <w:ind w:right="183"/>
        <w:jc w:val="left"/>
        <w:sectPr w:rsidR="001D3824" w:rsidRPr="005A451B" w:rsidSect="00D03550">
          <w:pgSz w:w="11907" w:h="16840" w:code="9"/>
          <w:pgMar w:top="720" w:right="720" w:bottom="720" w:left="720" w:header="567" w:footer="479" w:gutter="0"/>
          <w:cols w:space="708"/>
          <w:docGrid w:linePitch="299"/>
        </w:sectPr>
      </w:pPr>
      <w:r>
        <w:t>Jakub Komorowski</w:t>
      </w:r>
    </w:p>
    <w:p w14:paraId="7E521159" w14:textId="243F28C8" w:rsidR="0095239C" w:rsidRDefault="0095239C" w:rsidP="0095239C">
      <w:pPr>
        <w:pStyle w:val="Nagwek1"/>
        <w:ind w:right="183"/>
      </w:pPr>
    </w:p>
    <w:p w14:paraId="260C3DBA" w14:textId="77777777" w:rsidR="000159AB" w:rsidRPr="005A451B" w:rsidRDefault="000159AB" w:rsidP="0095239C">
      <w:pPr>
        <w:pStyle w:val="Nagwek1"/>
        <w:ind w:right="183"/>
      </w:pPr>
    </w:p>
    <w:p w14:paraId="2D708735" w14:textId="064DEAE9" w:rsidR="0095239C" w:rsidRPr="005A451B" w:rsidRDefault="00071E35" w:rsidP="000159AB">
      <w:pPr>
        <w:pStyle w:val="Nagwek1"/>
        <w:ind w:right="183"/>
      </w:pPr>
      <w:r w:rsidRPr="005A451B">
        <w:t>SST-B.0</w:t>
      </w:r>
      <w:r w:rsidRPr="005A451B">
        <w:rPr>
          <w:w w:val="99"/>
        </w:rPr>
        <w:t>1</w:t>
      </w:r>
    </w:p>
    <w:p w14:paraId="4B97655D" w14:textId="77777777" w:rsidR="00145F3F" w:rsidRDefault="00071E35" w:rsidP="001C4B73">
      <w:pPr>
        <w:pStyle w:val="Nagwek1"/>
        <w:ind w:right="183"/>
      </w:pPr>
      <w:r w:rsidRPr="005A451B">
        <w:t>ROBOTY ROZBIÓRKOWE</w:t>
      </w:r>
      <w:r>
        <w:t xml:space="preserve"> </w:t>
      </w:r>
    </w:p>
    <w:p w14:paraId="7FF93D14" w14:textId="2FA43F8C" w:rsidR="001D3824" w:rsidRDefault="00145F3F" w:rsidP="001C4B73">
      <w:pPr>
        <w:pStyle w:val="Nagwek1"/>
        <w:ind w:right="183"/>
      </w:pPr>
      <w:r>
        <w:t xml:space="preserve">CPV </w:t>
      </w:r>
      <w:r w:rsidR="00071E35" w:rsidRPr="005A451B">
        <w:t>45111100-8</w:t>
      </w:r>
    </w:p>
    <w:p w14:paraId="60FD4F04" w14:textId="77777777" w:rsidR="001D3824" w:rsidRDefault="001D3824" w:rsidP="004D3209">
      <w:pPr>
        <w:pStyle w:val="Nagwek1"/>
        <w:ind w:left="0" w:right="183" w:firstLine="0"/>
        <w:jc w:val="left"/>
      </w:pPr>
    </w:p>
    <w:p w14:paraId="508509B3" w14:textId="2C70085B" w:rsidR="004D3209" w:rsidRPr="005A451B" w:rsidRDefault="004D3209" w:rsidP="004D3209">
      <w:pPr>
        <w:pStyle w:val="Nagwek1"/>
        <w:ind w:left="0" w:right="183" w:firstLine="0"/>
        <w:jc w:val="left"/>
        <w:sectPr w:rsidR="004D3209" w:rsidRPr="005A451B" w:rsidSect="00BB3575">
          <w:pgSz w:w="11907" w:h="16840" w:code="9"/>
          <w:pgMar w:top="720" w:right="720" w:bottom="720" w:left="720" w:header="567" w:footer="113" w:gutter="0"/>
          <w:cols w:space="708"/>
          <w:docGrid w:linePitch="299"/>
        </w:sectPr>
      </w:pPr>
    </w:p>
    <w:p w14:paraId="13E6F2EC" w14:textId="77777777" w:rsidR="000159AB" w:rsidRPr="005A451B" w:rsidRDefault="000159AB" w:rsidP="002B01DC">
      <w:pPr>
        <w:pStyle w:val="Nagwek2"/>
        <w:numPr>
          <w:ilvl w:val="0"/>
          <w:numId w:val="132"/>
        </w:numPr>
        <w:tabs>
          <w:tab w:val="left" w:pos="567"/>
          <w:tab w:val="left" w:pos="709"/>
          <w:tab w:val="left" w:pos="1276"/>
        </w:tabs>
        <w:ind w:left="851" w:right="183" w:hanging="284"/>
        <w:jc w:val="left"/>
      </w:pPr>
      <w:r w:rsidRPr="005A451B">
        <w:lastRenderedPageBreak/>
        <w:t>WSTĘP</w:t>
      </w:r>
    </w:p>
    <w:p w14:paraId="1E021164" w14:textId="77777777" w:rsidR="000159AB" w:rsidRPr="005A451B" w:rsidRDefault="000159AB" w:rsidP="00FD17F5">
      <w:pPr>
        <w:pStyle w:val="Nagwek3"/>
        <w:numPr>
          <w:ilvl w:val="1"/>
          <w:numId w:val="16"/>
        </w:numPr>
        <w:ind w:left="1134" w:right="183" w:hanging="425"/>
      </w:pPr>
      <w:r w:rsidRPr="005A451B">
        <w:t>Przedmiot SST</w:t>
      </w:r>
    </w:p>
    <w:p w14:paraId="5061F202" w14:textId="29E6B97A" w:rsidR="000159AB" w:rsidRPr="005A451B" w:rsidRDefault="000159AB" w:rsidP="000159AB">
      <w:pPr>
        <w:rPr>
          <w:rStyle w:val="author-g-002spafz122zk8q6dein"/>
          <w:szCs w:val="36"/>
        </w:rPr>
      </w:pPr>
      <w:r w:rsidRPr="005A451B">
        <w:t xml:space="preserve">Przedmiotem niniejszej SST są wymagania dotyczące wykonania i odbioru robót rozbiórkowych w zakresie zadania </w:t>
      </w:r>
      <w:r w:rsidR="00606C8A">
        <w:rPr>
          <w:b/>
          <w:bCs/>
          <w:szCs w:val="24"/>
        </w:rPr>
        <w:t>REMONT SCHODÓW ZEWNĘTRZNYCH GŁÓWNEGO WEJŚCIA DO BUDYNKU AULI</w:t>
      </w:r>
    </w:p>
    <w:p w14:paraId="588E17E8" w14:textId="77777777" w:rsidR="000159AB" w:rsidRPr="005A451B" w:rsidRDefault="000159AB" w:rsidP="000159AB">
      <w:pPr>
        <w:pStyle w:val="Nagwek3"/>
        <w:ind w:left="1134" w:right="183" w:hanging="425"/>
      </w:pPr>
      <w:r w:rsidRPr="005A451B">
        <w:t>Zakres stosowania SST</w:t>
      </w:r>
    </w:p>
    <w:p w14:paraId="5E380FAC" w14:textId="77777777" w:rsidR="000159AB" w:rsidRPr="005A451B" w:rsidRDefault="000159AB" w:rsidP="000159AB">
      <w:pPr>
        <w:ind w:right="183"/>
      </w:pPr>
      <w:r w:rsidRPr="005A451B">
        <w:t>Specyfikacja techniczna stosowana jest jako dokument przetargowy i kontraktowy przy zlecaniu i realizacji robót wymienionych w punkcie 1.3.</w:t>
      </w:r>
    </w:p>
    <w:p w14:paraId="2E114ABE" w14:textId="77777777" w:rsidR="000159AB" w:rsidRPr="005A451B" w:rsidRDefault="000159AB" w:rsidP="000159AB">
      <w:pPr>
        <w:pStyle w:val="Nagwek3"/>
        <w:ind w:left="1134" w:right="183" w:hanging="425"/>
      </w:pPr>
      <w:r w:rsidRPr="005A451B">
        <w:t>Określenia podstawowe</w:t>
      </w:r>
    </w:p>
    <w:p w14:paraId="686D2DBE" w14:textId="77777777" w:rsidR="000159AB" w:rsidRPr="005A451B" w:rsidRDefault="000159AB" w:rsidP="000159AB">
      <w:pPr>
        <w:ind w:right="183"/>
      </w:pPr>
      <w:r w:rsidRPr="005A451B">
        <w:t>Określenia podane w niniejszej SST są zgodne z obowiązującymi odpowiednimi normami i wytycznymi.</w:t>
      </w:r>
    </w:p>
    <w:p w14:paraId="3F80C03E" w14:textId="77777777" w:rsidR="000159AB" w:rsidRPr="005A451B" w:rsidRDefault="000159AB" w:rsidP="000159AB">
      <w:pPr>
        <w:pStyle w:val="Nagwek3"/>
        <w:ind w:left="1134" w:right="183" w:hanging="425"/>
      </w:pPr>
      <w:r w:rsidRPr="005A451B">
        <w:t>Ogólne wymagania dotyczące robót</w:t>
      </w:r>
    </w:p>
    <w:p w14:paraId="495BEBC8" w14:textId="77777777" w:rsidR="000159AB" w:rsidRPr="005A451B" w:rsidRDefault="000159AB" w:rsidP="000159AB">
      <w:pPr>
        <w:ind w:right="183"/>
      </w:pPr>
      <w:r w:rsidRPr="005A451B">
        <w:t>Wykonawca jest odpowiedzialny za jakość wykonywanych robót oraz za ich zgodność z dokumentacją projektową, Specyfikacją Techniczną oraz zaleceniami Inspektora.</w:t>
      </w:r>
    </w:p>
    <w:p w14:paraId="667128A7" w14:textId="77777777" w:rsidR="000159AB" w:rsidRPr="005A451B" w:rsidRDefault="000159AB" w:rsidP="002B01DC">
      <w:pPr>
        <w:pStyle w:val="Nagwek2"/>
        <w:numPr>
          <w:ilvl w:val="0"/>
          <w:numId w:val="132"/>
        </w:numPr>
        <w:tabs>
          <w:tab w:val="left" w:pos="1276"/>
        </w:tabs>
        <w:ind w:left="851" w:right="183" w:hanging="284"/>
        <w:jc w:val="left"/>
      </w:pPr>
      <w:r w:rsidRPr="005A451B">
        <w:t>MATERIAŁY</w:t>
      </w:r>
    </w:p>
    <w:p w14:paraId="1E317612" w14:textId="77777777" w:rsidR="000159AB" w:rsidRPr="005A451B" w:rsidRDefault="000159AB" w:rsidP="000159AB">
      <w:pPr>
        <w:ind w:right="183"/>
      </w:pPr>
      <w:r w:rsidRPr="005A451B">
        <w:t>Dla robót wg SST-B.01 materiały nie występują.</w:t>
      </w:r>
    </w:p>
    <w:p w14:paraId="6A8B5D7D" w14:textId="77777777" w:rsidR="000159AB" w:rsidRPr="005A451B" w:rsidRDefault="000159AB" w:rsidP="002B01DC">
      <w:pPr>
        <w:pStyle w:val="Nagwek2"/>
        <w:numPr>
          <w:ilvl w:val="0"/>
          <w:numId w:val="132"/>
        </w:numPr>
        <w:tabs>
          <w:tab w:val="left" w:pos="1276"/>
        </w:tabs>
        <w:ind w:left="851" w:right="183" w:hanging="284"/>
        <w:jc w:val="left"/>
      </w:pPr>
      <w:r w:rsidRPr="005A451B">
        <w:t>SPRZĘT</w:t>
      </w:r>
    </w:p>
    <w:p w14:paraId="7F8E7327" w14:textId="77777777" w:rsidR="000159AB" w:rsidRPr="005A451B" w:rsidRDefault="000159AB" w:rsidP="000159AB">
      <w:pPr>
        <w:ind w:right="183"/>
      </w:pPr>
      <w:r w:rsidRPr="005A451B">
        <w:t>Do rozbiórki może być użyty dowolny sprzęt.</w:t>
      </w:r>
    </w:p>
    <w:p w14:paraId="16E48AD8" w14:textId="77777777" w:rsidR="000159AB" w:rsidRPr="005A451B" w:rsidRDefault="000159AB" w:rsidP="002B01DC">
      <w:pPr>
        <w:pStyle w:val="Nagwek2"/>
        <w:numPr>
          <w:ilvl w:val="0"/>
          <w:numId w:val="132"/>
        </w:numPr>
        <w:tabs>
          <w:tab w:val="left" w:pos="1276"/>
        </w:tabs>
        <w:ind w:left="851" w:right="183" w:hanging="284"/>
        <w:jc w:val="left"/>
      </w:pPr>
      <w:r w:rsidRPr="005A451B">
        <w:t>TRANSPORT</w:t>
      </w:r>
    </w:p>
    <w:p w14:paraId="58AF34B1" w14:textId="77777777" w:rsidR="000159AB" w:rsidRPr="005A451B" w:rsidRDefault="000159AB" w:rsidP="000159AB">
      <w:pPr>
        <w:ind w:right="183"/>
      </w:pPr>
      <w:r w:rsidRPr="005A451B">
        <w:t>Transport materiałów z rozbiórki dowolnymi środkami transportu.</w:t>
      </w:r>
    </w:p>
    <w:p w14:paraId="54855B4B" w14:textId="77777777" w:rsidR="000159AB" w:rsidRPr="005A451B" w:rsidRDefault="000159AB" w:rsidP="000159AB">
      <w:pPr>
        <w:ind w:right="183"/>
      </w:pPr>
      <w:r w:rsidRPr="005A451B">
        <w:t>Przewożony ładunek zabezpieczyć przed spadaniem i przesuwaniem.</w:t>
      </w:r>
    </w:p>
    <w:p w14:paraId="1B0C22CA" w14:textId="77777777" w:rsidR="000159AB" w:rsidRPr="005A451B" w:rsidRDefault="000159AB" w:rsidP="002B01DC">
      <w:pPr>
        <w:pStyle w:val="Nagwek2"/>
        <w:numPr>
          <w:ilvl w:val="0"/>
          <w:numId w:val="132"/>
        </w:numPr>
        <w:tabs>
          <w:tab w:val="left" w:pos="1276"/>
        </w:tabs>
        <w:ind w:left="851" w:right="183" w:hanging="284"/>
        <w:jc w:val="left"/>
      </w:pPr>
      <w:r w:rsidRPr="005A451B">
        <w:t>WYKONANIE ROBÓT</w:t>
      </w:r>
    </w:p>
    <w:p w14:paraId="3B9F715B" w14:textId="77777777" w:rsidR="000159AB" w:rsidRPr="005A451B" w:rsidRDefault="000159AB" w:rsidP="00D15C6B">
      <w:pPr>
        <w:pStyle w:val="Nagwek3"/>
        <w:numPr>
          <w:ilvl w:val="1"/>
          <w:numId w:val="17"/>
        </w:numPr>
        <w:ind w:left="993" w:right="183" w:hanging="426"/>
      </w:pPr>
      <w:r w:rsidRPr="005A451B">
        <w:t>Roboty przygotowawcze.</w:t>
      </w:r>
    </w:p>
    <w:p w14:paraId="6ECC7EF5" w14:textId="77777777" w:rsidR="000159AB" w:rsidRPr="005A451B" w:rsidRDefault="000159AB" w:rsidP="000159AB">
      <w:pPr>
        <w:ind w:right="183"/>
        <w:rPr>
          <w:b/>
        </w:rPr>
      </w:pPr>
      <w:r w:rsidRPr="005A451B">
        <w:t>Przed przystąpieniem do robót rozbiórkowych należy:</w:t>
      </w:r>
    </w:p>
    <w:p w14:paraId="362F611C" w14:textId="77777777" w:rsidR="000159AB" w:rsidRPr="005A451B" w:rsidRDefault="000159AB" w:rsidP="000159AB">
      <w:pPr>
        <w:ind w:right="183"/>
      </w:pPr>
      <w:r w:rsidRPr="005A451B">
        <w:t xml:space="preserve">           - teren ogrodzić i oznakować zgodnie z wymogami BHP,</w:t>
      </w:r>
    </w:p>
    <w:p w14:paraId="52AD3C6C" w14:textId="77777777" w:rsidR="000159AB" w:rsidRPr="005A451B" w:rsidRDefault="000159AB" w:rsidP="000159AB">
      <w:pPr>
        <w:ind w:right="183"/>
      </w:pPr>
      <w:r w:rsidRPr="005A451B">
        <w:t xml:space="preserve">           - zdemontować istniejące zasilanie w energię elektryczną, instalację teletechniczną oraz wszelkie istniejące uzbrojenie.</w:t>
      </w:r>
    </w:p>
    <w:p w14:paraId="5AF3DF7D" w14:textId="77777777" w:rsidR="000159AB" w:rsidRPr="005A451B" w:rsidRDefault="000159AB" w:rsidP="00D15C6B">
      <w:pPr>
        <w:pStyle w:val="Nagwek3"/>
        <w:numPr>
          <w:ilvl w:val="1"/>
          <w:numId w:val="17"/>
        </w:numPr>
        <w:ind w:left="993" w:right="183" w:hanging="426"/>
      </w:pPr>
      <w:r w:rsidRPr="005A451B">
        <w:t>Roboty rozbiórkowe</w:t>
      </w:r>
    </w:p>
    <w:p w14:paraId="58D19999" w14:textId="77777777" w:rsidR="000159AB" w:rsidRPr="005A451B" w:rsidRDefault="000159AB" w:rsidP="000159AB">
      <w:r w:rsidRPr="005A451B">
        <w:t>Roboty prowadzić zgodnie z rozporządzeniem Ministra Infrastruktury z dnia 06.02.2003 (Dz. U. Nr 47 poz. 401) w sprawie bezpieczeństwa i higieny pracy podczas wykonywania robót budowlanych.</w:t>
      </w:r>
    </w:p>
    <w:p w14:paraId="7BFE5E97" w14:textId="4736F0A4" w:rsidR="000159AB" w:rsidRPr="005A451B" w:rsidRDefault="0017698F" w:rsidP="000159AB">
      <w:r>
        <w:t>Prace rozbiórkowe prowadzić</w:t>
      </w:r>
      <w:r w:rsidR="000159AB" w:rsidRPr="005A451B">
        <w:t xml:space="preserve"> ręcznie lub mechanicznie. Materiały posegregować i odnieść lub odwieźć na miejsce składowania.</w:t>
      </w:r>
    </w:p>
    <w:p w14:paraId="7ED86AA3" w14:textId="77777777" w:rsidR="000159AB" w:rsidRPr="005A451B" w:rsidRDefault="000159AB" w:rsidP="000159AB">
      <w:pPr>
        <w:ind w:right="183"/>
        <w:rPr>
          <w:rStyle w:val="Pogrubienie"/>
          <w:szCs w:val="24"/>
        </w:rPr>
      </w:pPr>
      <w:r w:rsidRPr="005A451B">
        <w:rPr>
          <w:rStyle w:val="Pogrubienie"/>
          <w:szCs w:val="24"/>
        </w:rPr>
        <w:t>Odpady powstałe podczas rozbiórki przetransportować do poszczególnych zakładów zajmujących się składowaniem i utylizacją.</w:t>
      </w:r>
    </w:p>
    <w:p w14:paraId="4F7FEFF1" w14:textId="77777777" w:rsidR="000159AB" w:rsidRPr="005A451B" w:rsidRDefault="000159AB" w:rsidP="002B01DC">
      <w:pPr>
        <w:pStyle w:val="Nagwek2"/>
        <w:numPr>
          <w:ilvl w:val="0"/>
          <w:numId w:val="132"/>
        </w:numPr>
        <w:ind w:left="851" w:right="183" w:hanging="284"/>
        <w:jc w:val="left"/>
      </w:pPr>
      <w:r w:rsidRPr="005A451B">
        <w:lastRenderedPageBreak/>
        <w:t>KONTROLA JAKOŚCI ROBÓT</w:t>
      </w:r>
    </w:p>
    <w:p w14:paraId="7A24CCC9" w14:textId="77777777" w:rsidR="000159AB" w:rsidRPr="005A451B" w:rsidRDefault="000159AB" w:rsidP="000159AB">
      <w:pPr>
        <w:ind w:right="183"/>
      </w:pPr>
      <w:r w:rsidRPr="005A451B">
        <w:t>Wymagania dla robót rozbiórkowych podano w punktach 5.1. i 5.2.</w:t>
      </w:r>
    </w:p>
    <w:p w14:paraId="70D12BDC" w14:textId="77777777" w:rsidR="000159AB" w:rsidRPr="005A451B" w:rsidRDefault="000159AB" w:rsidP="002B01DC">
      <w:pPr>
        <w:pStyle w:val="Nagwek2"/>
        <w:numPr>
          <w:ilvl w:val="0"/>
          <w:numId w:val="132"/>
        </w:numPr>
        <w:tabs>
          <w:tab w:val="left" w:pos="1276"/>
        </w:tabs>
        <w:ind w:left="851" w:right="183" w:hanging="284"/>
        <w:jc w:val="left"/>
      </w:pPr>
      <w:r w:rsidRPr="005A451B">
        <w:t>OBMIAR ROBÓT</w:t>
      </w:r>
    </w:p>
    <w:p w14:paraId="238C860B" w14:textId="77777777" w:rsidR="000159AB" w:rsidRPr="005A451B" w:rsidRDefault="000159AB" w:rsidP="002B01DC">
      <w:pPr>
        <w:pStyle w:val="Nagwek3"/>
        <w:numPr>
          <w:ilvl w:val="1"/>
          <w:numId w:val="26"/>
        </w:numPr>
        <w:ind w:right="183"/>
        <w:rPr>
          <w:lang w:eastAsia="pl-PL"/>
        </w:rPr>
      </w:pPr>
      <w:r>
        <w:rPr>
          <w:lang w:eastAsia="pl-PL"/>
        </w:rPr>
        <w:t xml:space="preserve"> </w:t>
      </w:r>
      <w:r w:rsidRPr="005A451B">
        <w:rPr>
          <w:lang w:eastAsia="pl-PL"/>
        </w:rPr>
        <w:t>Uwagi ogólne</w:t>
      </w:r>
    </w:p>
    <w:p w14:paraId="60FF15DB" w14:textId="77777777" w:rsidR="000159AB" w:rsidRPr="005A451B" w:rsidRDefault="000159AB" w:rsidP="000159AB">
      <w:pPr>
        <w:ind w:right="183"/>
        <w:rPr>
          <w:lang w:eastAsia="pl-PL"/>
        </w:rPr>
      </w:pPr>
      <w:r w:rsidRPr="005A451B">
        <w:rPr>
          <w:lang w:eastAsia="pl-PL"/>
        </w:rPr>
        <w:t>Ogólne wymagania dotyczące obmiaru robót określono w ST "Wymagania ogólne" pkt. 7.1 ST.</w:t>
      </w:r>
    </w:p>
    <w:p w14:paraId="46F60FE5" w14:textId="629AD794" w:rsidR="000159AB" w:rsidRPr="005A451B" w:rsidRDefault="000159AB" w:rsidP="0017698F">
      <w:pPr>
        <w:ind w:right="183"/>
        <w:rPr>
          <w:lang w:eastAsia="pl-PL"/>
        </w:rPr>
      </w:pPr>
      <w:r w:rsidRPr="005A451B">
        <w:rPr>
          <w:lang w:eastAsia="pl-PL"/>
        </w:rPr>
        <w:t>Obmiar powinien być dokonany na budowie w obecności Inspektora nadzoru. Obmiar wymaga akceptacji zamawiającego. Obmiar nie powinien obejmować jakichkolwiek robót nie wskazanych</w:t>
      </w:r>
      <w:r w:rsidR="0017698F">
        <w:rPr>
          <w:lang w:eastAsia="pl-PL"/>
        </w:rPr>
        <w:t xml:space="preserve"> </w:t>
      </w:r>
      <w:r w:rsidRPr="005A451B">
        <w:rPr>
          <w:lang w:eastAsia="pl-PL"/>
        </w:rPr>
        <w:t>w dokumentacji projektowej, z wyjątkiem zaakceptowanych na piśmie przez inspektora nadzoru.</w:t>
      </w:r>
    </w:p>
    <w:p w14:paraId="68CC9E54" w14:textId="77777777" w:rsidR="000159AB" w:rsidRPr="005A451B" w:rsidRDefault="000159AB" w:rsidP="000159AB">
      <w:pPr>
        <w:ind w:right="183"/>
        <w:rPr>
          <w:lang w:eastAsia="pl-PL"/>
        </w:rPr>
      </w:pPr>
      <w:r w:rsidRPr="005A451B">
        <w:rPr>
          <w:lang w:eastAsia="pl-PL"/>
        </w:rPr>
        <w:t xml:space="preserve">SST 45111100-8 – Roboty rozbiórkowo – wyburzeniowe </w:t>
      </w:r>
    </w:p>
    <w:p w14:paraId="0CE2EA10" w14:textId="77777777" w:rsidR="000159AB" w:rsidRPr="005A451B" w:rsidRDefault="000159AB" w:rsidP="000159AB">
      <w:pPr>
        <w:ind w:right="183"/>
        <w:rPr>
          <w:lang w:eastAsia="pl-PL"/>
        </w:rPr>
      </w:pPr>
      <w:r w:rsidRPr="005A451B">
        <w:rPr>
          <w:lang w:eastAsia="pl-PL"/>
        </w:rPr>
        <w:t xml:space="preserve">SST 45111220-6 – Roboty w zakresie usuwania gruzu </w:t>
      </w:r>
    </w:p>
    <w:p w14:paraId="783A30B7" w14:textId="77777777" w:rsidR="000159AB" w:rsidRPr="005A451B" w:rsidRDefault="000159AB" w:rsidP="000159AB">
      <w:pPr>
        <w:ind w:right="183"/>
        <w:rPr>
          <w:lang w:eastAsia="pl-PL"/>
        </w:rPr>
      </w:pPr>
      <w:r w:rsidRPr="005A451B">
        <w:rPr>
          <w:lang w:eastAsia="pl-PL"/>
        </w:rPr>
        <w:t xml:space="preserve">Dodatkowe roboty wykonane bez pisemnego upoważnienia zamawiającego nie mogą stanowić roszczeń o dodatkową zapłatę. </w:t>
      </w:r>
    </w:p>
    <w:p w14:paraId="6B6BD291" w14:textId="77777777" w:rsidR="000159AB" w:rsidRPr="005A451B" w:rsidRDefault="000159AB" w:rsidP="000159AB">
      <w:pPr>
        <w:ind w:right="183"/>
        <w:rPr>
          <w:lang w:eastAsia="pl-PL"/>
        </w:rPr>
      </w:pPr>
      <w:r w:rsidRPr="005A451B">
        <w:rPr>
          <w:lang w:eastAsia="pl-PL"/>
        </w:rPr>
        <w:t xml:space="preserve">Obmiar robót będzie określać faktyczny zakres wykonywanych robót, zgodnie z dokumentacją projektową i specyfikacjami technicznymi, w jednostkach ustalonych w kosztorysie. Wyniki obmiaru będą wpisane do książki obmiarów. </w:t>
      </w:r>
    </w:p>
    <w:p w14:paraId="2279E8B5" w14:textId="77777777" w:rsidR="000159AB" w:rsidRPr="00E67724" w:rsidRDefault="000159AB" w:rsidP="000159AB">
      <w:pPr>
        <w:rPr>
          <w:lang w:eastAsia="pl-PL"/>
        </w:rPr>
      </w:pPr>
      <w:r w:rsidRPr="005A451B">
        <w:rPr>
          <w:lang w:eastAsia="pl-PL"/>
        </w:rPr>
        <w:t xml:space="preserve">Obmiary będą przeprowadzone przed ostatecznym odbiorem odcinków robót. Obmiar robót zanikających przeprowadza się w czasie ich wykonywania, a robót podlegających zakryciu przed ich zakryciem. Wszystkie urządzenia i sprzęt pomiarowy, stosowany w czasie obmiaru robót będą zaakceptowane przez Inspektora nadzoru. Urządzenia i sprzęt pomiarowy zostaną dostarczone przez Wykonawcę. </w:t>
      </w:r>
    </w:p>
    <w:p w14:paraId="39E12E1D" w14:textId="77777777" w:rsidR="000159AB" w:rsidRPr="00E67724" w:rsidRDefault="000159AB" w:rsidP="002B01DC">
      <w:pPr>
        <w:pStyle w:val="Nagwek3"/>
        <w:numPr>
          <w:ilvl w:val="1"/>
          <w:numId w:val="26"/>
        </w:numPr>
        <w:ind w:right="183"/>
        <w:rPr>
          <w:lang w:eastAsia="pl-PL"/>
        </w:rPr>
      </w:pPr>
      <w:r w:rsidRPr="005A451B">
        <w:rPr>
          <w:lang w:eastAsia="pl-PL"/>
        </w:rPr>
        <w:t>Obmiar robót przygotowawczych, rusztowań, zabezpieczeń:</w:t>
      </w:r>
    </w:p>
    <w:p w14:paraId="0EB2D785" w14:textId="694D454B" w:rsidR="000159AB" w:rsidRPr="005A451B" w:rsidRDefault="000159AB" w:rsidP="002B01DC">
      <w:pPr>
        <w:pStyle w:val="Akapitzlist"/>
        <w:numPr>
          <w:ilvl w:val="0"/>
          <w:numId w:val="27"/>
        </w:numPr>
        <w:ind w:right="183"/>
        <w:rPr>
          <w:lang w:eastAsia="pl-PL"/>
        </w:rPr>
      </w:pPr>
      <w:r w:rsidRPr="005A451B">
        <w:rPr>
          <w:lang w:eastAsia="pl-PL"/>
        </w:rPr>
        <w:t>zajęcie chodnika i jezdni, terenu będącego we władaniu innego zarządcy na czas robot określa się w metrach kwadratowych,</w:t>
      </w:r>
    </w:p>
    <w:p w14:paraId="7E02B9A4" w14:textId="54684A1A" w:rsidR="000159AB" w:rsidRPr="00E67724" w:rsidRDefault="000159AB" w:rsidP="002B01DC">
      <w:pPr>
        <w:pStyle w:val="Akapitzlist"/>
        <w:numPr>
          <w:ilvl w:val="0"/>
          <w:numId w:val="27"/>
        </w:numPr>
        <w:ind w:right="183"/>
        <w:rPr>
          <w:lang w:eastAsia="pl-PL"/>
        </w:rPr>
      </w:pPr>
      <w:r w:rsidRPr="005A451B">
        <w:rPr>
          <w:lang w:eastAsia="pl-PL"/>
        </w:rPr>
        <w:t>rusztowania a także związane z nimi elementy jak: osłony z siatki na rusztowaniach, instalacje odgromowe rusztowań oblicza się w metrach kwadratowych.</w:t>
      </w:r>
    </w:p>
    <w:p w14:paraId="4998CED9" w14:textId="77777777" w:rsidR="000159AB" w:rsidRPr="00E67724" w:rsidRDefault="000159AB" w:rsidP="002B01DC">
      <w:pPr>
        <w:pStyle w:val="Nagwek3"/>
        <w:numPr>
          <w:ilvl w:val="1"/>
          <w:numId w:val="26"/>
        </w:numPr>
        <w:ind w:right="183"/>
        <w:rPr>
          <w:lang w:eastAsia="pl-PL"/>
        </w:rPr>
      </w:pPr>
      <w:r w:rsidRPr="005A451B">
        <w:rPr>
          <w:lang w:eastAsia="pl-PL"/>
        </w:rPr>
        <w:t xml:space="preserve"> Obmiar robót rozbiórkowych:</w:t>
      </w:r>
    </w:p>
    <w:p w14:paraId="064447DB" w14:textId="77777777" w:rsidR="000159AB" w:rsidRPr="005A451B" w:rsidRDefault="000159AB" w:rsidP="000159AB">
      <w:pPr>
        <w:ind w:right="183"/>
        <w:rPr>
          <w:lang w:eastAsia="pl-PL"/>
        </w:rPr>
      </w:pPr>
      <w:r w:rsidRPr="005A451B">
        <w:rPr>
          <w:lang w:eastAsia="pl-PL"/>
        </w:rPr>
        <w:t>Obmiaru dokonuje się w:</w:t>
      </w:r>
    </w:p>
    <w:p w14:paraId="04855B0E" w14:textId="77777777" w:rsidR="000159AB" w:rsidRPr="005A451B" w:rsidRDefault="000159AB" w:rsidP="000159AB">
      <w:pPr>
        <w:ind w:right="183"/>
        <w:rPr>
          <w:lang w:eastAsia="pl-PL"/>
        </w:rPr>
      </w:pPr>
      <w:r w:rsidRPr="005A451B">
        <w:rPr>
          <w:lang w:eastAsia="pl-PL"/>
        </w:rPr>
        <w:t>a) m</w:t>
      </w:r>
      <w:r w:rsidRPr="004C6DB4">
        <w:rPr>
          <w:lang w:eastAsia="pl-PL"/>
        </w:rPr>
        <w:t>2</w:t>
      </w:r>
      <w:r w:rsidRPr="005A451B">
        <w:rPr>
          <w:lang w:eastAsia="pl-PL"/>
        </w:rPr>
        <w:t xml:space="preserve"> powierzchni, gdy oblicza się:</w:t>
      </w:r>
    </w:p>
    <w:p w14:paraId="5B8BE195" w14:textId="77777777" w:rsidR="000159AB" w:rsidRPr="005A451B" w:rsidRDefault="000159AB" w:rsidP="002B01DC">
      <w:pPr>
        <w:pStyle w:val="Akapitzlist"/>
        <w:numPr>
          <w:ilvl w:val="1"/>
          <w:numId w:val="28"/>
        </w:numPr>
        <w:ind w:right="183"/>
        <w:rPr>
          <w:lang w:eastAsia="pl-PL"/>
        </w:rPr>
      </w:pPr>
      <w:r w:rsidRPr="005A451B">
        <w:rPr>
          <w:lang w:eastAsia="pl-PL"/>
        </w:rPr>
        <w:t>rozebranie posadzek,</w:t>
      </w:r>
    </w:p>
    <w:p w14:paraId="2059F04A" w14:textId="77777777" w:rsidR="000159AB" w:rsidRPr="005A451B" w:rsidRDefault="000159AB" w:rsidP="000159AB">
      <w:pPr>
        <w:ind w:right="183"/>
        <w:rPr>
          <w:lang w:eastAsia="pl-PL"/>
        </w:rPr>
      </w:pPr>
      <w:r w:rsidRPr="005A451B">
        <w:rPr>
          <w:lang w:eastAsia="pl-PL"/>
        </w:rPr>
        <w:t>b) w mb, gdy oblicza się:</w:t>
      </w:r>
    </w:p>
    <w:p w14:paraId="35641496" w14:textId="77777777" w:rsidR="000159AB" w:rsidRPr="005A451B" w:rsidRDefault="000159AB" w:rsidP="002B01DC">
      <w:pPr>
        <w:pStyle w:val="Akapitzlist"/>
        <w:numPr>
          <w:ilvl w:val="1"/>
          <w:numId w:val="29"/>
        </w:numPr>
        <w:ind w:right="183"/>
        <w:rPr>
          <w:lang w:eastAsia="pl-PL"/>
        </w:rPr>
      </w:pPr>
      <w:r w:rsidRPr="005A451B">
        <w:rPr>
          <w:lang w:eastAsia="pl-PL"/>
        </w:rPr>
        <w:t>demontaż rynien i rur spustowych,</w:t>
      </w:r>
    </w:p>
    <w:p w14:paraId="5B767FD4" w14:textId="77777777" w:rsidR="000159AB" w:rsidRPr="005A451B" w:rsidRDefault="000159AB" w:rsidP="000159AB">
      <w:pPr>
        <w:ind w:right="183"/>
        <w:rPr>
          <w:lang w:eastAsia="pl-PL"/>
        </w:rPr>
      </w:pPr>
      <w:r w:rsidRPr="005A451B">
        <w:rPr>
          <w:lang w:eastAsia="pl-PL"/>
        </w:rPr>
        <w:t>c) w m3, gdy oblicza się:</w:t>
      </w:r>
    </w:p>
    <w:p w14:paraId="6C12D0D7" w14:textId="3FEFAAF3" w:rsidR="000159AB" w:rsidRPr="005A451B" w:rsidRDefault="000159AB" w:rsidP="002B01DC">
      <w:pPr>
        <w:pStyle w:val="Akapitzlist"/>
        <w:numPr>
          <w:ilvl w:val="1"/>
          <w:numId w:val="30"/>
        </w:numPr>
        <w:ind w:right="183"/>
        <w:rPr>
          <w:lang w:eastAsia="pl-PL"/>
        </w:rPr>
      </w:pPr>
      <w:r w:rsidRPr="005A451B">
        <w:rPr>
          <w:lang w:eastAsia="pl-PL"/>
        </w:rPr>
        <w:t>rozbiórkę płyty żelbetowej,</w:t>
      </w:r>
    </w:p>
    <w:p w14:paraId="1A152B1C" w14:textId="77777777" w:rsidR="000159AB" w:rsidRPr="005A451B" w:rsidRDefault="000159AB" w:rsidP="002B01DC">
      <w:pPr>
        <w:pStyle w:val="Akapitzlist"/>
        <w:numPr>
          <w:ilvl w:val="1"/>
          <w:numId w:val="30"/>
        </w:numPr>
        <w:ind w:right="183"/>
        <w:rPr>
          <w:lang w:eastAsia="pl-PL"/>
        </w:rPr>
      </w:pPr>
      <w:r w:rsidRPr="005A451B">
        <w:rPr>
          <w:lang w:eastAsia="pl-PL"/>
        </w:rPr>
        <w:t>rozbiórkę murów ceglanych,</w:t>
      </w:r>
    </w:p>
    <w:p w14:paraId="3923852C" w14:textId="77777777" w:rsidR="000159AB" w:rsidRPr="005A451B" w:rsidRDefault="000159AB" w:rsidP="002B01DC">
      <w:pPr>
        <w:pStyle w:val="Akapitzlist"/>
        <w:numPr>
          <w:ilvl w:val="1"/>
          <w:numId w:val="30"/>
        </w:numPr>
        <w:ind w:right="183"/>
        <w:rPr>
          <w:lang w:eastAsia="pl-PL"/>
        </w:rPr>
      </w:pPr>
      <w:r w:rsidRPr="005A451B">
        <w:rPr>
          <w:lang w:eastAsia="pl-PL"/>
        </w:rPr>
        <w:t>rozebranie betonowego podłoża pod posadzki,</w:t>
      </w:r>
    </w:p>
    <w:p w14:paraId="22B8C513" w14:textId="77777777" w:rsidR="000159AB" w:rsidRPr="005A451B" w:rsidRDefault="000159AB" w:rsidP="002B01DC">
      <w:pPr>
        <w:pStyle w:val="Akapitzlist"/>
        <w:numPr>
          <w:ilvl w:val="1"/>
          <w:numId w:val="30"/>
        </w:numPr>
        <w:ind w:right="183"/>
        <w:rPr>
          <w:lang w:eastAsia="pl-PL"/>
        </w:rPr>
      </w:pPr>
      <w:r w:rsidRPr="005A451B">
        <w:rPr>
          <w:lang w:eastAsia="pl-PL"/>
        </w:rPr>
        <w:t>wywiezienie gruzu,</w:t>
      </w:r>
    </w:p>
    <w:p w14:paraId="256D2672" w14:textId="77777777" w:rsidR="000159AB" w:rsidRPr="005A451B" w:rsidRDefault="000159AB" w:rsidP="000159AB">
      <w:pPr>
        <w:ind w:right="183"/>
        <w:rPr>
          <w:lang w:eastAsia="pl-PL"/>
        </w:rPr>
      </w:pPr>
      <w:r w:rsidRPr="005A451B">
        <w:rPr>
          <w:lang w:eastAsia="pl-PL"/>
        </w:rPr>
        <w:t>d) w tonach, gdy oblicza się:</w:t>
      </w:r>
    </w:p>
    <w:p w14:paraId="6768B442" w14:textId="77777777" w:rsidR="000159AB" w:rsidRPr="005A451B" w:rsidRDefault="000159AB" w:rsidP="002B01DC">
      <w:pPr>
        <w:pStyle w:val="Akapitzlist"/>
        <w:numPr>
          <w:ilvl w:val="1"/>
          <w:numId w:val="31"/>
        </w:numPr>
        <w:ind w:right="183"/>
        <w:rPr>
          <w:lang w:eastAsia="pl-PL"/>
        </w:rPr>
      </w:pPr>
      <w:r w:rsidRPr="005A451B">
        <w:rPr>
          <w:lang w:eastAsia="pl-PL"/>
        </w:rPr>
        <w:t>ilość gruzu do przyjęcia na wysypisko,</w:t>
      </w:r>
    </w:p>
    <w:p w14:paraId="36D847CE" w14:textId="77777777" w:rsidR="000159AB" w:rsidRPr="00E67724" w:rsidRDefault="000159AB" w:rsidP="002B01DC">
      <w:pPr>
        <w:pStyle w:val="Akapitzlist"/>
        <w:numPr>
          <w:ilvl w:val="1"/>
          <w:numId w:val="31"/>
        </w:numPr>
        <w:ind w:right="183"/>
        <w:rPr>
          <w:lang w:eastAsia="pl-PL"/>
        </w:rPr>
      </w:pPr>
      <w:r w:rsidRPr="005A451B">
        <w:rPr>
          <w:lang w:eastAsia="pl-PL"/>
        </w:rPr>
        <w:lastRenderedPageBreak/>
        <w:t>wywóz złomu z terenu rozbiórki.</w:t>
      </w:r>
    </w:p>
    <w:p w14:paraId="22477F08" w14:textId="45CDCA2B" w:rsidR="000159AB" w:rsidRPr="005A451B" w:rsidRDefault="000159AB" w:rsidP="002B01DC">
      <w:pPr>
        <w:pStyle w:val="Nagwek2"/>
        <w:numPr>
          <w:ilvl w:val="0"/>
          <w:numId w:val="132"/>
        </w:numPr>
        <w:tabs>
          <w:tab w:val="left" w:pos="1276"/>
        </w:tabs>
        <w:ind w:left="851" w:right="183" w:hanging="284"/>
        <w:jc w:val="left"/>
        <w:rPr>
          <w:lang w:eastAsia="pl-PL"/>
        </w:rPr>
      </w:pPr>
      <w:r w:rsidRPr="005A451B">
        <w:rPr>
          <w:lang w:eastAsia="pl-PL"/>
        </w:rPr>
        <w:t>ODBIÓR ROBÓT</w:t>
      </w:r>
    </w:p>
    <w:p w14:paraId="2BE11D8A" w14:textId="77777777" w:rsidR="000159AB" w:rsidRPr="005A451B" w:rsidRDefault="000159AB" w:rsidP="002B01DC">
      <w:pPr>
        <w:pStyle w:val="Nagwek3"/>
        <w:numPr>
          <w:ilvl w:val="1"/>
          <w:numId w:val="50"/>
        </w:numPr>
        <w:ind w:right="183"/>
        <w:rPr>
          <w:lang w:eastAsia="pl-PL"/>
        </w:rPr>
      </w:pPr>
      <w:r>
        <w:rPr>
          <w:lang w:eastAsia="pl-PL"/>
        </w:rPr>
        <w:t xml:space="preserve"> </w:t>
      </w:r>
      <w:r w:rsidRPr="005A451B">
        <w:rPr>
          <w:lang w:eastAsia="pl-PL"/>
        </w:rPr>
        <w:t>Zasady ogólne</w:t>
      </w:r>
    </w:p>
    <w:p w14:paraId="7637037B" w14:textId="77777777" w:rsidR="000159AB" w:rsidRPr="005A451B" w:rsidRDefault="000159AB" w:rsidP="000159AB">
      <w:pPr>
        <w:rPr>
          <w:lang w:eastAsia="pl-PL"/>
        </w:rPr>
      </w:pPr>
      <w:r w:rsidRPr="005A451B">
        <w:rPr>
          <w:lang w:eastAsia="pl-PL"/>
        </w:rPr>
        <w:t>Ogólne wymagania dotyczące odbioru robót określono w ST "Wymagania ogólne" pkt. 8 ST.</w:t>
      </w:r>
    </w:p>
    <w:p w14:paraId="378D8969" w14:textId="687E0E82" w:rsidR="000159AB" w:rsidRPr="005A451B" w:rsidRDefault="000159AB" w:rsidP="000159AB">
      <w:pPr>
        <w:rPr>
          <w:lang w:eastAsia="pl-PL"/>
        </w:rPr>
      </w:pPr>
      <w:r w:rsidRPr="005A451B">
        <w:rPr>
          <w:lang w:eastAsia="pl-PL"/>
        </w:rPr>
        <w:t>Po zakończeniu każdego rodzaju robót należy dokonywać komisyjnych odbiorów w celu określenia jakości wykonanych robót. Z każdego odbioru robót powinien być sporządzony odpowiedni protokół zakończony konkretnymi wnioskami oraz dokonany wpis do dziennika budowy o dokonaniu odbioru.</w:t>
      </w:r>
    </w:p>
    <w:p w14:paraId="4BDD4135" w14:textId="77777777" w:rsidR="000159AB" w:rsidRPr="005A451B" w:rsidRDefault="000159AB" w:rsidP="000159AB">
      <w:pPr>
        <w:rPr>
          <w:lang w:eastAsia="pl-PL"/>
        </w:rPr>
      </w:pPr>
      <w:r w:rsidRPr="005A451B">
        <w:rPr>
          <w:lang w:eastAsia="pl-PL"/>
        </w:rPr>
        <w:t>Odbioru robót powinien dokonać inspektor nadzoru inwestorskiego. Odbiór placu budowy/ robót. Przed przystąpieniem do wykonywania rozbiórki Wykonawca powinien zapoznać się z terenem, na którym będą wykonywane roboty.</w:t>
      </w:r>
    </w:p>
    <w:p w14:paraId="021B73B6" w14:textId="77777777" w:rsidR="000159AB" w:rsidRPr="005A451B" w:rsidRDefault="000159AB" w:rsidP="000159AB">
      <w:pPr>
        <w:ind w:right="183"/>
        <w:rPr>
          <w:lang w:eastAsia="pl-PL"/>
        </w:rPr>
      </w:pPr>
      <w:r w:rsidRPr="005A451B">
        <w:rPr>
          <w:lang w:eastAsia="pl-PL"/>
        </w:rPr>
        <w:t>SST 45111100-8</w:t>
      </w:r>
      <w:r>
        <w:rPr>
          <w:lang w:eastAsia="pl-PL"/>
        </w:rPr>
        <w:t xml:space="preserve"> -</w:t>
      </w:r>
      <w:r w:rsidRPr="005A451B">
        <w:rPr>
          <w:lang w:eastAsia="pl-PL"/>
        </w:rPr>
        <w:t xml:space="preserve"> Roboty rozbiórkowo </w:t>
      </w:r>
      <w:r>
        <w:rPr>
          <w:lang w:eastAsia="pl-PL"/>
        </w:rPr>
        <w:t>-</w:t>
      </w:r>
      <w:r w:rsidRPr="005A451B">
        <w:rPr>
          <w:lang w:eastAsia="pl-PL"/>
        </w:rPr>
        <w:t xml:space="preserve"> wyburzeniowe</w:t>
      </w:r>
    </w:p>
    <w:p w14:paraId="7232BE58" w14:textId="77777777" w:rsidR="000159AB" w:rsidRPr="005A451B" w:rsidRDefault="000159AB" w:rsidP="000159AB">
      <w:pPr>
        <w:ind w:right="183"/>
        <w:rPr>
          <w:lang w:eastAsia="pl-PL"/>
        </w:rPr>
      </w:pPr>
      <w:r w:rsidRPr="005A451B">
        <w:rPr>
          <w:lang w:eastAsia="pl-PL"/>
        </w:rPr>
        <w:t xml:space="preserve">SST 45111220-6 </w:t>
      </w:r>
      <w:r>
        <w:rPr>
          <w:lang w:eastAsia="pl-PL"/>
        </w:rPr>
        <w:t>-</w:t>
      </w:r>
      <w:r w:rsidRPr="005A451B">
        <w:rPr>
          <w:lang w:eastAsia="pl-PL"/>
        </w:rPr>
        <w:t xml:space="preserve"> Roboty w zakresie usuwania gruzu</w:t>
      </w:r>
    </w:p>
    <w:p w14:paraId="1FBD1CC6" w14:textId="2CCB9885" w:rsidR="000159AB" w:rsidRPr="005A451B" w:rsidRDefault="000159AB" w:rsidP="000159AB">
      <w:pPr>
        <w:rPr>
          <w:lang w:eastAsia="pl-PL"/>
        </w:rPr>
      </w:pPr>
      <w:r w:rsidRPr="005A451B">
        <w:rPr>
          <w:lang w:eastAsia="pl-PL"/>
        </w:rPr>
        <w:t>Zainteresowane strony i udokumentowane odpowiednio sformułowanym protokołem przekazania placu rozbiórki. Kierownik budowy jest obowiązany do wpisania w dzienniku budowy terminu wykonania robót rozbiórkowych z</w:t>
      </w:r>
      <w:r w:rsidR="0017698F">
        <w:rPr>
          <w:lang w:eastAsia="pl-PL"/>
        </w:rPr>
        <w:t> </w:t>
      </w:r>
      <w:r w:rsidRPr="005A451B">
        <w:rPr>
          <w:lang w:eastAsia="pl-PL"/>
        </w:rPr>
        <w:t>wyprzedzeniem umożliwiającym ich sprawdzenie przez Inspektora nadzoru. Odbioru dokonuje Inspektor nadzoru. Odbiór końcowy. Przy dokonywaniu odbioru końcowego odbierający (komisja odbioru) powinna stwierdzić zgodność wykonanych robót z dokumentacją projektowo-kosztorysową, warunkami technicznymi wykonywania i odbioru robót, specyfikacjami technicznymi, aktualnymi normami lub przepisami, zapisami w dzienniku budowy, zasadami ogólnie przyjętej wiedzy technicznej oraz umową.</w:t>
      </w:r>
    </w:p>
    <w:p w14:paraId="3505AA94" w14:textId="77777777" w:rsidR="000159AB" w:rsidRPr="005A451B" w:rsidRDefault="000159AB" w:rsidP="000159AB">
      <w:pPr>
        <w:rPr>
          <w:lang w:eastAsia="pl-PL"/>
        </w:rPr>
      </w:pPr>
      <w:r w:rsidRPr="005A451B">
        <w:rPr>
          <w:lang w:eastAsia="pl-PL"/>
        </w:rPr>
        <w:t>W protokole odbioru końcowego powinny być odnotowane wykryte wady i usterki, a tak że powinien być podany termin ich usunięcia. W protokole powinna być również podana ocena jakości</w:t>
      </w:r>
      <w:r>
        <w:rPr>
          <w:lang w:eastAsia="pl-PL"/>
        </w:rPr>
        <w:t xml:space="preserve"> </w:t>
      </w:r>
      <w:r w:rsidRPr="005A451B">
        <w:rPr>
          <w:lang w:eastAsia="pl-PL"/>
        </w:rPr>
        <w:t xml:space="preserve">i prawidłowości wykonanych robót. Sprawdzenie usunięcia wad i usterek powinno być dokonane komisyjnie. Protokół końcowy powinien zawierać oświadczenie o dokonaniu odbioru lub odmowę dokonania odbioru wraz z jej uzasadnieniem. Wymagane dokumenty. </w:t>
      </w:r>
      <w:r>
        <w:rPr>
          <w:lang w:eastAsia="pl-PL"/>
        </w:rPr>
        <w:t>d</w:t>
      </w:r>
      <w:r w:rsidRPr="005A451B">
        <w:rPr>
          <w:lang w:eastAsia="pl-PL"/>
        </w:rPr>
        <w:t>o odbioru Wykonawca zobowiązany jest dostarczyć:</w:t>
      </w:r>
    </w:p>
    <w:p w14:paraId="356DB0A8" w14:textId="77777777" w:rsidR="000159AB" w:rsidRPr="005A451B" w:rsidRDefault="000159AB" w:rsidP="002B01DC">
      <w:pPr>
        <w:pStyle w:val="Akapitzlist"/>
        <w:numPr>
          <w:ilvl w:val="1"/>
          <w:numId w:val="33"/>
        </w:numPr>
        <w:ind w:right="183"/>
        <w:rPr>
          <w:lang w:eastAsia="pl-PL"/>
        </w:rPr>
      </w:pPr>
      <w:r w:rsidRPr="005A451B">
        <w:rPr>
          <w:lang w:eastAsia="pl-PL"/>
        </w:rPr>
        <w:t>dokumentację projektową z naturalnymi zmianami dokonanymi w trakcie robót,</w:t>
      </w:r>
    </w:p>
    <w:p w14:paraId="4C1EDC0C" w14:textId="77777777" w:rsidR="000159AB" w:rsidRPr="005A451B" w:rsidRDefault="000159AB" w:rsidP="002B01DC">
      <w:pPr>
        <w:pStyle w:val="Akapitzlist"/>
        <w:numPr>
          <w:ilvl w:val="1"/>
          <w:numId w:val="33"/>
        </w:numPr>
        <w:ind w:right="183"/>
        <w:rPr>
          <w:lang w:eastAsia="pl-PL"/>
        </w:rPr>
      </w:pPr>
      <w:r w:rsidRPr="005A451B">
        <w:rPr>
          <w:lang w:eastAsia="pl-PL"/>
        </w:rPr>
        <w:t>operat geodezyjny powykonawczy przyjęty do ewidencji geodezyjnej,</w:t>
      </w:r>
    </w:p>
    <w:p w14:paraId="56EC88FB" w14:textId="77777777" w:rsidR="000159AB" w:rsidRPr="005A451B" w:rsidRDefault="000159AB" w:rsidP="002B01DC">
      <w:pPr>
        <w:pStyle w:val="Akapitzlist"/>
        <w:numPr>
          <w:ilvl w:val="1"/>
          <w:numId w:val="33"/>
        </w:numPr>
        <w:ind w:right="183"/>
        <w:rPr>
          <w:lang w:eastAsia="pl-PL"/>
        </w:rPr>
      </w:pPr>
      <w:r w:rsidRPr="005A451B">
        <w:rPr>
          <w:lang w:eastAsia="pl-PL"/>
        </w:rPr>
        <w:t>wypełniony dziennik budowy, oświadczenie kierownika budowy.</w:t>
      </w:r>
    </w:p>
    <w:p w14:paraId="4B4FF01B" w14:textId="77777777" w:rsidR="000159AB" w:rsidRPr="005A451B" w:rsidRDefault="000159AB" w:rsidP="002B01DC">
      <w:pPr>
        <w:pStyle w:val="Nagwek2"/>
        <w:numPr>
          <w:ilvl w:val="0"/>
          <w:numId w:val="132"/>
        </w:numPr>
        <w:tabs>
          <w:tab w:val="left" w:pos="1276"/>
        </w:tabs>
        <w:ind w:left="851" w:right="183" w:hanging="284"/>
        <w:jc w:val="left"/>
      </w:pPr>
      <w:r w:rsidRPr="005A451B">
        <w:t>ODBIÓR ROBÓT</w:t>
      </w:r>
    </w:p>
    <w:p w14:paraId="54BB1D5D" w14:textId="77777777" w:rsidR="000159AB" w:rsidRPr="005A451B" w:rsidRDefault="000159AB" w:rsidP="000159AB">
      <w:pPr>
        <w:ind w:right="183"/>
      </w:pPr>
      <w:r w:rsidRPr="005A451B">
        <w:t>Wszystkie roboty objęte SST-B.01 podlegają zasadom odbioru robót zanikających.</w:t>
      </w:r>
    </w:p>
    <w:p w14:paraId="296265A8" w14:textId="77777777" w:rsidR="000159AB" w:rsidRDefault="000159AB" w:rsidP="002B01DC">
      <w:pPr>
        <w:pStyle w:val="Nagwek2"/>
        <w:numPr>
          <w:ilvl w:val="0"/>
          <w:numId w:val="132"/>
        </w:numPr>
        <w:ind w:left="851" w:right="183" w:hanging="284"/>
        <w:jc w:val="left"/>
      </w:pPr>
      <w:r w:rsidRPr="005A451B">
        <w:t>PODSTAWA PŁATNOŚCI</w:t>
      </w:r>
    </w:p>
    <w:p w14:paraId="3EE2B4F3" w14:textId="77777777" w:rsidR="000159AB" w:rsidRPr="00AA5A7F" w:rsidRDefault="000159AB" w:rsidP="000159AB">
      <w:pPr>
        <w:rPr>
          <w:b/>
          <w:bCs/>
        </w:rPr>
      </w:pPr>
      <w:r w:rsidRPr="00AA5A7F">
        <w:t>Zgodnie z umową z Inwestorem.</w:t>
      </w:r>
    </w:p>
    <w:p w14:paraId="1A449CBB" w14:textId="77777777" w:rsidR="000159AB" w:rsidRPr="005A451B" w:rsidRDefault="000159AB" w:rsidP="002B01DC">
      <w:pPr>
        <w:pStyle w:val="Nagwek2"/>
        <w:numPr>
          <w:ilvl w:val="0"/>
          <w:numId w:val="132"/>
        </w:numPr>
        <w:ind w:left="851" w:right="183" w:hanging="284"/>
        <w:jc w:val="left"/>
      </w:pPr>
      <w:r w:rsidRPr="005A451B">
        <w:t>UWAGI SZCZEGÓŁOWE</w:t>
      </w:r>
    </w:p>
    <w:p w14:paraId="553D6C3A" w14:textId="77777777" w:rsidR="000159AB" w:rsidRPr="005A451B" w:rsidRDefault="000159AB" w:rsidP="000159AB">
      <w:pPr>
        <w:ind w:right="183"/>
      </w:pPr>
      <w:r w:rsidRPr="005A451B">
        <w:t>Materiały uzyskane z rozbiórek do ponownego wbudowania zakwalifikowuje Inżynier.</w:t>
      </w:r>
    </w:p>
    <w:p w14:paraId="306DD30D" w14:textId="77777777" w:rsidR="000159AB" w:rsidRDefault="000159AB" w:rsidP="000159AB">
      <w:pPr>
        <w:ind w:right="183"/>
      </w:pPr>
      <w:r w:rsidRPr="005A451B">
        <w:t>Ilości robót rozbiórkowych mogą ulec zmianie na podstawie decyzji Inżyniera.</w:t>
      </w:r>
    </w:p>
    <w:p w14:paraId="0046555F" w14:textId="77777777" w:rsidR="000159AB" w:rsidRDefault="000159AB" w:rsidP="000159AB">
      <w:pPr>
        <w:ind w:right="183"/>
      </w:pPr>
    </w:p>
    <w:p w14:paraId="2545C11B" w14:textId="77777777" w:rsidR="000159AB" w:rsidRPr="005A451B" w:rsidRDefault="000159AB" w:rsidP="000159AB"/>
    <w:p w14:paraId="68859187" w14:textId="26C36F2B" w:rsidR="000159AB" w:rsidRDefault="000159AB" w:rsidP="00274CE5">
      <w:pPr>
        <w:pStyle w:val="Nagwek1"/>
        <w:ind w:left="0" w:right="183" w:firstLine="0"/>
        <w:jc w:val="both"/>
      </w:pPr>
      <w:r>
        <w:br w:type="page"/>
      </w:r>
    </w:p>
    <w:p w14:paraId="328C824A" w14:textId="77777777" w:rsidR="00274CE5" w:rsidRDefault="00274CE5" w:rsidP="004F6C39">
      <w:pPr>
        <w:pStyle w:val="Nagwek1"/>
        <w:ind w:left="0" w:right="183" w:firstLine="0"/>
      </w:pPr>
    </w:p>
    <w:p w14:paraId="3432FA61" w14:textId="77777777" w:rsidR="000159AB" w:rsidRDefault="000159AB" w:rsidP="004F6C39">
      <w:pPr>
        <w:pStyle w:val="Nagwek1"/>
        <w:ind w:left="0" w:right="183" w:firstLine="0"/>
      </w:pPr>
    </w:p>
    <w:p w14:paraId="41EB0B80" w14:textId="7C2E2AF4" w:rsidR="000159AB" w:rsidRDefault="00071E35" w:rsidP="00274CE5">
      <w:pPr>
        <w:pStyle w:val="Nagwek1"/>
        <w:ind w:left="0" w:right="183" w:firstLine="0"/>
        <w:rPr>
          <w:w w:val="99"/>
        </w:rPr>
      </w:pPr>
      <w:r w:rsidRPr="005A451B">
        <w:t>SST-B.0</w:t>
      </w:r>
      <w:r w:rsidR="0081129C">
        <w:rPr>
          <w:w w:val="99"/>
        </w:rPr>
        <w:t>2</w:t>
      </w:r>
    </w:p>
    <w:p w14:paraId="258AB4E9" w14:textId="77777777" w:rsidR="00145F3F" w:rsidRDefault="00071E35" w:rsidP="000159AB">
      <w:pPr>
        <w:pStyle w:val="Nagwek1"/>
        <w:ind w:left="0" w:right="183" w:firstLine="0"/>
      </w:pPr>
      <w:r w:rsidRPr="005A451B">
        <w:t>ROBOTY ZIEMNE W GRUNTACH KAT. I-V</w:t>
      </w:r>
      <w:r>
        <w:t xml:space="preserve"> </w:t>
      </w:r>
    </w:p>
    <w:p w14:paraId="472FBBEB" w14:textId="4B26AB69" w:rsidR="00FB4698" w:rsidRPr="005A451B" w:rsidRDefault="00071E35" w:rsidP="000159AB">
      <w:pPr>
        <w:pStyle w:val="Nagwek1"/>
        <w:ind w:left="0" w:right="183" w:firstLine="0"/>
      </w:pPr>
      <w:r w:rsidRPr="005A451B">
        <w:t>CPV 45111200-0</w:t>
      </w:r>
    </w:p>
    <w:p w14:paraId="0D490695" w14:textId="77777777" w:rsidR="00FB4698" w:rsidRPr="005A451B" w:rsidRDefault="00FB4698" w:rsidP="003D2358">
      <w:pPr>
        <w:pStyle w:val="Nagwek1"/>
        <w:ind w:right="183"/>
        <w:jc w:val="left"/>
      </w:pPr>
    </w:p>
    <w:p w14:paraId="458E3E4C" w14:textId="77777777" w:rsidR="00FB4698" w:rsidRPr="005A451B" w:rsidRDefault="00FB4698" w:rsidP="003D2358">
      <w:pPr>
        <w:pStyle w:val="Nagwek1"/>
        <w:ind w:left="0" w:right="183" w:firstLine="0"/>
        <w:jc w:val="left"/>
        <w:sectPr w:rsidR="00FB4698" w:rsidRPr="005A451B" w:rsidSect="000B46F7">
          <w:pgSz w:w="11907" w:h="16840" w:code="9"/>
          <w:pgMar w:top="720" w:right="720" w:bottom="720" w:left="720" w:header="567" w:footer="113" w:gutter="0"/>
          <w:cols w:space="708"/>
          <w:docGrid w:linePitch="299"/>
        </w:sectPr>
      </w:pPr>
    </w:p>
    <w:p w14:paraId="6BF6CB6C" w14:textId="154E0CD4" w:rsidR="00593A0E" w:rsidRDefault="00593A0E" w:rsidP="002B01DC">
      <w:pPr>
        <w:pStyle w:val="Nagwek2"/>
        <w:numPr>
          <w:ilvl w:val="0"/>
          <w:numId w:val="133"/>
        </w:numPr>
        <w:ind w:left="851" w:hanging="284"/>
        <w:jc w:val="both"/>
      </w:pPr>
      <w:bookmarkStart w:id="5" w:name="_Toc93666729"/>
      <w:bookmarkStart w:id="6" w:name="_Toc93992366"/>
      <w:bookmarkStart w:id="7" w:name="_Toc94283186"/>
      <w:r>
        <w:lastRenderedPageBreak/>
        <w:t>WSTĘP</w:t>
      </w:r>
    </w:p>
    <w:p w14:paraId="7CF8BDFA" w14:textId="716FE024" w:rsidR="0086147E" w:rsidRPr="005A451B" w:rsidRDefault="00E51939" w:rsidP="00D15C6B">
      <w:pPr>
        <w:pStyle w:val="Nagwek3"/>
        <w:numPr>
          <w:ilvl w:val="1"/>
          <w:numId w:val="18"/>
        </w:numPr>
        <w:ind w:left="851" w:right="183" w:hanging="425"/>
      </w:pPr>
      <w:r w:rsidRPr="005A451B">
        <w:t>P</w:t>
      </w:r>
      <w:r w:rsidR="0086147E" w:rsidRPr="005A451B">
        <w:t>rzedmiot Specyfikacji Technicznej</w:t>
      </w:r>
      <w:bookmarkEnd w:id="5"/>
      <w:bookmarkEnd w:id="6"/>
      <w:bookmarkEnd w:id="7"/>
    </w:p>
    <w:p w14:paraId="3D2AB739" w14:textId="567B64F7" w:rsidR="0086147E" w:rsidRPr="00274CE5" w:rsidRDefault="0086147E" w:rsidP="00274CE5">
      <w:pPr>
        <w:ind w:right="183"/>
        <w:jc w:val="left"/>
      </w:pPr>
      <w:r w:rsidRPr="005A451B">
        <w:tab/>
      </w:r>
      <w:r w:rsidR="00716A82" w:rsidRPr="005A451B">
        <w:t xml:space="preserve">Przedmiotem niniejszej SST są wymagania dotyczące wykonania i odbioru robót ziemnych w gruntach I - IV kategorii podczas robót budowlanych w zakresie zadania </w:t>
      </w:r>
      <w:bookmarkStart w:id="8" w:name="_Toc93666730"/>
      <w:bookmarkStart w:id="9" w:name="_Toc93992367"/>
      <w:bookmarkStart w:id="10" w:name="_Toc94283187"/>
      <w:r w:rsidR="00606C8A">
        <w:rPr>
          <w:b/>
          <w:bCs/>
          <w:szCs w:val="24"/>
        </w:rPr>
        <w:t>REMONT SCHODÓW ZEWNĘTRZNYCH GŁÓWNEGO WEJŚCIA DO BUDYNKU AULI</w:t>
      </w:r>
    </w:p>
    <w:p w14:paraId="385B0469" w14:textId="6641DD40" w:rsidR="0086147E" w:rsidRPr="005A451B" w:rsidRDefault="00E51939" w:rsidP="0071110A">
      <w:pPr>
        <w:pStyle w:val="Nagwek3"/>
        <w:ind w:left="851" w:right="183" w:hanging="425"/>
      </w:pPr>
      <w:r w:rsidRPr="005A451B">
        <w:t>Z</w:t>
      </w:r>
      <w:r w:rsidR="0086147E" w:rsidRPr="005A451B">
        <w:t>akres stosowania Specyfikacji Technicznych</w:t>
      </w:r>
      <w:bookmarkEnd w:id="8"/>
      <w:bookmarkEnd w:id="9"/>
      <w:bookmarkEnd w:id="10"/>
    </w:p>
    <w:p w14:paraId="16C50065" w14:textId="77777777" w:rsidR="0086147E" w:rsidRPr="005A451B" w:rsidRDefault="0086147E" w:rsidP="001C4B73">
      <w:pPr>
        <w:ind w:right="183"/>
        <w:jc w:val="left"/>
      </w:pPr>
      <w:r w:rsidRPr="005A451B">
        <w:tab/>
        <w:t>Specyfikacja Techniczna jest stosowana jako Dokument Przetargowy przy zlecaniu i realizacji Robót wymienionych w p.1.1.</w:t>
      </w:r>
    </w:p>
    <w:p w14:paraId="1EACEAC6" w14:textId="7FB9D538" w:rsidR="0086147E" w:rsidRPr="005A451B" w:rsidRDefault="0086147E" w:rsidP="0071110A">
      <w:pPr>
        <w:pStyle w:val="Nagwek3"/>
        <w:ind w:left="851" w:right="183" w:hanging="425"/>
        <w:jc w:val="both"/>
      </w:pPr>
      <w:bookmarkStart w:id="11" w:name="_Toc93666731"/>
      <w:bookmarkStart w:id="12" w:name="_Toc93992368"/>
      <w:bookmarkStart w:id="13" w:name="_Toc94283188"/>
      <w:r w:rsidRPr="005A451B">
        <w:t>Zakres robót objętych Specyfikacją Techniczną</w:t>
      </w:r>
      <w:bookmarkEnd w:id="11"/>
      <w:bookmarkEnd w:id="12"/>
      <w:bookmarkEnd w:id="13"/>
    </w:p>
    <w:p w14:paraId="6AB77DBA" w14:textId="77777777" w:rsidR="0086147E" w:rsidRPr="005A451B" w:rsidRDefault="0086147E" w:rsidP="001C4B73">
      <w:pPr>
        <w:ind w:right="183"/>
      </w:pPr>
      <w:r w:rsidRPr="005A451B">
        <w:tab/>
        <w:t>Ustalenia zawarte w niniejszej specyfikacji dotyczą zasad prowadzenia robót ziemnych w czasie budowy obiektów budowlanych, dróg, placów i sieci urządzeń podziemnych w ramach robót budowlanych.</w:t>
      </w:r>
    </w:p>
    <w:p w14:paraId="1C5F3392" w14:textId="6510F96B" w:rsidR="0086147E" w:rsidRPr="005A451B" w:rsidRDefault="0086147E" w:rsidP="002B01DC">
      <w:pPr>
        <w:pStyle w:val="Akapitzlist"/>
        <w:numPr>
          <w:ilvl w:val="0"/>
          <w:numId w:val="34"/>
        </w:numPr>
        <w:ind w:right="183"/>
        <w:jc w:val="left"/>
      </w:pPr>
      <w:r w:rsidRPr="005A451B">
        <w:t>wykonanie wykopów w gruntach nieskalistych (kat. I - III) z selekcją części gruntów do wykorzystania na nasypy,</w:t>
      </w:r>
    </w:p>
    <w:p w14:paraId="0B4A2A34" w14:textId="573D60B3" w:rsidR="0086147E" w:rsidRPr="005A451B" w:rsidRDefault="0086147E" w:rsidP="002B01DC">
      <w:pPr>
        <w:pStyle w:val="Akapitzlist"/>
        <w:numPr>
          <w:ilvl w:val="0"/>
          <w:numId w:val="34"/>
        </w:numPr>
        <w:ind w:right="183"/>
        <w:jc w:val="left"/>
      </w:pPr>
      <w:r w:rsidRPr="005A451B">
        <w:t>zasypywanie i zagęszczenie wykopów,</w:t>
      </w:r>
    </w:p>
    <w:p w14:paraId="3741CF47" w14:textId="68B3A345" w:rsidR="0086147E" w:rsidRPr="005A451B" w:rsidRDefault="0086147E" w:rsidP="002B01DC">
      <w:pPr>
        <w:pStyle w:val="Akapitzlist"/>
        <w:numPr>
          <w:ilvl w:val="0"/>
          <w:numId w:val="34"/>
        </w:numPr>
        <w:ind w:right="183"/>
        <w:jc w:val="left"/>
      </w:pPr>
      <w:r w:rsidRPr="005A451B">
        <w:t>załadunek i wywóz nadwyżki gruntu.</w:t>
      </w:r>
    </w:p>
    <w:p w14:paraId="72B9AE15" w14:textId="4AF1045F" w:rsidR="0086147E" w:rsidRPr="005A451B" w:rsidRDefault="0086147E" w:rsidP="001C4B73">
      <w:pPr>
        <w:ind w:right="183"/>
        <w:jc w:val="left"/>
      </w:pPr>
      <w:r w:rsidRPr="005A451B">
        <w:t>Ilości robót podano w Przedmiarach Robót</w:t>
      </w:r>
      <w:r w:rsidR="00CB3606">
        <w:t>.</w:t>
      </w:r>
    </w:p>
    <w:p w14:paraId="58584CEB" w14:textId="2992DEBB" w:rsidR="0086147E" w:rsidRPr="005A451B" w:rsidRDefault="0086147E" w:rsidP="002B01DC">
      <w:pPr>
        <w:pStyle w:val="Nagwek3"/>
        <w:numPr>
          <w:ilvl w:val="1"/>
          <w:numId w:val="22"/>
        </w:numPr>
        <w:ind w:left="851" w:right="183" w:hanging="425"/>
      </w:pPr>
      <w:bookmarkStart w:id="14" w:name="_Toc93666732"/>
      <w:bookmarkStart w:id="15" w:name="_Toc93992369"/>
      <w:bookmarkStart w:id="16" w:name="_Toc94283189"/>
      <w:r w:rsidRPr="005A451B">
        <w:t>Określenia podstawowe</w:t>
      </w:r>
      <w:bookmarkEnd w:id="14"/>
      <w:bookmarkEnd w:id="15"/>
      <w:bookmarkEnd w:id="16"/>
    </w:p>
    <w:p w14:paraId="4E8BC5C9" w14:textId="77777777" w:rsidR="0086147E" w:rsidRPr="005A451B" w:rsidRDefault="0086147E" w:rsidP="001C4B73">
      <w:pPr>
        <w:ind w:right="183"/>
      </w:pPr>
      <w:r w:rsidRPr="005A451B">
        <w:tab/>
        <w:t>Określenia podstawowe są zgodne z obowiązującymi odpowiednimi polskimi normami i z definicjami podanymi w ST "Wymagania ogólne"</w:t>
      </w:r>
    </w:p>
    <w:p w14:paraId="632F97DE" w14:textId="5A0B36C2" w:rsidR="0086147E" w:rsidRPr="005A451B" w:rsidRDefault="0086147E" w:rsidP="002B01DC">
      <w:pPr>
        <w:pStyle w:val="Nagwek3"/>
        <w:numPr>
          <w:ilvl w:val="1"/>
          <w:numId w:val="22"/>
        </w:numPr>
        <w:ind w:left="851" w:right="183" w:hanging="425"/>
      </w:pPr>
      <w:bookmarkStart w:id="17" w:name="_Toc93666733"/>
      <w:bookmarkStart w:id="18" w:name="_Toc93992370"/>
      <w:bookmarkStart w:id="19" w:name="_Toc94283190"/>
      <w:r w:rsidRPr="005A451B">
        <w:t>Ogólne wymagania dotyczące robót.</w:t>
      </w:r>
      <w:bookmarkEnd w:id="17"/>
      <w:bookmarkEnd w:id="18"/>
      <w:bookmarkEnd w:id="19"/>
    </w:p>
    <w:p w14:paraId="33E21669" w14:textId="77777777" w:rsidR="0086147E" w:rsidRPr="005A451B" w:rsidRDefault="0086147E" w:rsidP="001C4B73">
      <w:pPr>
        <w:ind w:right="183"/>
      </w:pPr>
      <w:r w:rsidRPr="005A451B">
        <w:tab/>
        <w:t>Ogólne wymagania dotyczące robót zgodnie z ST „Wymagania ogólne”</w:t>
      </w:r>
    </w:p>
    <w:p w14:paraId="0382902B" w14:textId="20D62FDA" w:rsidR="0086147E" w:rsidRPr="005A451B" w:rsidRDefault="0086147E" w:rsidP="002B01DC">
      <w:pPr>
        <w:pStyle w:val="Nagwek2"/>
        <w:numPr>
          <w:ilvl w:val="0"/>
          <w:numId w:val="19"/>
        </w:numPr>
        <w:ind w:left="851" w:right="183" w:hanging="284"/>
        <w:jc w:val="both"/>
      </w:pPr>
      <w:bookmarkStart w:id="20" w:name="_Toc83086318"/>
      <w:bookmarkStart w:id="21" w:name="_Toc93666734"/>
      <w:bookmarkStart w:id="22" w:name="_Toc93992371"/>
      <w:bookmarkStart w:id="23" w:name="_Toc94283191"/>
      <w:r w:rsidRPr="005A451B">
        <w:t xml:space="preserve">MATERIAŁY </w:t>
      </w:r>
      <w:bookmarkEnd w:id="20"/>
      <w:bookmarkEnd w:id="21"/>
      <w:bookmarkEnd w:id="22"/>
      <w:r w:rsidRPr="005A451B">
        <w:t>(GRUNTY)</w:t>
      </w:r>
      <w:bookmarkEnd w:id="23"/>
    </w:p>
    <w:p w14:paraId="42E162D1" w14:textId="04F29E94" w:rsidR="0086147E" w:rsidRPr="005A451B" w:rsidRDefault="0086147E" w:rsidP="002B01DC">
      <w:pPr>
        <w:pStyle w:val="Nagwek3"/>
        <w:numPr>
          <w:ilvl w:val="1"/>
          <w:numId w:val="35"/>
        </w:numPr>
        <w:ind w:right="183"/>
      </w:pPr>
      <w:bookmarkStart w:id="24" w:name="_Toc93666735"/>
      <w:bookmarkStart w:id="25" w:name="_Toc93992372"/>
      <w:bookmarkStart w:id="26" w:name="_Toc94283192"/>
      <w:r w:rsidRPr="005A451B">
        <w:t>Istniejąca sytuacja gruntowo</w:t>
      </w:r>
      <w:r w:rsidR="00CB3606">
        <w:t>-</w:t>
      </w:r>
      <w:r w:rsidRPr="005A451B">
        <w:t>wodna</w:t>
      </w:r>
      <w:bookmarkEnd w:id="24"/>
      <w:bookmarkEnd w:id="25"/>
      <w:bookmarkEnd w:id="26"/>
    </w:p>
    <w:p w14:paraId="5B98B14F" w14:textId="62BE769E" w:rsidR="0086147E" w:rsidRPr="005A451B" w:rsidRDefault="0086147E" w:rsidP="002B01DC">
      <w:pPr>
        <w:pStyle w:val="Akapitzlist"/>
        <w:numPr>
          <w:ilvl w:val="0"/>
          <w:numId w:val="40"/>
        </w:numPr>
        <w:ind w:left="851" w:right="183" w:hanging="284"/>
      </w:pPr>
      <w:bookmarkStart w:id="27" w:name="_Toc93666736"/>
      <w:bookmarkStart w:id="28" w:name="_Toc93992373"/>
      <w:r w:rsidRPr="005A451B">
        <w:t>W podłożu występuje:</w:t>
      </w:r>
    </w:p>
    <w:p w14:paraId="0BD7052F" w14:textId="5F50B0E3" w:rsidR="00A46AA8" w:rsidRPr="005A451B" w:rsidRDefault="00A46AA8" w:rsidP="002B01DC">
      <w:pPr>
        <w:pStyle w:val="Akapitzlist"/>
        <w:numPr>
          <w:ilvl w:val="0"/>
          <w:numId w:val="38"/>
        </w:numPr>
        <w:ind w:right="183"/>
      </w:pPr>
      <w:r w:rsidRPr="005A451B">
        <w:t>piaski grube,</w:t>
      </w:r>
    </w:p>
    <w:p w14:paraId="52EE9B9D" w14:textId="74BA56FB" w:rsidR="00A46AA8" w:rsidRPr="005A451B" w:rsidRDefault="00A46AA8" w:rsidP="002B01DC">
      <w:pPr>
        <w:pStyle w:val="Akapitzlist"/>
        <w:numPr>
          <w:ilvl w:val="0"/>
          <w:numId w:val="38"/>
        </w:numPr>
        <w:ind w:right="183"/>
      </w:pPr>
      <w:r w:rsidRPr="005A451B">
        <w:t>piaski pylaste</w:t>
      </w:r>
      <w:r w:rsidR="00CB3606">
        <w:t>,</w:t>
      </w:r>
    </w:p>
    <w:p w14:paraId="26D4B113" w14:textId="291BD111" w:rsidR="0086147E" w:rsidRPr="005A451B" w:rsidRDefault="00A46AA8" w:rsidP="002B01DC">
      <w:pPr>
        <w:pStyle w:val="Akapitzlist"/>
        <w:numPr>
          <w:ilvl w:val="0"/>
          <w:numId w:val="38"/>
        </w:numPr>
        <w:ind w:right="183"/>
      </w:pPr>
      <w:r w:rsidRPr="005A451B">
        <w:t>węgiel brunatny</w:t>
      </w:r>
      <w:r w:rsidR="0086147E" w:rsidRPr="005A451B">
        <w:t>.</w:t>
      </w:r>
    </w:p>
    <w:p w14:paraId="4899F3FA" w14:textId="359EECCD" w:rsidR="0086147E" w:rsidRPr="005A451B" w:rsidRDefault="0086147E" w:rsidP="002B01DC">
      <w:pPr>
        <w:pStyle w:val="Akapitzlist"/>
        <w:numPr>
          <w:ilvl w:val="0"/>
          <w:numId w:val="22"/>
        </w:numPr>
        <w:ind w:left="851" w:right="183" w:hanging="284"/>
      </w:pPr>
      <w:r w:rsidRPr="005A451B">
        <w:t>Woda gruntowa</w:t>
      </w:r>
    </w:p>
    <w:p w14:paraId="5531A200" w14:textId="30F8911E" w:rsidR="0086147E" w:rsidRPr="005A451B" w:rsidRDefault="0086147E" w:rsidP="002B01DC">
      <w:pPr>
        <w:pStyle w:val="Akapitzlist"/>
        <w:numPr>
          <w:ilvl w:val="0"/>
          <w:numId w:val="39"/>
        </w:numPr>
        <w:ind w:right="183"/>
      </w:pPr>
      <w:r w:rsidRPr="005A451B">
        <w:t>nie występuje</w:t>
      </w:r>
    </w:p>
    <w:p w14:paraId="6C20AE38" w14:textId="4E1AD401" w:rsidR="0086147E" w:rsidRPr="005A451B" w:rsidRDefault="0086147E" w:rsidP="002B01DC">
      <w:pPr>
        <w:pStyle w:val="Nagwek3"/>
        <w:numPr>
          <w:ilvl w:val="1"/>
          <w:numId w:val="35"/>
        </w:numPr>
        <w:ind w:right="183"/>
      </w:pPr>
      <w:bookmarkStart w:id="29" w:name="_Toc94283193"/>
      <w:r w:rsidRPr="005A451B">
        <w:t>Zasady wykorzystania gruntów</w:t>
      </w:r>
      <w:bookmarkEnd w:id="27"/>
      <w:bookmarkEnd w:id="28"/>
      <w:bookmarkEnd w:id="29"/>
    </w:p>
    <w:p w14:paraId="720F75F4" w14:textId="3D09A97D" w:rsidR="00E51939" w:rsidRPr="005A451B" w:rsidRDefault="0086147E" w:rsidP="0071110A">
      <w:pPr>
        <w:ind w:right="183"/>
      </w:pPr>
      <w:r w:rsidRPr="00CB3606">
        <w:tab/>
        <w:t>Grunty uzyskane przy wykonywaniu wykopów, które spełniają warunki przydatności do wykorzystania przy zasypce wykopów lub budowie nasypów, powinny być przez Wykonawcę wykorzystane w maksymalnym stopniu. Grunty i materiały nieprzydatne do budowy nasypów i</w:t>
      </w:r>
      <w:r w:rsidRPr="005A451B">
        <w:t xml:space="preserve"> zasypki wykopów, powinny być wywiezione przez Wykonawcę i utylizowane. Miejsce wywozu uzgodnić z Inwestorem. W przypadku wystąpienia gruntów przydatnych do ponownego użycia odnośną sytuację Wykonawca zgłosi Inspektorowi nadzoru, </w:t>
      </w:r>
      <w:r w:rsidR="00E51939" w:rsidRPr="005A451B">
        <w:t>który podejmie stosowną decyzję.</w:t>
      </w:r>
    </w:p>
    <w:p w14:paraId="562D1776" w14:textId="62EA94C0" w:rsidR="0086147E" w:rsidRPr="005A451B" w:rsidRDefault="0086147E" w:rsidP="002B01DC">
      <w:pPr>
        <w:pStyle w:val="Nagwek3"/>
        <w:numPr>
          <w:ilvl w:val="1"/>
          <w:numId w:val="35"/>
        </w:numPr>
        <w:ind w:right="183"/>
      </w:pPr>
      <w:bookmarkStart w:id="30" w:name="_Toc94283194"/>
      <w:r w:rsidRPr="005A451B">
        <w:lastRenderedPageBreak/>
        <w:t>Materiały używane do budowy nasypów i wykonania</w:t>
      </w:r>
      <w:r w:rsidR="00E51939" w:rsidRPr="005A451B">
        <w:t xml:space="preserve"> </w:t>
      </w:r>
      <w:r w:rsidRPr="005A451B">
        <w:t>wykopów</w:t>
      </w:r>
      <w:bookmarkEnd w:id="30"/>
    </w:p>
    <w:p w14:paraId="1AE9F398" w14:textId="77777777" w:rsidR="0086147E" w:rsidRPr="005A451B" w:rsidRDefault="0086147E" w:rsidP="00CB3606">
      <w:r w:rsidRPr="005A451B">
        <w:tab/>
        <w:t>Piasek, żwir, pospółka, kruszywo naturalne lub materiał rodzimy pochodzący z wcześniej wykonanych wykopów. Materiały te powinny zagwarantować prawidłowe zagęszczenie się i wodoprzepuszczalność nie mniejszą niż 8m/dobę.</w:t>
      </w:r>
    </w:p>
    <w:p w14:paraId="1C32CD03" w14:textId="7946E0DA" w:rsidR="0086147E" w:rsidRPr="005A451B" w:rsidRDefault="0086147E" w:rsidP="002B01DC">
      <w:pPr>
        <w:pStyle w:val="Nagwek2"/>
        <w:numPr>
          <w:ilvl w:val="0"/>
          <w:numId w:val="19"/>
        </w:numPr>
        <w:ind w:left="851" w:right="183" w:hanging="284"/>
        <w:jc w:val="both"/>
      </w:pPr>
      <w:bookmarkStart w:id="31" w:name="_Toc83086319"/>
      <w:bookmarkStart w:id="32" w:name="_Toc93666737"/>
      <w:bookmarkStart w:id="33" w:name="_Toc93992374"/>
      <w:bookmarkStart w:id="34" w:name="_Toc94283195"/>
      <w:r w:rsidRPr="005A451B">
        <w:t>SPRZĘT</w:t>
      </w:r>
      <w:bookmarkEnd w:id="31"/>
      <w:bookmarkEnd w:id="32"/>
      <w:bookmarkEnd w:id="33"/>
      <w:bookmarkEnd w:id="34"/>
    </w:p>
    <w:p w14:paraId="63EFA7CE" w14:textId="7ED1D4F5" w:rsidR="0086147E" w:rsidRPr="005A451B" w:rsidRDefault="0086147E" w:rsidP="002B01DC">
      <w:pPr>
        <w:pStyle w:val="Nagwek3"/>
        <w:numPr>
          <w:ilvl w:val="1"/>
          <w:numId w:val="35"/>
        </w:numPr>
        <w:ind w:right="183"/>
      </w:pPr>
      <w:bookmarkStart w:id="35" w:name="_Toc93666738"/>
      <w:bookmarkStart w:id="36" w:name="_Toc93992375"/>
      <w:bookmarkStart w:id="37" w:name="_Toc94283196"/>
      <w:r w:rsidRPr="005A451B">
        <w:t>Wymagania ogólne odnośnie sprzętu</w:t>
      </w:r>
      <w:bookmarkEnd w:id="35"/>
      <w:bookmarkEnd w:id="36"/>
      <w:bookmarkEnd w:id="37"/>
    </w:p>
    <w:p w14:paraId="7C05811E" w14:textId="77777777" w:rsidR="0086147E" w:rsidRPr="005A451B" w:rsidRDefault="0086147E" w:rsidP="001C4B73">
      <w:pPr>
        <w:ind w:right="183"/>
      </w:pPr>
      <w:r w:rsidRPr="005A451B">
        <w:tab/>
        <w:t xml:space="preserve">Wymagania ogólne dotyczące sprzętu zgodnie z ST „Wymagania ogólne” </w:t>
      </w:r>
    </w:p>
    <w:p w14:paraId="7A3762B1" w14:textId="704F7968" w:rsidR="0086147E" w:rsidRPr="005A451B" w:rsidRDefault="0086147E" w:rsidP="005D7A32">
      <w:pPr>
        <w:pStyle w:val="Nagwek3"/>
        <w:numPr>
          <w:ilvl w:val="1"/>
          <w:numId w:val="6"/>
        </w:numPr>
        <w:ind w:right="183"/>
      </w:pPr>
      <w:bookmarkStart w:id="38" w:name="_Toc93666739"/>
      <w:bookmarkStart w:id="39" w:name="_Toc93992376"/>
      <w:bookmarkStart w:id="40" w:name="_Toc94283197"/>
      <w:r w:rsidRPr="005A451B">
        <w:t>Sprzęt do robót ziemnych</w:t>
      </w:r>
      <w:bookmarkEnd w:id="38"/>
      <w:bookmarkEnd w:id="39"/>
      <w:bookmarkEnd w:id="40"/>
    </w:p>
    <w:p w14:paraId="39D217D0" w14:textId="77777777" w:rsidR="0086147E" w:rsidRPr="005A451B" w:rsidRDefault="0086147E" w:rsidP="001C4B73">
      <w:pPr>
        <w:ind w:right="183"/>
      </w:pPr>
      <w:r w:rsidRPr="005A451B">
        <w:tab/>
        <w:t>Wykonawca przystępujący do wykonania robót ziemnych powinien wykazać się możliwością korzystania z następującego sprzętu do:</w:t>
      </w:r>
    </w:p>
    <w:p w14:paraId="4BE8559D" w14:textId="3B5641F6" w:rsidR="0086147E" w:rsidRPr="005A451B" w:rsidRDefault="0086147E" w:rsidP="002B01DC">
      <w:pPr>
        <w:pStyle w:val="Akapitzlist"/>
        <w:numPr>
          <w:ilvl w:val="0"/>
          <w:numId w:val="41"/>
        </w:numPr>
        <w:ind w:right="183"/>
      </w:pPr>
      <w:r w:rsidRPr="005A451B">
        <w:t>odspajania i wydobywania gruntów (urządzenia mechaniczne: koparki, ładowarki, itp.),</w:t>
      </w:r>
    </w:p>
    <w:p w14:paraId="2B2933B7" w14:textId="212105A2" w:rsidR="0086147E" w:rsidRPr="005A451B" w:rsidRDefault="0086147E" w:rsidP="002B01DC">
      <w:pPr>
        <w:pStyle w:val="Akapitzlist"/>
        <w:numPr>
          <w:ilvl w:val="0"/>
          <w:numId w:val="41"/>
        </w:numPr>
        <w:ind w:right="183"/>
      </w:pPr>
      <w:r w:rsidRPr="005A451B">
        <w:t>jednoczesnego wydobywania i przemieszczania gruntów (spycharki, zgarniarki, równiarki, itp.),transportu mas ziemnych (samochody wywrotki, samochody skrzyniowe, itp.),</w:t>
      </w:r>
    </w:p>
    <w:p w14:paraId="66B1B87D" w14:textId="18836AAA" w:rsidR="0086147E" w:rsidRPr="005A451B" w:rsidRDefault="0086147E" w:rsidP="002B01DC">
      <w:pPr>
        <w:pStyle w:val="Akapitzlist"/>
        <w:numPr>
          <w:ilvl w:val="0"/>
          <w:numId w:val="41"/>
        </w:numPr>
        <w:ind w:right="183"/>
      </w:pPr>
      <w:r w:rsidRPr="005A451B">
        <w:t>sprzętu zagęszczającego (walce, ubijaki, płyty wibracyjne itp.).</w:t>
      </w:r>
    </w:p>
    <w:p w14:paraId="4AFF786A" w14:textId="5553573F" w:rsidR="0086147E" w:rsidRPr="005A451B" w:rsidRDefault="0086147E" w:rsidP="002B01DC">
      <w:pPr>
        <w:pStyle w:val="Nagwek2"/>
        <w:numPr>
          <w:ilvl w:val="0"/>
          <w:numId w:val="19"/>
        </w:numPr>
        <w:ind w:left="851" w:right="183" w:hanging="284"/>
        <w:jc w:val="both"/>
      </w:pPr>
      <w:bookmarkStart w:id="41" w:name="_Toc83086320"/>
      <w:bookmarkStart w:id="42" w:name="_Toc93666740"/>
      <w:bookmarkStart w:id="43" w:name="_Toc93992377"/>
      <w:bookmarkStart w:id="44" w:name="_Toc94283198"/>
      <w:r w:rsidRPr="005A451B">
        <w:t>TRANSPORT</w:t>
      </w:r>
      <w:bookmarkEnd w:id="41"/>
      <w:bookmarkEnd w:id="42"/>
      <w:bookmarkEnd w:id="43"/>
      <w:bookmarkEnd w:id="44"/>
    </w:p>
    <w:p w14:paraId="45BB4EA7" w14:textId="77777777" w:rsidR="0086147E" w:rsidRPr="005A451B" w:rsidRDefault="0086147E" w:rsidP="00CB3606">
      <w:r w:rsidRPr="005A451B">
        <w:tab/>
        <w:t xml:space="preserve">Wybór środków transportowych oraz metod transportu powinien być dostosowany do kategorii gruntu (materiału): jego objętości, technologii odspajania i załadunku. Transport na odległość </w:t>
      </w:r>
      <w:smartTag w:uri="urn:schemas-microsoft-com:office:smarttags" w:element="metricconverter">
        <w:smartTagPr>
          <w:attr w:name="ProductID" w:val="10 km"/>
        </w:smartTagPr>
        <w:r w:rsidRPr="005A451B">
          <w:t>10 km</w:t>
        </w:r>
      </w:smartTag>
      <w:r w:rsidRPr="005A451B">
        <w:t>. Wydajność środków transportowych powinna być ponadto dostosowana do wydajności sprzętu stosowanego do urabiania i wbudowania gruntu (materiału).</w:t>
      </w:r>
    </w:p>
    <w:p w14:paraId="3DC535D5" w14:textId="77777777" w:rsidR="0086147E" w:rsidRPr="005A451B" w:rsidRDefault="0086147E" w:rsidP="00CB3606">
      <w:r w:rsidRPr="005A451B">
        <w:t>Zwiększenie odległości transportu ponad wartości zatwierdzone nie może być podstawą roszczeń Wykonawcy, dotyczących dodatkowej zapłaty za transport, o ile zwiększone odległości nie zostały wcześniej zaakceptowane na piśmie przez Inspektora.</w:t>
      </w:r>
    </w:p>
    <w:p w14:paraId="51AF0C10" w14:textId="1B56359C" w:rsidR="0086147E" w:rsidRPr="005A451B" w:rsidRDefault="0086147E" w:rsidP="002B01DC">
      <w:pPr>
        <w:pStyle w:val="Nagwek2"/>
        <w:numPr>
          <w:ilvl w:val="0"/>
          <w:numId w:val="19"/>
        </w:numPr>
        <w:ind w:left="851" w:right="183" w:hanging="284"/>
        <w:jc w:val="both"/>
      </w:pPr>
      <w:bookmarkStart w:id="45" w:name="_Toc83086321"/>
      <w:bookmarkStart w:id="46" w:name="_Toc93666741"/>
      <w:bookmarkStart w:id="47" w:name="_Toc93992378"/>
      <w:bookmarkStart w:id="48" w:name="_Toc94283199"/>
      <w:r w:rsidRPr="005A451B">
        <w:t>WYKONANIE ROBÓT</w:t>
      </w:r>
      <w:bookmarkEnd w:id="45"/>
      <w:bookmarkEnd w:id="46"/>
      <w:bookmarkEnd w:id="47"/>
      <w:bookmarkEnd w:id="48"/>
    </w:p>
    <w:p w14:paraId="436E99EE" w14:textId="182A8BD1" w:rsidR="0086147E" w:rsidRPr="005A451B" w:rsidRDefault="0086147E" w:rsidP="002B01DC">
      <w:pPr>
        <w:pStyle w:val="Nagwek3"/>
        <w:numPr>
          <w:ilvl w:val="1"/>
          <w:numId w:val="51"/>
        </w:numPr>
        <w:ind w:right="183"/>
      </w:pPr>
      <w:bookmarkStart w:id="49" w:name="_Toc93992380"/>
      <w:bookmarkStart w:id="50" w:name="_Toc94283201"/>
      <w:r w:rsidRPr="005A451B">
        <w:t>WYKOPY</w:t>
      </w:r>
    </w:p>
    <w:bookmarkEnd w:id="49"/>
    <w:p w14:paraId="05140A51" w14:textId="6E61D873" w:rsidR="0086147E" w:rsidRPr="005A451B" w:rsidRDefault="0086147E" w:rsidP="002B01DC">
      <w:pPr>
        <w:pStyle w:val="Nagwek3"/>
        <w:numPr>
          <w:ilvl w:val="2"/>
          <w:numId w:val="51"/>
        </w:numPr>
        <w:ind w:right="183"/>
      </w:pPr>
      <w:r w:rsidRPr="005A451B">
        <w:t>Wykopy na odkład</w:t>
      </w:r>
      <w:bookmarkEnd w:id="50"/>
    </w:p>
    <w:p w14:paraId="6CDC8A82" w14:textId="77777777" w:rsidR="0086147E" w:rsidRPr="005A451B" w:rsidRDefault="0086147E" w:rsidP="001C4B73">
      <w:pPr>
        <w:ind w:right="183"/>
      </w:pPr>
      <w:r w:rsidRPr="005A451B">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14:paraId="63BA8932" w14:textId="77777777" w:rsidR="0086147E" w:rsidRPr="005A451B" w:rsidRDefault="0086147E" w:rsidP="00CB3606">
      <w:r w:rsidRPr="005A451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Inspektora.</w:t>
      </w:r>
    </w:p>
    <w:p w14:paraId="36658FA2" w14:textId="00C666DA" w:rsidR="0086147E" w:rsidRPr="005A451B" w:rsidRDefault="0086147E" w:rsidP="00491F47">
      <w:r w:rsidRPr="005A451B">
        <w:t>Odspojone grunty przydatne do wykonania nasypów powinny być bezpośrednio wbudowane w</w:t>
      </w:r>
      <w:r w:rsidR="00491F47">
        <w:t xml:space="preserve"> </w:t>
      </w:r>
      <w:r w:rsidRPr="005A451B">
        <w:t>nasyp lub przewiezione na składowisko. O ile Inspektor dopuści czasowe składowanie odspojonych gruntów, należy je odpowiednio zabezpieczyć przed nadmiernym zawilgoceniem.</w:t>
      </w:r>
    </w:p>
    <w:p w14:paraId="714411E4" w14:textId="65058F6F" w:rsidR="0086147E" w:rsidRPr="005A451B" w:rsidRDefault="0086147E" w:rsidP="00491F47">
      <w:r w:rsidRPr="005A451B">
        <w:t xml:space="preserve">Jeżeli grunt jest zamarznięty nie należy odspajać go do głębokości około </w:t>
      </w:r>
      <w:smartTag w:uri="urn:schemas-microsoft-com:office:smarttags" w:element="metricconverter">
        <w:smartTagPr>
          <w:attr w:name="ProductID" w:val="0,5 metra"/>
        </w:smartTagPr>
        <w:r w:rsidRPr="005A451B">
          <w:t>0,5 metra</w:t>
        </w:r>
      </w:smartTag>
      <w:r w:rsidRPr="005A451B">
        <w:t xml:space="preserve"> powyżej projektowanych rzędnych robót ziemnych.</w:t>
      </w:r>
    </w:p>
    <w:p w14:paraId="5B6F4213" w14:textId="215C8CC3" w:rsidR="0086147E" w:rsidRPr="005A451B" w:rsidRDefault="0086147E" w:rsidP="00491F47">
      <w:r w:rsidRPr="005A451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etra"/>
        </w:smartTagPr>
        <w:r w:rsidRPr="005A451B">
          <w:t>0,3 metra</w:t>
        </w:r>
      </w:smartTag>
      <w:r w:rsidRPr="005A451B">
        <w:t xml:space="preserve">. Z chwilą przystąpienia do ostatecznego profilowania dna wykopu dopuszcza się po nim jedynie ruch maszyn wykonujących tę czynność budowlaną. Może odbywać się jedynie </w:t>
      </w:r>
      <w:r w:rsidRPr="005A451B">
        <w:lastRenderedPageBreak/>
        <w:t>sporadyczny ruch pojazdów, które nie spowodują uszkodzeń powierzchni korpusu. Naprawa uszkodzeń powierzchni robót ziemnych wynikających z niedotrzymania podanych powyżej warunków obciąża Wykonawcę robót ziemnych.</w:t>
      </w:r>
    </w:p>
    <w:p w14:paraId="5646C29F" w14:textId="3B812F76" w:rsidR="0086147E" w:rsidRPr="005A451B" w:rsidRDefault="0086147E" w:rsidP="00491F47">
      <w:r w:rsidRPr="005A451B">
        <w:t>W obrębie budynków, przy istniejących sieciach instalacyjnych roboty należy prowadzić ręcznie.</w:t>
      </w:r>
    </w:p>
    <w:p w14:paraId="73A520EE" w14:textId="0E2E38AF" w:rsidR="0086147E" w:rsidRPr="005A451B" w:rsidRDefault="0086147E" w:rsidP="002B01DC">
      <w:pPr>
        <w:pStyle w:val="Nagwek3"/>
        <w:numPr>
          <w:ilvl w:val="2"/>
          <w:numId w:val="51"/>
        </w:numPr>
        <w:ind w:right="183"/>
      </w:pPr>
      <w:bookmarkStart w:id="51" w:name="_Toc94283202"/>
      <w:r w:rsidRPr="005A451B">
        <w:t>Wykopy z transportem urobku</w:t>
      </w:r>
      <w:bookmarkEnd w:id="51"/>
    </w:p>
    <w:p w14:paraId="20ED3C21" w14:textId="55E3AF00" w:rsidR="0086147E" w:rsidRPr="005A451B" w:rsidRDefault="0086147E" w:rsidP="00491F47">
      <w:r w:rsidRPr="005A451B">
        <w:t>Jeżeli grunt pochodzący z wykopu nie nadaje się do ponownego wbudowania, lub jego wykorzystanie jest niemożliwe, należy wywieźć go środkami transportu poza teren budowy. Miejsce składowania urobku musi być zaakceptowane przez Inwestora.</w:t>
      </w:r>
    </w:p>
    <w:p w14:paraId="48288698" w14:textId="5703DA47" w:rsidR="0086147E" w:rsidRPr="005A451B" w:rsidRDefault="0086147E" w:rsidP="002B01DC">
      <w:pPr>
        <w:pStyle w:val="Nagwek3"/>
        <w:numPr>
          <w:ilvl w:val="2"/>
          <w:numId w:val="51"/>
        </w:numPr>
        <w:ind w:right="183"/>
      </w:pPr>
      <w:bookmarkStart w:id="52" w:name="_Toc94283203"/>
      <w:bookmarkStart w:id="53" w:name="_Toc93666747"/>
      <w:bookmarkStart w:id="54" w:name="_Toc93992388"/>
      <w:r w:rsidRPr="005A451B">
        <w:t>Dokładność wykonania wykopów</w:t>
      </w:r>
      <w:bookmarkEnd w:id="52"/>
      <w:bookmarkEnd w:id="53"/>
      <w:bookmarkEnd w:id="54"/>
    </w:p>
    <w:p w14:paraId="55C04F6E" w14:textId="4BC82946" w:rsidR="0086147E" w:rsidRPr="005A451B" w:rsidRDefault="0086147E" w:rsidP="00491F47">
      <w:r w:rsidRPr="005A451B">
        <w:t xml:space="preserve">Odchylenie osi korpusu ziemnego, w wykopie lub nasypie, od osi projektowanej nie powinny być większe niż </w:t>
      </w:r>
      <w:r w:rsidRPr="005A451B">
        <w:sym w:font="Symbol" w:char="F0B1"/>
      </w:r>
      <w:r w:rsidR="00491F47">
        <w:t xml:space="preserve"> </w:t>
      </w:r>
      <w:r w:rsidRPr="005A451B">
        <w:t xml:space="preserve">10 cm. Różnica w stosunku do projektowanych rzędnych robót ziemnych nie może przekraczać + </w:t>
      </w:r>
      <w:smartTag w:uri="urn:schemas-microsoft-com:office:smarttags" w:element="metricconverter">
        <w:smartTagPr>
          <w:attr w:name="ProductID" w:val="1 cm"/>
        </w:smartTagPr>
        <w:r w:rsidRPr="005A451B">
          <w:t>1 cm</w:t>
        </w:r>
      </w:smartTag>
      <w:r w:rsidRPr="005A451B">
        <w:t xml:space="preserve"> i - </w:t>
      </w:r>
      <w:smartTag w:uri="urn:schemas-microsoft-com:office:smarttags" w:element="metricconverter">
        <w:smartTagPr>
          <w:attr w:name="ProductID" w:val="3 cm"/>
        </w:smartTagPr>
        <w:r w:rsidRPr="005A451B">
          <w:t>3 cm</w:t>
        </w:r>
      </w:smartTag>
      <w:r w:rsidRPr="005A451B">
        <w:t>.</w:t>
      </w:r>
    </w:p>
    <w:p w14:paraId="4DB42379" w14:textId="77777777" w:rsidR="0086147E" w:rsidRPr="005A451B" w:rsidRDefault="0086147E" w:rsidP="00387730">
      <w:r w:rsidRPr="005A451B">
        <w:t xml:space="preserve">Szerokość korpusu nie może różnić się od szerokości projektowanej o więcej niż: </w:t>
      </w:r>
      <w:r w:rsidRPr="005A451B">
        <w:sym w:font="Symbol" w:char="F0B1"/>
      </w:r>
      <w:r w:rsidRPr="005A451B">
        <w:t xml:space="preserve"> </w:t>
      </w:r>
      <w:smartTag w:uri="urn:schemas-microsoft-com:office:smarttags" w:element="metricconverter">
        <w:smartTagPr>
          <w:attr w:name="ProductID" w:val="10 cm"/>
        </w:smartTagPr>
        <w:r w:rsidRPr="005A451B">
          <w:t>10 cm</w:t>
        </w:r>
      </w:smartTag>
      <w:r w:rsidRPr="005A451B">
        <w:t>, a krawędzie korony drogi nie powinny mieć wyraźnych załamań w planie.</w:t>
      </w:r>
    </w:p>
    <w:p w14:paraId="12C1C41C" w14:textId="77777777" w:rsidR="0086147E" w:rsidRPr="005A451B" w:rsidRDefault="0086147E" w:rsidP="00387730">
      <w:r w:rsidRPr="005A451B">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5A451B">
          <w:t>10 cm</w:t>
        </w:r>
      </w:smartTag>
      <w:r w:rsidRPr="005A451B">
        <w:t xml:space="preserve"> przy pomiarze łatą 3-metrową albo powinny być spełnione inne wymagania dotyczące równości, wynikające ze sposobu umocnienia powierzchni.</w:t>
      </w:r>
    </w:p>
    <w:p w14:paraId="2E8D0FE9" w14:textId="721AA616" w:rsidR="0086147E" w:rsidRPr="005A451B" w:rsidRDefault="0086147E" w:rsidP="002B01DC">
      <w:pPr>
        <w:pStyle w:val="Nagwek3"/>
        <w:numPr>
          <w:ilvl w:val="2"/>
          <w:numId w:val="51"/>
        </w:numPr>
        <w:ind w:right="183"/>
      </w:pPr>
      <w:bookmarkStart w:id="55" w:name="_Toc93666749"/>
      <w:bookmarkStart w:id="56" w:name="_Toc93992390"/>
      <w:bookmarkStart w:id="57" w:name="_Toc94283204"/>
      <w:r w:rsidRPr="005A451B">
        <w:t>Odwodnienie wykopów</w:t>
      </w:r>
      <w:bookmarkEnd w:id="55"/>
      <w:bookmarkEnd w:id="56"/>
      <w:bookmarkEnd w:id="57"/>
    </w:p>
    <w:p w14:paraId="74A817C9" w14:textId="47CEEA64" w:rsidR="0086147E" w:rsidRPr="005A451B" w:rsidRDefault="0086147E" w:rsidP="00387730">
      <w:r w:rsidRPr="005A451B">
        <w:t>Technologia wykonania wykopu musi umożliwiać jego prawidłowe odwodnienie w całym okresie trwania robót ziemnych. Wykonanie wykopów powinno postępować w kierunku podnoszenia się niwelety.</w:t>
      </w:r>
    </w:p>
    <w:p w14:paraId="6FA5786C" w14:textId="77777777" w:rsidR="0086147E" w:rsidRPr="00387730" w:rsidRDefault="0086147E" w:rsidP="00387730">
      <w:pPr>
        <w:rPr>
          <w:b/>
          <w:bCs/>
        </w:rPr>
      </w:pPr>
      <w:r w:rsidRPr="00387730">
        <w:rPr>
          <w:b/>
          <w:bCs/>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3A09B18F" w14:textId="6802E74D" w:rsidR="0086147E" w:rsidRPr="005A451B" w:rsidRDefault="0086147E" w:rsidP="00387730">
      <w:r w:rsidRPr="005A451B">
        <w:t>Z uwagi na charakterystykę gruntów (wysoki poziom wody gruntowej) oraz z uwagi na możliwość okresowego zawieszania się wód opadowych na powierzchni gruntów słabiej przepuszczalnych, wystąpi konieczność wykonywania odwodnienia wykopów kanalizacji deszczowej poprzez zastosowanie igłofiltrów z pompami.</w:t>
      </w:r>
    </w:p>
    <w:p w14:paraId="20ED8B33" w14:textId="549D0A2E" w:rsidR="0086147E" w:rsidRPr="005A451B" w:rsidRDefault="0086147E" w:rsidP="002B01DC">
      <w:pPr>
        <w:pStyle w:val="Nagwek3"/>
        <w:numPr>
          <w:ilvl w:val="2"/>
          <w:numId w:val="51"/>
        </w:numPr>
        <w:ind w:right="183"/>
      </w:pPr>
      <w:bookmarkStart w:id="58" w:name="_Toc94283205"/>
      <w:r w:rsidRPr="005A451B">
        <w:t>Kontrola wykonania wykopów</w:t>
      </w:r>
      <w:bookmarkEnd w:id="58"/>
    </w:p>
    <w:p w14:paraId="5401EB9C" w14:textId="60C55566" w:rsidR="0086147E" w:rsidRPr="005A451B" w:rsidRDefault="0086147E" w:rsidP="001C4B73">
      <w:pPr>
        <w:ind w:right="183"/>
      </w:pPr>
      <w:r w:rsidRPr="005A451B">
        <w:t>Sprawdzenie wykonania wykopów polega na kontrolowaniu zgodności z wymaganiami określonymi w niniejszej specyfikacji oraz w dokumentacji projektowej</w:t>
      </w:r>
      <w:r w:rsidR="00387730">
        <w:t>.</w:t>
      </w:r>
    </w:p>
    <w:p w14:paraId="68B88F78" w14:textId="77777777" w:rsidR="0086147E" w:rsidRPr="005A451B" w:rsidRDefault="0086147E" w:rsidP="001C4B73">
      <w:pPr>
        <w:ind w:right="183"/>
      </w:pPr>
      <w:r w:rsidRPr="005A451B">
        <w:t>W czasie kontroli szczególną uwagę należy zwrócić na:</w:t>
      </w:r>
    </w:p>
    <w:p w14:paraId="0B64D998" w14:textId="77777777" w:rsidR="0086147E" w:rsidRPr="005A451B" w:rsidRDefault="0086147E" w:rsidP="001C4B73">
      <w:pPr>
        <w:ind w:right="183"/>
      </w:pPr>
      <w:r w:rsidRPr="005A451B">
        <w:t>a) odspajanie gruntów w sposób nie pogarszający ich właściwości,</w:t>
      </w:r>
    </w:p>
    <w:p w14:paraId="36FC5E62" w14:textId="77777777" w:rsidR="0086147E" w:rsidRPr="005A451B" w:rsidRDefault="0086147E" w:rsidP="001C4B73">
      <w:pPr>
        <w:ind w:right="183"/>
      </w:pPr>
      <w:r w:rsidRPr="005A451B">
        <w:t>b) zapewnienie stateczności skarp,</w:t>
      </w:r>
    </w:p>
    <w:p w14:paraId="0ABD97FE" w14:textId="77777777" w:rsidR="0086147E" w:rsidRPr="005A451B" w:rsidRDefault="0086147E" w:rsidP="001C4B73">
      <w:pPr>
        <w:ind w:right="183"/>
      </w:pPr>
      <w:r w:rsidRPr="005A451B">
        <w:t>c) odwodnienie 'wykopów w czasie 'wykonywania robót i po ich zakończeniu,</w:t>
      </w:r>
    </w:p>
    <w:p w14:paraId="267C9C34" w14:textId="77777777" w:rsidR="0086147E" w:rsidRPr="005A451B" w:rsidRDefault="0086147E" w:rsidP="001C4B73">
      <w:pPr>
        <w:ind w:right="183"/>
      </w:pPr>
      <w:r w:rsidRPr="005A451B">
        <w:t>d) dokładność wykonania wykopów (usytuowanie i wykończenie),</w:t>
      </w:r>
    </w:p>
    <w:p w14:paraId="158141D2" w14:textId="77777777" w:rsidR="0086147E" w:rsidRPr="005A451B" w:rsidRDefault="0086147E" w:rsidP="001C4B73">
      <w:pPr>
        <w:ind w:right="183"/>
      </w:pPr>
      <w:r w:rsidRPr="005A451B">
        <w:t>e) zagęszczenie górnej strefy korpusu w wykopie.</w:t>
      </w:r>
    </w:p>
    <w:p w14:paraId="1AC6E158" w14:textId="1C3D1BFB" w:rsidR="003475DE" w:rsidRPr="005A451B" w:rsidRDefault="0086147E" w:rsidP="002B01DC">
      <w:pPr>
        <w:pStyle w:val="Nagwek2"/>
        <w:numPr>
          <w:ilvl w:val="0"/>
          <w:numId w:val="19"/>
        </w:numPr>
        <w:ind w:left="851" w:right="183" w:hanging="284"/>
        <w:jc w:val="both"/>
      </w:pPr>
      <w:bookmarkStart w:id="59" w:name="_Toc83086326"/>
      <w:bookmarkStart w:id="60" w:name="_Toc93666757"/>
      <w:bookmarkStart w:id="61" w:name="_Toc93992399"/>
      <w:bookmarkStart w:id="62" w:name="_Toc94283219"/>
      <w:r w:rsidRPr="005A451B">
        <w:t>PRZEPISY ZWIĄZANE</w:t>
      </w:r>
      <w:bookmarkEnd w:id="59"/>
      <w:bookmarkEnd w:id="60"/>
      <w:bookmarkEnd w:id="61"/>
      <w:bookmarkEnd w:id="62"/>
    </w:p>
    <w:p w14:paraId="5ABFAE74" w14:textId="77777777" w:rsidR="0086147E" w:rsidRPr="005A451B" w:rsidRDefault="0086147E" w:rsidP="001C4B73">
      <w:pPr>
        <w:ind w:right="183"/>
      </w:pPr>
      <w:r w:rsidRPr="005A451B">
        <w:t>PN-B-O2480 Grunty budowlane. Określenia. Symbole. Podział i opis gruntów</w:t>
      </w:r>
    </w:p>
    <w:p w14:paraId="06948EE8" w14:textId="77777777" w:rsidR="0086147E" w:rsidRPr="005A451B" w:rsidRDefault="0086147E" w:rsidP="001C4B73">
      <w:pPr>
        <w:ind w:right="183"/>
      </w:pPr>
      <w:r w:rsidRPr="005A451B">
        <w:lastRenderedPageBreak/>
        <w:t>PN-B-O4480 Grunty budowlane. Badania próbek gruntów</w:t>
      </w:r>
    </w:p>
    <w:p w14:paraId="0C3B09F0" w14:textId="77777777" w:rsidR="0086147E" w:rsidRPr="005A451B" w:rsidRDefault="0086147E" w:rsidP="001C4B73">
      <w:pPr>
        <w:ind w:right="183"/>
      </w:pPr>
      <w:r w:rsidRPr="005A451B">
        <w:t>PN-B-O4493 Grunty budowlane. Oznaczanie kapilarności biernej</w:t>
      </w:r>
    </w:p>
    <w:p w14:paraId="69E8870E" w14:textId="1DA1B5FC" w:rsidR="00593A0E" w:rsidRDefault="0086147E" w:rsidP="00291267">
      <w:pPr>
        <w:ind w:right="183"/>
      </w:pPr>
      <w:r w:rsidRPr="005A451B">
        <w:t>BN-77/893 1-12 Oznaczenie wskaźnika zagęszczenia</w:t>
      </w:r>
      <w:bookmarkStart w:id="63" w:name="_Toc83086338"/>
      <w:bookmarkStart w:id="64" w:name="_Toc93666781"/>
      <w:r w:rsidR="00291267">
        <w:t xml:space="preserve"> </w:t>
      </w:r>
      <w:r w:rsidR="00593A0E">
        <w:br w:type="page"/>
      </w:r>
    </w:p>
    <w:p w14:paraId="74D1CF33" w14:textId="786E4DC4" w:rsidR="00215CBE" w:rsidRDefault="00215CBE" w:rsidP="004F6C39">
      <w:pPr>
        <w:pStyle w:val="Nagwek1"/>
        <w:ind w:left="0" w:right="183" w:firstLine="0"/>
      </w:pPr>
    </w:p>
    <w:p w14:paraId="3AAA496C" w14:textId="77777777" w:rsidR="00593A0E" w:rsidRDefault="00593A0E" w:rsidP="004F6C39">
      <w:pPr>
        <w:pStyle w:val="Nagwek1"/>
        <w:ind w:left="0" w:right="183" w:firstLine="0"/>
      </w:pPr>
    </w:p>
    <w:p w14:paraId="7F58F8FB" w14:textId="77777777" w:rsidR="00606C8A" w:rsidRPr="005A451B" w:rsidRDefault="00606C8A" w:rsidP="004F6C39">
      <w:pPr>
        <w:pStyle w:val="Nagwek1"/>
        <w:ind w:left="0" w:right="183" w:firstLine="0"/>
      </w:pPr>
    </w:p>
    <w:p w14:paraId="7F70E444" w14:textId="2FDB421F" w:rsidR="00593A0E" w:rsidRDefault="006476F0" w:rsidP="00E91E1C">
      <w:pPr>
        <w:pStyle w:val="Nagwek1"/>
      </w:pPr>
      <w:r w:rsidRPr="005A451B">
        <w:t>S</w:t>
      </w:r>
      <w:r w:rsidR="0081129C">
        <w:t>S</w:t>
      </w:r>
      <w:r w:rsidRPr="005A451B">
        <w:t>T-B.0</w:t>
      </w:r>
      <w:r w:rsidR="0081129C">
        <w:t>3</w:t>
      </w:r>
    </w:p>
    <w:p w14:paraId="0B404BAA" w14:textId="31CF7965" w:rsidR="0086147E" w:rsidRPr="005A451B" w:rsidRDefault="0086147E" w:rsidP="00E91E1C">
      <w:pPr>
        <w:pStyle w:val="Nagwek1"/>
      </w:pPr>
      <w:r w:rsidRPr="005A451B">
        <w:t>ZASYPANIE WYKOPÓW WRAZ Z ZAGĘSZCZENIEM</w:t>
      </w:r>
    </w:p>
    <w:p w14:paraId="3CA379B9" w14:textId="23C41CC3" w:rsidR="0086147E" w:rsidRPr="005A451B" w:rsidRDefault="0086147E" w:rsidP="00E91E1C">
      <w:pPr>
        <w:pStyle w:val="Nagwek1"/>
      </w:pPr>
      <w:r w:rsidRPr="005A451B">
        <w:t>C</w:t>
      </w:r>
      <w:r w:rsidR="00583CB9">
        <w:t>PV</w:t>
      </w:r>
      <w:r w:rsidRPr="005A451B">
        <w:t xml:space="preserve"> 45111200-0</w:t>
      </w:r>
    </w:p>
    <w:p w14:paraId="66817430" w14:textId="77777777" w:rsidR="006476F0" w:rsidRPr="005A451B" w:rsidRDefault="006476F0" w:rsidP="001C4B73">
      <w:pPr>
        <w:pStyle w:val="Nagwek2"/>
        <w:ind w:right="183"/>
        <w:jc w:val="left"/>
      </w:pPr>
      <w:bookmarkStart w:id="65" w:name="_Toc83086328"/>
      <w:bookmarkStart w:id="66" w:name="_Toc93666759"/>
    </w:p>
    <w:p w14:paraId="38D243B6" w14:textId="77777777" w:rsidR="0095239C" w:rsidRPr="005A451B" w:rsidRDefault="0095239C" w:rsidP="001C4B73">
      <w:pPr>
        <w:pStyle w:val="Nagwek2"/>
        <w:ind w:right="183"/>
        <w:jc w:val="left"/>
        <w:sectPr w:rsidR="0095239C" w:rsidRPr="005A451B" w:rsidSect="000B46F7">
          <w:headerReference w:type="default" r:id="rId11"/>
          <w:pgSz w:w="11907" w:h="16840" w:code="9"/>
          <w:pgMar w:top="720" w:right="720" w:bottom="720" w:left="720" w:header="567" w:footer="113" w:gutter="0"/>
          <w:cols w:space="708"/>
          <w:docGrid w:linePitch="299"/>
        </w:sectPr>
      </w:pPr>
    </w:p>
    <w:p w14:paraId="757C75E7" w14:textId="4EC23480" w:rsidR="0086147E" w:rsidRPr="005A451B" w:rsidRDefault="0086147E" w:rsidP="002B01DC">
      <w:pPr>
        <w:pStyle w:val="Nagwek2"/>
        <w:numPr>
          <w:ilvl w:val="0"/>
          <w:numId w:val="42"/>
        </w:numPr>
        <w:ind w:left="851" w:right="183" w:hanging="284"/>
        <w:jc w:val="left"/>
      </w:pPr>
      <w:r w:rsidRPr="005A451B">
        <w:lastRenderedPageBreak/>
        <w:t>WSTĘP</w:t>
      </w:r>
      <w:bookmarkEnd w:id="65"/>
      <w:bookmarkEnd w:id="66"/>
    </w:p>
    <w:p w14:paraId="42C4287D" w14:textId="360F8E12" w:rsidR="0086147E" w:rsidRPr="005A451B" w:rsidRDefault="0086147E" w:rsidP="002B01DC">
      <w:pPr>
        <w:pStyle w:val="Nagwek3"/>
        <w:numPr>
          <w:ilvl w:val="1"/>
          <w:numId w:val="42"/>
        </w:numPr>
        <w:ind w:right="183"/>
      </w:pPr>
      <w:r w:rsidRPr="005A451B">
        <w:t>Przedmiotem niniejszej Specyfikacji są wymagania dotyczące wykonania robót budowlanych</w:t>
      </w:r>
      <w:bookmarkStart w:id="67" w:name="_Toc93666761"/>
      <w:r w:rsidR="00716A82" w:rsidRPr="005A451B">
        <w:t xml:space="preserve"> </w:t>
      </w:r>
      <w:r w:rsidR="00716A82" w:rsidRPr="005A451B">
        <w:rPr>
          <w:b w:val="0"/>
        </w:rPr>
        <w:t xml:space="preserve">w zakresie zasypywania wykopów w zakresie zadania: </w:t>
      </w:r>
      <w:r w:rsidR="00606C8A" w:rsidRPr="00606C8A">
        <w:t>REMONT SCHODÓW ZEWNĘTRZNYCH GŁÓWNEGO WEJŚCIA DO BUDYNKU AULI</w:t>
      </w:r>
    </w:p>
    <w:p w14:paraId="7A5209C4" w14:textId="038F3604" w:rsidR="0086147E" w:rsidRPr="005A451B" w:rsidRDefault="0086147E" w:rsidP="002B01DC">
      <w:pPr>
        <w:pStyle w:val="Nagwek3"/>
        <w:numPr>
          <w:ilvl w:val="1"/>
          <w:numId w:val="42"/>
        </w:numPr>
        <w:ind w:right="183"/>
      </w:pPr>
      <w:r w:rsidRPr="005A451B">
        <w:t>Zakres stosowania Specyfikacji</w:t>
      </w:r>
      <w:bookmarkEnd w:id="67"/>
    </w:p>
    <w:p w14:paraId="384D938C" w14:textId="188B13AB" w:rsidR="0086147E" w:rsidRPr="005A451B" w:rsidRDefault="0086147E" w:rsidP="003E1A44">
      <w:r w:rsidRPr="005A451B">
        <w:t xml:space="preserve">Specyfikacja jest stosowana jako dokument kontraktowy przy zlecaniu i realizacji </w:t>
      </w:r>
      <w:r w:rsidR="003E1A44">
        <w:t>r</w:t>
      </w:r>
      <w:r w:rsidRPr="005A451B">
        <w:t>obót wymienionych w punkcie 1.</w:t>
      </w:r>
    </w:p>
    <w:p w14:paraId="132238B4" w14:textId="479C6F8F" w:rsidR="0086147E" w:rsidRPr="005A451B" w:rsidRDefault="0086147E" w:rsidP="002B01DC">
      <w:pPr>
        <w:pStyle w:val="Nagwek3"/>
        <w:numPr>
          <w:ilvl w:val="1"/>
          <w:numId w:val="42"/>
        </w:numPr>
        <w:ind w:right="183"/>
      </w:pPr>
      <w:bookmarkStart w:id="68" w:name="_Toc93666762"/>
      <w:r w:rsidRPr="005A451B">
        <w:t>Zakres robót objętych Specyfikacją</w:t>
      </w:r>
      <w:bookmarkEnd w:id="68"/>
    </w:p>
    <w:p w14:paraId="22E618E0" w14:textId="556983F3" w:rsidR="0086147E" w:rsidRPr="005A451B" w:rsidRDefault="0086147E" w:rsidP="001C4B73">
      <w:pPr>
        <w:ind w:right="183"/>
      </w:pPr>
      <w:r w:rsidRPr="005A451B">
        <w:t>Ustalenia zawarte w niniejszej Specyfikacji mają zastosowanie przy zasypywaniu wykopów przy obiektach kubaturowych oraz zagęszczenie gruntu nasypowego (posadzki na gruncie).</w:t>
      </w:r>
    </w:p>
    <w:p w14:paraId="705507CA" w14:textId="325D2D9D" w:rsidR="0086147E" w:rsidRPr="005A451B" w:rsidRDefault="0086147E" w:rsidP="002B01DC">
      <w:pPr>
        <w:pStyle w:val="Nagwek3"/>
        <w:numPr>
          <w:ilvl w:val="1"/>
          <w:numId w:val="42"/>
        </w:numPr>
      </w:pPr>
      <w:bookmarkStart w:id="69" w:name="_Toc93666763"/>
      <w:r w:rsidRPr="005A451B">
        <w:t>Określenia podstawowe</w:t>
      </w:r>
      <w:bookmarkEnd w:id="69"/>
    </w:p>
    <w:p w14:paraId="0918B5FD" w14:textId="77777777" w:rsidR="0086147E" w:rsidRPr="005A451B" w:rsidRDefault="0086147E" w:rsidP="001C4B73">
      <w:pPr>
        <w:ind w:right="183"/>
        <w:jc w:val="left"/>
      </w:pPr>
      <w:r w:rsidRPr="005A451B">
        <w:t>Wskaźnik zagęszczenia gruntu - wielkość charakteryzująca stan zagęszczenia gruntu, określona wg wzoru;</w:t>
      </w:r>
    </w:p>
    <w:p w14:paraId="476D468C" w14:textId="464E0972" w:rsidR="0086147E" w:rsidRPr="005A451B" w:rsidRDefault="0086147E" w:rsidP="00F50928">
      <w:pPr>
        <w:ind w:right="183"/>
        <w:jc w:val="left"/>
      </w:pPr>
      <w:r w:rsidRPr="005A451B">
        <w:t>Pd</w:t>
      </w:r>
      <w:r w:rsidR="00F50928">
        <w:t xml:space="preserve"> </w:t>
      </w:r>
      <w:r w:rsidRPr="005A451B">
        <w:t>Wz =</w:t>
      </w:r>
      <w:r w:rsidR="00F50928">
        <w:t xml:space="preserve"> </w:t>
      </w:r>
      <w:r w:rsidRPr="005A451B">
        <w:t>Pds</w:t>
      </w:r>
    </w:p>
    <w:p w14:paraId="18ECA473" w14:textId="256EB593" w:rsidR="00F50928" w:rsidRDefault="00F50928" w:rsidP="001C4B73">
      <w:pPr>
        <w:ind w:right="183"/>
        <w:jc w:val="left"/>
      </w:pPr>
      <w:r w:rsidRPr="005A451B">
        <w:t>gdzie :</w:t>
      </w:r>
    </w:p>
    <w:p w14:paraId="46384B3D" w14:textId="38831C97" w:rsidR="0086147E" w:rsidRPr="005A451B" w:rsidRDefault="0086147E" w:rsidP="001C4B73">
      <w:pPr>
        <w:ind w:right="183"/>
        <w:jc w:val="left"/>
      </w:pPr>
      <w:r w:rsidRPr="005A451B">
        <w:t>Pd - gęstość objętościowa szkieletu zagęszczonego gruntu [Mg/m</w:t>
      </w:r>
      <w:r w:rsidRPr="005A451B">
        <w:rPr>
          <w:vertAlign w:val="superscript"/>
        </w:rPr>
        <w:t>3</w:t>
      </w:r>
      <w:r w:rsidRPr="005A451B">
        <w:t>]</w:t>
      </w:r>
    </w:p>
    <w:p w14:paraId="78AB4FF4" w14:textId="496D9037" w:rsidR="0086147E" w:rsidRPr="005A451B" w:rsidRDefault="0086147E" w:rsidP="001C4B73">
      <w:pPr>
        <w:ind w:right="183"/>
        <w:jc w:val="left"/>
      </w:pPr>
      <w:r w:rsidRPr="005A451B">
        <w:t>Pds</w:t>
      </w:r>
      <w:r w:rsidR="00F50928">
        <w:t xml:space="preserve"> </w:t>
      </w:r>
      <w:r w:rsidRPr="005A451B">
        <w:t>- maksymalna gęstość objętościowa szkieletu gruntowego przy wilgotności optymalnej, określona w normalnej, próbie Proctora, zgodnie z PN-88/B-04481,służąca do oceny zagęszczenia gruntu w robotach ziemnych, badania zgodnie z normą BN-77/8931-12[Mg/m</w:t>
      </w:r>
      <w:r w:rsidRPr="005A451B">
        <w:rPr>
          <w:vertAlign w:val="superscript"/>
        </w:rPr>
        <w:t>3</w:t>
      </w:r>
      <w:r w:rsidRPr="005A451B">
        <w:t>]</w:t>
      </w:r>
    </w:p>
    <w:p w14:paraId="5F2739F3" w14:textId="0ECC26FF" w:rsidR="0086147E" w:rsidRPr="005A451B" w:rsidRDefault="0086147E" w:rsidP="001C4B73">
      <w:pPr>
        <w:ind w:right="183"/>
        <w:jc w:val="left"/>
      </w:pPr>
      <w:r w:rsidRPr="005A451B">
        <w:t>Wskaźnik zagęszczenia gruntu powinien zawierać się w granicach:</w:t>
      </w:r>
    </w:p>
    <w:p w14:paraId="7EE71848" w14:textId="3DDD289A" w:rsidR="0086147E" w:rsidRPr="005A451B" w:rsidRDefault="0086147E" w:rsidP="001C4B73">
      <w:pPr>
        <w:ind w:right="183"/>
        <w:jc w:val="left"/>
      </w:pPr>
      <w:r w:rsidRPr="005A451B">
        <w:t xml:space="preserve">0,95 dla warstw zalegających do głębokości </w:t>
      </w:r>
      <w:smartTag w:uri="urn:schemas-microsoft-com:office:smarttags" w:element="metricconverter">
        <w:smartTagPr>
          <w:attr w:name="ProductID" w:val="1,2 m"/>
        </w:smartTagPr>
        <w:r w:rsidRPr="005A451B">
          <w:t>1,2 m</w:t>
        </w:r>
      </w:smartTag>
      <w:r w:rsidRPr="005A451B">
        <w:t xml:space="preserve"> poniżej powierzchni terenu</w:t>
      </w:r>
    </w:p>
    <w:p w14:paraId="029B8FC6" w14:textId="7BF48450" w:rsidR="0086147E" w:rsidRPr="005A451B" w:rsidRDefault="0086147E" w:rsidP="001C4B73">
      <w:pPr>
        <w:ind w:right="183"/>
        <w:jc w:val="left"/>
      </w:pPr>
      <w:r w:rsidRPr="005A451B">
        <w:t xml:space="preserve">0,90 dla warstw zalegających poniżej </w:t>
      </w:r>
      <w:smartTag w:uri="urn:schemas-microsoft-com:office:smarttags" w:element="metricconverter">
        <w:smartTagPr>
          <w:attr w:name="ProductID" w:val="1,2 m"/>
        </w:smartTagPr>
        <w:r w:rsidRPr="005A451B">
          <w:t>1,2 m</w:t>
        </w:r>
      </w:smartTag>
    </w:p>
    <w:p w14:paraId="24E75E19" w14:textId="579D119B" w:rsidR="0086147E" w:rsidRPr="005A451B" w:rsidRDefault="0086147E" w:rsidP="001C4B73">
      <w:pPr>
        <w:ind w:right="183"/>
        <w:jc w:val="left"/>
      </w:pPr>
      <w:r w:rsidRPr="005A451B">
        <w:t xml:space="preserve">topień zagęszczenia gruntu </w:t>
      </w:r>
      <w:r w:rsidR="00387730">
        <w:t>-</w:t>
      </w:r>
      <w:r w:rsidRPr="005A451B">
        <w:t xml:space="preserve"> wielkość porowatości piasku w stanie naturalnym</w:t>
      </w:r>
    </w:p>
    <w:p w14:paraId="5B119D47" w14:textId="77777777" w:rsidR="0086147E" w:rsidRPr="005A451B" w:rsidRDefault="0086147E" w:rsidP="001C4B73">
      <w:pPr>
        <w:ind w:right="183"/>
        <w:jc w:val="left"/>
      </w:pPr>
      <w:r w:rsidRPr="005A451B">
        <w:tab/>
        <w:t>Wskaźnik różnorodności - wielkość charakteryzująca zagęszczalność gruntów niespoistych, określona wg wzoru:</w:t>
      </w:r>
    </w:p>
    <w:p w14:paraId="5CCAA799" w14:textId="7C1F933C" w:rsidR="0086147E" w:rsidRPr="005A451B" w:rsidRDefault="0086147E" w:rsidP="00F50928">
      <w:pPr>
        <w:ind w:right="183"/>
        <w:jc w:val="left"/>
      </w:pPr>
      <w:r w:rsidRPr="005A451B">
        <w:t>60U = d10</w:t>
      </w:r>
    </w:p>
    <w:p w14:paraId="658C92F0" w14:textId="77777777" w:rsidR="0086147E" w:rsidRPr="005A451B" w:rsidRDefault="0086147E" w:rsidP="001C4B73">
      <w:pPr>
        <w:ind w:right="183"/>
        <w:jc w:val="left"/>
      </w:pPr>
      <w:r w:rsidRPr="005A451B">
        <w:t>gdzie;</w:t>
      </w:r>
    </w:p>
    <w:p w14:paraId="5CEDF2C7" w14:textId="1EFCF48B" w:rsidR="0086147E" w:rsidRPr="005A451B" w:rsidRDefault="0086147E" w:rsidP="001C4B73">
      <w:pPr>
        <w:ind w:right="183"/>
        <w:jc w:val="left"/>
      </w:pPr>
      <w:r w:rsidRPr="005A451B">
        <w:t>d60</w:t>
      </w:r>
      <w:r w:rsidR="00387730">
        <w:t xml:space="preserve"> </w:t>
      </w:r>
      <w:r w:rsidRPr="005A451B">
        <w:t>- średnica oczek sita , przez które przechodzi 60% gruntu [mm]</w:t>
      </w:r>
    </w:p>
    <w:p w14:paraId="2F87A438" w14:textId="77777777" w:rsidR="0086147E" w:rsidRPr="005A451B" w:rsidRDefault="0086147E" w:rsidP="001C4B73">
      <w:pPr>
        <w:ind w:right="183"/>
        <w:jc w:val="left"/>
      </w:pPr>
      <w:r w:rsidRPr="005A451B">
        <w:t>d10 - średnica oczek sita , przez które przechodzi 10% gruntu [mm]</w:t>
      </w:r>
    </w:p>
    <w:p w14:paraId="6A344B03" w14:textId="629DC412" w:rsidR="00BD07E9" w:rsidRPr="005A451B" w:rsidRDefault="0086147E" w:rsidP="003A6B46">
      <w:pPr>
        <w:ind w:right="183"/>
        <w:jc w:val="left"/>
      </w:pPr>
      <w:r w:rsidRPr="005A451B">
        <w:t>Pozostałe określenia podane w niniejszej Specyfikacji są zgodne z obowiązującymi Polskimi Normami i Specyfikacją ST B "Wymagania Ogólne"</w:t>
      </w:r>
    </w:p>
    <w:p w14:paraId="732EA062" w14:textId="432F950F" w:rsidR="0086147E" w:rsidRPr="005A451B" w:rsidRDefault="0086147E" w:rsidP="002B01DC">
      <w:pPr>
        <w:pStyle w:val="Nagwek3"/>
        <w:numPr>
          <w:ilvl w:val="1"/>
          <w:numId w:val="42"/>
        </w:numPr>
      </w:pPr>
      <w:bookmarkStart w:id="70" w:name="_Toc93666764"/>
      <w:r w:rsidRPr="005A451B">
        <w:t>Ogólne wymagania dotyczące Robót</w:t>
      </w:r>
      <w:bookmarkEnd w:id="70"/>
    </w:p>
    <w:p w14:paraId="5ECBCED4" w14:textId="77777777" w:rsidR="0086147E" w:rsidRPr="005A451B" w:rsidRDefault="0086147E" w:rsidP="001C4B73">
      <w:pPr>
        <w:ind w:right="183"/>
        <w:jc w:val="left"/>
      </w:pPr>
      <w:r w:rsidRPr="005A451B">
        <w:t>Wykonawca Robót jest odpowiedzialny za jakość oraz za zgodność z Rysunkami, ze Specyfikacjami i poleceniami Inspektora.</w:t>
      </w:r>
    </w:p>
    <w:p w14:paraId="4BCA8557" w14:textId="53B48973" w:rsidR="0086147E" w:rsidRPr="005A451B" w:rsidRDefault="0086147E" w:rsidP="001C4B73">
      <w:pPr>
        <w:ind w:right="183"/>
        <w:jc w:val="left"/>
      </w:pPr>
      <w:r w:rsidRPr="005A451B">
        <w:t>Ogólne wymagania podano w Specyfikacji ST "Wymagania Ogólne"</w:t>
      </w:r>
      <w:r w:rsidR="00387730">
        <w:t>.</w:t>
      </w:r>
    </w:p>
    <w:p w14:paraId="336A2AC8" w14:textId="77777777" w:rsidR="0086147E" w:rsidRPr="005A451B" w:rsidRDefault="00FD362B" w:rsidP="001C4B73">
      <w:pPr>
        <w:ind w:right="183"/>
        <w:jc w:val="left"/>
      </w:pPr>
      <w:r w:rsidRPr="005A451B">
        <w:t xml:space="preserve">Wymagania techniczne. </w:t>
      </w:r>
      <w:r w:rsidR="0086147E" w:rsidRPr="005A451B">
        <w:t>Roboty powinny być wykonane zgodnie z Rysunkami i Specyfikacją.</w:t>
      </w:r>
    </w:p>
    <w:p w14:paraId="0AF7FBC6" w14:textId="150969A2" w:rsidR="0086147E" w:rsidRPr="005A451B" w:rsidRDefault="0086147E" w:rsidP="002B01DC">
      <w:pPr>
        <w:pStyle w:val="Nagwek2"/>
        <w:numPr>
          <w:ilvl w:val="0"/>
          <w:numId w:val="42"/>
        </w:numPr>
        <w:ind w:left="851" w:right="183" w:hanging="284"/>
        <w:jc w:val="left"/>
      </w:pPr>
      <w:bookmarkStart w:id="71" w:name="_Toc83086329"/>
      <w:bookmarkStart w:id="72" w:name="_Toc93666765"/>
      <w:r w:rsidRPr="005A451B">
        <w:t>MATERIAŁY</w:t>
      </w:r>
      <w:bookmarkEnd w:id="71"/>
      <w:bookmarkEnd w:id="72"/>
    </w:p>
    <w:p w14:paraId="6682887C" w14:textId="6E020426" w:rsidR="0086147E" w:rsidRPr="005A451B" w:rsidRDefault="0086147E" w:rsidP="001C4B73">
      <w:pPr>
        <w:ind w:right="183"/>
        <w:jc w:val="left"/>
      </w:pPr>
      <w:r w:rsidRPr="005A451B">
        <w:lastRenderedPageBreak/>
        <w:t>Piasek, żwir, pospółka, kruszywo naturalne lub materiał rodzimy pochodzący z wcześniej wykonanych wykopów. Materiały te powinny zagwarantować prawidłowe zagęszczenie się i wodoprzepuszczalność nie mniejszą niż 8m/dobę.</w:t>
      </w:r>
    </w:p>
    <w:p w14:paraId="38BAE7AC" w14:textId="1AADCCE1" w:rsidR="0086147E" w:rsidRPr="005A451B" w:rsidRDefault="0086147E" w:rsidP="002B01DC">
      <w:pPr>
        <w:pStyle w:val="Nagwek2"/>
        <w:numPr>
          <w:ilvl w:val="0"/>
          <w:numId w:val="42"/>
        </w:numPr>
        <w:ind w:left="851" w:right="183" w:hanging="284"/>
        <w:jc w:val="left"/>
      </w:pPr>
      <w:bookmarkStart w:id="73" w:name="_Toc83086330"/>
      <w:bookmarkStart w:id="74" w:name="_Toc93666766"/>
      <w:r w:rsidRPr="005A451B">
        <w:t>SPRZĘT</w:t>
      </w:r>
      <w:bookmarkEnd w:id="73"/>
      <w:bookmarkEnd w:id="74"/>
    </w:p>
    <w:p w14:paraId="7556772A" w14:textId="77777777" w:rsidR="0086147E" w:rsidRPr="005A451B" w:rsidRDefault="0086147E" w:rsidP="001C4B73">
      <w:pPr>
        <w:ind w:right="183"/>
      </w:pPr>
      <w:r w:rsidRPr="005A451B">
        <w:t>Do zagęszczania należy używać:</w:t>
      </w:r>
    </w:p>
    <w:p w14:paraId="5E2C6B5C" w14:textId="2BB6EAD1" w:rsidR="00BD7F7D" w:rsidRDefault="00FD362B" w:rsidP="002B01DC">
      <w:pPr>
        <w:pStyle w:val="Akapitzlist"/>
        <w:numPr>
          <w:ilvl w:val="0"/>
          <w:numId w:val="43"/>
        </w:numPr>
        <w:ind w:right="183"/>
      </w:pPr>
      <w:r w:rsidRPr="005A451B">
        <w:t>zagęszczarek płytowych,</w:t>
      </w:r>
    </w:p>
    <w:p w14:paraId="1126839E" w14:textId="003651E3" w:rsidR="0086147E" w:rsidRPr="005A451B" w:rsidRDefault="0086147E" w:rsidP="002B01DC">
      <w:pPr>
        <w:pStyle w:val="Akapitzlist"/>
        <w:numPr>
          <w:ilvl w:val="0"/>
          <w:numId w:val="43"/>
        </w:numPr>
        <w:ind w:right="183"/>
      </w:pPr>
      <w:r w:rsidRPr="005A451B">
        <w:t>stopy zagęszczające</w:t>
      </w:r>
      <w:r w:rsidR="00BD7F7D">
        <w:t>.</w:t>
      </w:r>
    </w:p>
    <w:p w14:paraId="0D93F388" w14:textId="5BA5BC51" w:rsidR="0086147E" w:rsidRPr="005A451B" w:rsidRDefault="0086147E" w:rsidP="002B01DC">
      <w:pPr>
        <w:pStyle w:val="Nagwek2"/>
        <w:numPr>
          <w:ilvl w:val="0"/>
          <w:numId w:val="42"/>
        </w:numPr>
        <w:ind w:left="851" w:right="183" w:hanging="284"/>
        <w:jc w:val="left"/>
      </w:pPr>
      <w:bookmarkStart w:id="75" w:name="_Toc83086331"/>
      <w:bookmarkStart w:id="76" w:name="_Toc93666767"/>
      <w:r w:rsidRPr="005A451B">
        <w:t>TRANSPORT</w:t>
      </w:r>
      <w:bookmarkEnd w:id="75"/>
      <w:bookmarkEnd w:id="76"/>
    </w:p>
    <w:p w14:paraId="7FF2658B" w14:textId="77777777" w:rsidR="0086147E" w:rsidRPr="005A451B" w:rsidRDefault="0086147E" w:rsidP="001C4B73">
      <w:pPr>
        <w:ind w:right="183"/>
        <w:jc w:val="left"/>
      </w:pPr>
      <w:r w:rsidRPr="005A451B">
        <w:t>Załadunek, transport, rozładunek i składowanie materiałów do zasypywania wykopów powinny odbywać się tak, aby zachować ich dobry stan techniczny.</w:t>
      </w:r>
    </w:p>
    <w:p w14:paraId="112E8E18" w14:textId="0A2FFA1D" w:rsidR="0086147E" w:rsidRPr="005A451B" w:rsidRDefault="0086147E" w:rsidP="002B01DC">
      <w:pPr>
        <w:pStyle w:val="Nagwek2"/>
        <w:numPr>
          <w:ilvl w:val="0"/>
          <w:numId w:val="42"/>
        </w:numPr>
        <w:ind w:left="851" w:right="183" w:hanging="284"/>
        <w:jc w:val="left"/>
      </w:pPr>
      <w:bookmarkStart w:id="77" w:name="_Toc83086332"/>
      <w:bookmarkStart w:id="78" w:name="_Toc93666768"/>
      <w:r w:rsidRPr="005A451B">
        <w:t>WYKONANIE ROBÓT</w:t>
      </w:r>
      <w:bookmarkEnd w:id="77"/>
      <w:bookmarkEnd w:id="78"/>
    </w:p>
    <w:p w14:paraId="420DE74A" w14:textId="5298B69B" w:rsidR="0086147E" w:rsidRPr="005A451B" w:rsidRDefault="0086147E" w:rsidP="002B01DC">
      <w:pPr>
        <w:pStyle w:val="Nagwek3"/>
        <w:numPr>
          <w:ilvl w:val="1"/>
          <w:numId w:val="42"/>
        </w:numPr>
        <w:ind w:right="183"/>
      </w:pPr>
      <w:bookmarkStart w:id="79" w:name="_Toc93666769"/>
      <w:r w:rsidRPr="005A451B">
        <w:t>Zasypywanie wykopów</w:t>
      </w:r>
      <w:bookmarkEnd w:id="79"/>
    </w:p>
    <w:p w14:paraId="2A6EE10B" w14:textId="2472978C" w:rsidR="0086147E" w:rsidRPr="005A451B" w:rsidRDefault="0086147E" w:rsidP="000E467A">
      <w:r w:rsidRPr="005A451B">
        <w:t>Zasypywanie wykopów, obsypywanie obiektów kubaturowych powinno być przeprowadzone bezpośrednio po wykonaniu w nich projektowanych elementów obiektu i określonych robót. Przed rozpoczęciem zasypania wykopów ich dno powinno być oczyszczone z zanieczyszczeń obcych i odwodnione. Jeżeli dno wykopu znajdować się będzie pod wodą, niezbędne będzie stwierdzenie czystości dna. Do zasypywania powinien być użyty grunt niespoisty, niezamarznięty i bez jakichkolwiek zanieczyszczeń (np. torfu, darniny, korzeni, odpadków budowlanych lub innych materiałów).</w:t>
      </w:r>
    </w:p>
    <w:p w14:paraId="7ABC30B2" w14:textId="1E0BD624" w:rsidR="0086147E" w:rsidRPr="005A451B" w:rsidRDefault="0086147E" w:rsidP="002B01DC">
      <w:pPr>
        <w:pStyle w:val="Nagwek3"/>
        <w:numPr>
          <w:ilvl w:val="1"/>
          <w:numId w:val="42"/>
        </w:numPr>
        <w:ind w:right="183"/>
      </w:pPr>
      <w:bookmarkStart w:id="80" w:name="_Toc93666770"/>
      <w:r w:rsidRPr="005A451B">
        <w:t>Zagęszczanie gruntu zasypowego</w:t>
      </w:r>
      <w:bookmarkEnd w:id="80"/>
    </w:p>
    <w:p w14:paraId="20A5045E" w14:textId="77777777" w:rsidR="0086147E" w:rsidRPr="005A451B" w:rsidRDefault="0086147E" w:rsidP="001C4B73">
      <w:pPr>
        <w:ind w:right="183"/>
      </w:pPr>
      <w:r w:rsidRPr="005A451B">
        <w:t>Każda warstwa gruntu powinna być zagęszczana mechanicznie. Grubość zagęszczanych warstw winna wynosić:</w:t>
      </w:r>
    </w:p>
    <w:p w14:paraId="6178DAEE" w14:textId="6262B7E0" w:rsidR="0086147E" w:rsidRPr="005A451B" w:rsidRDefault="0086147E" w:rsidP="002B01DC">
      <w:pPr>
        <w:pStyle w:val="Akapitzlist"/>
        <w:numPr>
          <w:ilvl w:val="0"/>
          <w:numId w:val="44"/>
        </w:numPr>
        <w:ind w:right="183"/>
      </w:pPr>
      <w:r w:rsidRPr="005A451B">
        <w:t>W okolicach urządzeń lub warstw odwadniających grunt powinien być zagęszczany ręcznie.</w:t>
      </w:r>
    </w:p>
    <w:p w14:paraId="7473C9C7" w14:textId="47171FFB" w:rsidR="0086147E" w:rsidRPr="005A451B" w:rsidRDefault="0086147E" w:rsidP="002B01DC">
      <w:pPr>
        <w:pStyle w:val="Akapitzlist"/>
        <w:numPr>
          <w:ilvl w:val="0"/>
          <w:numId w:val="44"/>
        </w:numPr>
        <w:ind w:right="183"/>
      </w:pPr>
      <w:r w:rsidRPr="005A451B">
        <w:t>Zagęszczanie gruntu powinno odbywać się przy jednoczesnej, stałej kontroli laboratoryjnej, do naturalnego stopnia zagęszczenia gruntu.</w:t>
      </w:r>
    </w:p>
    <w:p w14:paraId="1910D806" w14:textId="2F5713E1" w:rsidR="0086147E" w:rsidRPr="005A451B" w:rsidRDefault="0086147E" w:rsidP="002B01DC">
      <w:pPr>
        <w:pStyle w:val="Akapitzlist"/>
        <w:numPr>
          <w:ilvl w:val="0"/>
          <w:numId w:val="44"/>
        </w:numPr>
        <w:ind w:right="183"/>
      </w:pPr>
      <w:r w:rsidRPr="005A451B">
        <w:t>Przy zagęszczaniu gruntów zasypowych, dla uzyskania równomiernego wskaźnika należy:</w:t>
      </w:r>
    </w:p>
    <w:p w14:paraId="363C140E" w14:textId="0CB9CF0E" w:rsidR="0086147E" w:rsidRPr="005A451B" w:rsidRDefault="0086147E" w:rsidP="002B01DC">
      <w:pPr>
        <w:pStyle w:val="Akapitzlist"/>
        <w:numPr>
          <w:ilvl w:val="0"/>
          <w:numId w:val="45"/>
        </w:numPr>
        <w:ind w:right="183"/>
      </w:pPr>
      <w:r w:rsidRPr="005A451B">
        <w:t>rozściełać grunt warstwami poziomymi o równej grubości, sposobem ręcznym lub lekkim sprzętem mechanicznym,</w:t>
      </w:r>
    </w:p>
    <w:p w14:paraId="39DA2791" w14:textId="3D02BA2F" w:rsidR="0086147E" w:rsidRPr="005A451B" w:rsidRDefault="0086147E" w:rsidP="002B01DC">
      <w:pPr>
        <w:pStyle w:val="Akapitzlist"/>
        <w:numPr>
          <w:ilvl w:val="0"/>
          <w:numId w:val="45"/>
        </w:numPr>
        <w:ind w:right="183"/>
      </w:pPr>
      <w:r w:rsidRPr="005A451B">
        <w:t>warstwę nasypanego gruntu zagęszczać na całej szerokości, przy jednakowej liczbie przejść sprzętu zagęszczającego,</w:t>
      </w:r>
    </w:p>
    <w:p w14:paraId="012CAE49" w14:textId="097F237B" w:rsidR="0086147E" w:rsidRPr="005A451B" w:rsidRDefault="0086147E" w:rsidP="001C4B73">
      <w:pPr>
        <w:ind w:right="183"/>
      </w:pPr>
      <w:r w:rsidRPr="005A451B">
        <w:t xml:space="preserve">Wykopy przy ścianach obiektów kubaturowych zagęszczać warstwami co </w:t>
      </w:r>
      <w:smartTag w:uri="urn:schemas-microsoft-com:office:smarttags" w:element="metricconverter">
        <w:smartTagPr>
          <w:attr w:name="ProductID" w:val="20 cm"/>
        </w:smartTagPr>
        <w:r w:rsidRPr="005A451B">
          <w:t>20 cm</w:t>
        </w:r>
      </w:smartTag>
      <w:r w:rsidRPr="005A451B">
        <w:t xml:space="preserve"> stosując zagęszczarki zaakceptowane przez Inspektora. Wymagany stopień zagęszczenia gruntu wykopu 98% w skali Proctora .</w:t>
      </w:r>
    </w:p>
    <w:p w14:paraId="2A26DA5F" w14:textId="77777777" w:rsidR="0086147E" w:rsidRPr="005A451B" w:rsidRDefault="0086147E" w:rsidP="001C4B73">
      <w:pPr>
        <w:ind w:right="183"/>
      </w:pPr>
      <w:r w:rsidRPr="005A451B">
        <w:t>Wymagany stopień zagęszczenia podsypki pod posadzki na gruncie 99% w skali Proctora.</w:t>
      </w:r>
    </w:p>
    <w:p w14:paraId="2F943CAA" w14:textId="61F05056" w:rsidR="0086147E" w:rsidRPr="005A451B" w:rsidRDefault="0086147E" w:rsidP="002B01DC">
      <w:pPr>
        <w:pStyle w:val="Nagwek2"/>
        <w:numPr>
          <w:ilvl w:val="0"/>
          <w:numId w:val="42"/>
        </w:numPr>
        <w:ind w:left="851" w:right="183" w:hanging="284"/>
        <w:jc w:val="left"/>
      </w:pPr>
      <w:bookmarkStart w:id="81" w:name="_Toc83086333"/>
      <w:bookmarkStart w:id="82" w:name="_Toc93666771"/>
      <w:r w:rsidRPr="005A451B">
        <w:t>KONTROLA JAKOŚCI ROBÓT</w:t>
      </w:r>
      <w:bookmarkEnd w:id="81"/>
      <w:bookmarkEnd w:id="82"/>
    </w:p>
    <w:p w14:paraId="64E8160B" w14:textId="77777777" w:rsidR="0086147E" w:rsidRPr="005A451B" w:rsidRDefault="0086147E" w:rsidP="001C4B73">
      <w:pPr>
        <w:ind w:right="183"/>
        <w:jc w:val="left"/>
      </w:pPr>
      <w:r w:rsidRPr="005A451B">
        <w:t>Podczas zasypywania gruntu zasypowego należy kontrolować jego zagęszczenie.</w:t>
      </w:r>
    </w:p>
    <w:p w14:paraId="36A282BE" w14:textId="77777777" w:rsidR="0086147E" w:rsidRPr="005A451B" w:rsidRDefault="0086147E" w:rsidP="001C4B73">
      <w:pPr>
        <w:ind w:right="183"/>
        <w:jc w:val="left"/>
      </w:pPr>
      <w:r w:rsidRPr="005A451B">
        <w:t>Wymagany stopień zagęszczenia gruntu:</w:t>
      </w:r>
    </w:p>
    <w:p w14:paraId="137E93FC" w14:textId="00ADB674" w:rsidR="0086147E" w:rsidRPr="005A451B" w:rsidRDefault="0086147E" w:rsidP="002B01DC">
      <w:pPr>
        <w:pStyle w:val="Akapitzlist"/>
        <w:numPr>
          <w:ilvl w:val="0"/>
          <w:numId w:val="46"/>
        </w:numPr>
        <w:ind w:right="183"/>
        <w:jc w:val="left"/>
      </w:pPr>
      <w:r w:rsidRPr="005A451B">
        <w:t>wykop (obsypka obiektów) 98% w skali Proctora</w:t>
      </w:r>
    </w:p>
    <w:p w14:paraId="79FFDFAB" w14:textId="7C1D7B26" w:rsidR="0086147E" w:rsidRPr="005A451B" w:rsidRDefault="0086147E" w:rsidP="002B01DC">
      <w:pPr>
        <w:pStyle w:val="Akapitzlist"/>
        <w:numPr>
          <w:ilvl w:val="0"/>
          <w:numId w:val="46"/>
        </w:numPr>
        <w:ind w:right="183"/>
        <w:jc w:val="left"/>
      </w:pPr>
      <w:r w:rsidRPr="005A451B">
        <w:t>podsypki pod posadzki na gruncie 99% w skali Proctora</w:t>
      </w:r>
    </w:p>
    <w:p w14:paraId="68349B01" w14:textId="320ED8D3" w:rsidR="0086147E" w:rsidRPr="005A451B" w:rsidRDefault="0086147E" w:rsidP="002B01DC">
      <w:pPr>
        <w:pStyle w:val="Akapitzlist"/>
        <w:numPr>
          <w:ilvl w:val="0"/>
          <w:numId w:val="46"/>
        </w:numPr>
        <w:ind w:right="183"/>
        <w:jc w:val="left"/>
      </w:pPr>
      <w:r w:rsidRPr="005A451B">
        <w:lastRenderedPageBreak/>
        <w:t>przy fundamentach stopień zagęszczenia gruntu powinien być taki jak gruntu rodzimego</w:t>
      </w:r>
    </w:p>
    <w:p w14:paraId="452B672E" w14:textId="4468559F" w:rsidR="0086147E" w:rsidRPr="005A451B" w:rsidRDefault="0086147E" w:rsidP="002B01DC">
      <w:pPr>
        <w:pStyle w:val="Nagwek2"/>
        <w:numPr>
          <w:ilvl w:val="0"/>
          <w:numId w:val="42"/>
        </w:numPr>
        <w:ind w:left="851" w:right="261" w:hanging="284"/>
        <w:jc w:val="left"/>
      </w:pPr>
      <w:bookmarkStart w:id="83" w:name="_Toc83086334"/>
      <w:bookmarkStart w:id="84" w:name="_Toc93666772"/>
      <w:r w:rsidRPr="005A451B">
        <w:t>OBMIAR ROBÓT</w:t>
      </w:r>
      <w:bookmarkEnd w:id="83"/>
      <w:bookmarkEnd w:id="84"/>
    </w:p>
    <w:p w14:paraId="2D22262E" w14:textId="25BD9BB4" w:rsidR="0086147E" w:rsidRPr="005A451B" w:rsidRDefault="0086147E" w:rsidP="002B01DC">
      <w:pPr>
        <w:pStyle w:val="Nagwek3"/>
        <w:numPr>
          <w:ilvl w:val="1"/>
          <w:numId w:val="42"/>
        </w:numPr>
        <w:ind w:right="183"/>
      </w:pPr>
      <w:bookmarkStart w:id="85" w:name="_Toc93666773"/>
      <w:r w:rsidRPr="005A451B">
        <w:t>Ogólne zasady obmiaru robót</w:t>
      </w:r>
      <w:bookmarkEnd w:id="85"/>
    </w:p>
    <w:p w14:paraId="121F7DB8" w14:textId="77777777" w:rsidR="0086147E" w:rsidRPr="005A451B" w:rsidRDefault="0086147E" w:rsidP="001C4B73">
      <w:pPr>
        <w:ind w:right="183"/>
        <w:jc w:val="left"/>
      </w:pPr>
      <w:r w:rsidRPr="005A451B">
        <w:rPr>
          <w:sz w:val="20"/>
        </w:rPr>
        <w:t>Og</w:t>
      </w:r>
      <w:r w:rsidRPr="005A451B">
        <w:t>ólne zasady obmiaru robót podano w ST „Wymagania ogólne” pkt 7.</w:t>
      </w:r>
    </w:p>
    <w:p w14:paraId="5D26A880" w14:textId="107CEAC0" w:rsidR="0086147E" w:rsidRPr="005A451B" w:rsidRDefault="0086147E" w:rsidP="002B01DC">
      <w:pPr>
        <w:pStyle w:val="Nagwek3"/>
        <w:numPr>
          <w:ilvl w:val="1"/>
          <w:numId w:val="42"/>
        </w:numPr>
        <w:ind w:right="183"/>
      </w:pPr>
      <w:bookmarkStart w:id="86" w:name="_Toc93666774"/>
      <w:r w:rsidRPr="005A451B">
        <w:t>Jednostka obmiarowa</w:t>
      </w:r>
      <w:bookmarkEnd w:id="86"/>
    </w:p>
    <w:p w14:paraId="2F1B1A3B" w14:textId="77777777" w:rsidR="0086147E" w:rsidRPr="005A451B" w:rsidRDefault="0086147E" w:rsidP="001C4B73">
      <w:pPr>
        <w:ind w:right="183"/>
        <w:jc w:val="left"/>
      </w:pPr>
      <w:r w:rsidRPr="005A451B">
        <w:t>Jednostką obmiarową jest m3 (metr sześcienny) zasypanych i zagęszczanych wykopów.</w:t>
      </w:r>
    </w:p>
    <w:p w14:paraId="3DCA1A35" w14:textId="77777777" w:rsidR="0086147E" w:rsidRPr="005A451B" w:rsidRDefault="0086147E" w:rsidP="001C4B73">
      <w:pPr>
        <w:ind w:right="183"/>
        <w:jc w:val="left"/>
      </w:pPr>
      <w:r w:rsidRPr="005A451B">
        <w:t>Jednostką obmiarową jest m3 (metr sześcienny) zagęszczonego gruntu.</w:t>
      </w:r>
    </w:p>
    <w:p w14:paraId="0D5C35C1" w14:textId="5BE7C941" w:rsidR="0086147E" w:rsidRPr="005A451B" w:rsidRDefault="0086147E" w:rsidP="002B01DC">
      <w:pPr>
        <w:pStyle w:val="Nagwek2"/>
        <w:numPr>
          <w:ilvl w:val="0"/>
          <w:numId w:val="42"/>
        </w:numPr>
        <w:ind w:left="851" w:right="183" w:hanging="284"/>
        <w:jc w:val="left"/>
      </w:pPr>
      <w:bookmarkStart w:id="87" w:name="_Toc83086335"/>
      <w:bookmarkStart w:id="88" w:name="_Toc93666775"/>
      <w:r w:rsidRPr="005A451B">
        <w:t>ODBIÓR ROBÓT</w:t>
      </w:r>
      <w:bookmarkEnd w:id="87"/>
      <w:bookmarkEnd w:id="88"/>
    </w:p>
    <w:p w14:paraId="2586E011" w14:textId="77777777" w:rsidR="0086147E" w:rsidRPr="005A451B" w:rsidRDefault="0086147E" w:rsidP="001C4B73">
      <w:pPr>
        <w:ind w:right="183"/>
        <w:jc w:val="left"/>
      </w:pPr>
      <w:r w:rsidRPr="005A451B">
        <w:t>Ogólne zasady odbioru robót podano w ST „Wymagania ogólne” pkt 8.</w:t>
      </w:r>
    </w:p>
    <w:p w14:paraId="4A00E166" w14:textId="77777777" w:rsidR="00AA5A7F" w:rsidRDefault="0086147E" w:rsidP="002B01DC">
      <w:pPr>
        <w:pStyle w:val="Nagwek2"/>
        <w:numPr>
          <w:ilvl w:val="0"/>
          <w:numId w:val="42"/>
        </w:numPr>
        <w:ind w:left="851" w:right="183" w:hanging="284"/>
        <w:jc w:val="left"/>
      </w:pPr>
      <w:bookmarkStart w:id="89" w:name="_Toc83086336"/>
      <w:bookmarkStart w:id="90" w:name="_Toc93666776"/>
      <w:r w:rsidRPr="005A451B">
        <w:t>PODSTAWA PŁATNOŚCI</w:t>
      </w:r>
      <w:bookmarkEnd w:id="89"/>
      <w:bookmarkEnd w:id="90"/>
    </w:p>
    <w:p w14:paraId="2EB0998F" w14:textId="5822CC35" w:rsidR="00AA5A7F" w:rsidRPr="00AA5A7F" w:rsidRDefault="00AA5A7F" w:rsidP="0008174C">
      <w:r w:rsidRPr="00AA5A7F">
        <w:t>Zgodnie z umową z Inwestorem.</w:t>
      </w:r>
    </w:p>
    <w:p w14:paraId="498A14F4" w14:textId="2619F98D" w:rsidR="0086147E" w:rsidRPr="005A451B" w:rsidRDefault="0086147E" w:rsidP="002B01DC">
      <w:pPr>
        <w:pStyle w:val="Nagwek2"/>
        <w:numPr>
          <w:ilvl w:val="0"/>
          <w:numId w:val="42"/>
        </w:numPr>
        <w:ind w:left="851" w:right="183" w:hanging="284"/>
        <w:jc w:val="left"/>
      </w:pPr>
      <w:bookmarkStart w:id="91" w:name="_Toc83086337"/>
      <w:bookmarkStart w:id="92" w:name="_Toc93666779"/>
      <w:r w:rsidRPr="005A451B">
        <w:t>PRZEPISY ZWIĄZANE</w:t>
      </w:r>
      <w:bookmarkEnd w:id="91"/>
      <w:bookmarkEnd w:id="92"/>
    </w:p>
    <w:p w14:paraId="5152B73F" w14:textId="63D789E2" w:rsidR="0086147E" w:rsidRPr="005A451B" w:rsidRDefault="0086147E" w:rsidP="005D7A32">
      <w:pPr>
        <w:pStyle w:val="Nagwek3"/>
        <w:numPr>
          <w:ilvl w:val="1"/>
          <w:numId w:val="12"/>
        </w:numPr>
        <w:ind w:right="183" w:hanging="64"/>
      </w:pPr>
      <w:bookmarkStart w:id="93" w:name="_Toc93666780"/>
      <w:r w:rsidRPr="005A451B">
        <w:t>Normy dotyczące robót ziemnych</w:t>
      </w:r>
      <w:bookmarkEnd w:id="93"/>
    </w:p>
    <w:p w14:paraId="6D4CD59C" w14:textId="58E00225" w:rsidR="0086147E" w:rsidRPr="005A451B" w:rsidRDefault="0086147E" w:rsidP="001C4B73">
      <w:pPr>
        <w:ind w:right="183"/>
      </w:pPr>
      <w:r w:rsidRPr="005A451B">
        <w:t>PN-86/B-02480 Grunty budowlane. Określenia, symbole, podział i opis gruntów.</w:t>
      </w:r>
    </w:p>
    <w:p w14:paraId="37ABA6D3" w14:textId="74F89C20" w:rsidR="0086147E" w:rsidRPr="005A451B" w:rsidRDefault="0086147E" w:rsidP="001C4B73">
      <w:pPr>
        <w:ind w:right="183"/>
      </w:pPr>
      <w:r w:rsidRPr="005A451B">
        <w:t>PN-68/B-06050 Roboty ziemne budowlane. Wymagania w zakresie wykonywania i badania przy odbiorze.</w:t>
      </w:r>
    </w:p>
    <w:p w14:paraId="4F2BCEE2" w14:textId="27FC512D" w:rsidR="0086147E" w:rsidRPr="005A451B" w:rsidRDefault="0086147E" w:rsidP="001C4B73">
      <w:pPr>
        <w:ind w:right="183"/>
      </w:pPr>
      <w:r w:rsidRPr="005A451B">
        <w:t>PN-74/B-04452 Grunty budowlane. Badania polowe.</w:t>
      </w:r>
    </w:p>
    <w:p w14:paraId="0857A2C6" w14:textId="7F8DAEED" w:rsidR="0095239C" w:rsidRDefault="0086147E" w:rsidP="00BD7F7D">
      <w:pPr>
        <w:ind w:right="183"/>
      </w:pPr>
      <w:r w:rsidRPr="005A451B">
        <w:t>PN-88/B-04481 Grunty budowlane. Badania próbek gruntu</w:t>
      </w:r>
      <w:r w:rsidR="00BD7F7D">
        <w:t>.</w:t>
      </w:r>
    </w:p>
    <w:p w14:paraId="7EDB8E57" w14:textId="712B9E98" w:rsidR="00617ADA" w:rsidRDefault="00BD7F7D" w:rsidP="0008174C">
      <w:pPr>
        <w:pStyle w:val="Nagwek1"/>
        <w:ind w:right="183"/>
        <w:jc w:val="left"/>
      </w:pPr>
      <w:r>
        <w:br w:type="page"/>
      </w:r>
    </w:p>
    <w:p w14:paraId="6B000C9E" w14:textId="77777777" w:rsidR="004F6C39" w:rsidRDefault="004F6C39" w:rsidP="00E91E1C">
      <w:pPr>
        <w:pStyle w:val="Nagwek1"/>
      </w:pPr>
    </w:p>
    <w:p w14:paraId="65DCAF37" w14:textId="77777777" w:rsidR="004F6C39" w:rsidRDefault="004F6C39" w:rsidP="00E91E1C">
      <w:pPr>
        <w:pStyle w:val="Nagwek1"/>
      </w:pPr>
    </w:p>
    <w:p w14:paraId="1CD44776" w14:textId="135A6715" w:rsidR="0042259D" w:rsidRDefault="00D673A8" w:rsidP="00E91E1C">
      <w:pPr>
        <w:pStyle w:val="Nagwek1"/>
      </w:pPr>
      <w:r w:rsidRPr="005A451B">
        <w:t>S</w:t>
      </w:r>
      <w:r w:rsidR="0081129C">
        <w:t>S</w:t>
      </w:r>
      <w:r w:rsidRPr="005A451B">
        <w:t>T-B.0</w:t>
      </w:r>
      <w:r w:rsidR="0081129C">
        <w:t>4</w:t>
      </w:r>
    </w:p>
    <w:p w14:paraId="6308852C" w14:textId="20133B3D" w:rsidR="0086147E" w:rsidRPr="005A451B" w:rsidRDefault="0086147E" w:rsidP="00E91E1C">
      <w:pPr>
        <w:pStyle w:val="Nagwek1"/>
      </w:pPr>
      <w:r w:rsidRPr="005A451B">
        <w:t xml:space="preserve">PRZYGOTOWANIE I MONTAŻ </w:t>
      </w:r>
      <w:bookmarkEnd w:id="63"/>
      <w:bookmarkEnd w:id="64"/>
      <w:r w:rsidRPr="005A451B">
        <w:t>ZBROJENIA</w:t>
      </w:r>
    </w:p>
    <w:p w14:paraId="58E9DBD9" w14:textId="77777777" w:rsidR="0086147E" w:rsidRPr="005A451B" w:rsidRDefault="0086147E" w:rsidP="00E91E1C">
      <w:pPr>
        <w:pStyle w:val="Nagwek1"/>
        <w:rPr>
          <w:highlight w:val="yellow"/>
        </w:rPr>
      </w:pPr>
      <w:r w:rsidRPr="005A451B">
        <w:t>CPV 45262310-7</w:t>
      </w:r>
    </w:p>
    <w:p w14:paraId="1EA3FF22" w14:textId="77777777" w:rsidR="00D673A8" w:rsidRPr="005A451B" w:rsidRDefault="00D673A8" w:rsidP="00721C39">
      <w:pPr>
        <w:pStyle w:val="Nagwek1"/>
        <w:ind w:right="183"/>
        <w:jc w:val="left"/>
      </w:pPr>
      <w:bookmarkStart w:id="94" w:name="_Toc83086339"/>
      <w:bookmarkStart w:id="95" w:name="_Toc93666782"/>
    </w:p>
    <w:p w14:paraId="147F7307" w14:textId="77777777" w:rsidR="0095239C" w:rsidRPr="005A451B" w:rsidRDefault="0095239C" w:rsidP="00721C39">
      <w:pPr>
        <w:pStyle w:val="Nagwek1"/>
        <w:ind w:right="183"/>
        <w:jc w:val="left"/>
        <w:sectPr w:rsidR="0095239C" w:rsidRPr="005A451B" w:rsidSect="000B46F7">
          <w:pgSz w:w="11907" w:h="16840" w:code="9"/>
          <w:pgMar w:top="720" w:right="720" w:bottom="720" w:left="720" w:header="567" w:footer="113" w:gutter="0"/>
          <w:cols w:space="708"/>
          <w:docGrid w:linePitch="299"/>
        </w:sectPr>
      </w:pPr>
    </w:p>
    <w:p w14:paraId="786C8571" w14:textId="47988404" w:rsidR="0086147E" w:rsidRPr="005A451B" w:rsidRDefault="0086147E" w:rsidP="002B01DC">
      <w:pPr>
        <w:pStyle w:val="Nagwek2"/>
        <w:numPr>
          <w:ilvl w:val="1"/>
          <w:numId w:val="44"/>
        </w:numPr>
        <w:ind w:left="851" w:right="183" w:hanging="284"/>
        <w:jc w:val="left"/>
      </w:pPr>
      <w:r w:rsidRPr="005A451B">
        <w:lastRenderedPageBreak/>
        <w:t>WSTĘP</w:t>
      </w:r>
      <w:bookmarkEnd w:id="94"/>
      <w:bookmarkEnd w:id="95"/>
    </w:p>
    <w:p w14:paraId="76483F33" w14:textId="195296D4" w:rsidR="0086147E" w:rsidRPr="005A451B" w:rsidRDefault="00F81AC4" w:rsidP="002B01DC">
      <w:pPr>
        <w:pStyle w:val="Nagwek3"/>
        <w:numPr>
          <w:ilvl w:val="1"/>
          <w:numId w:val="47"/>
        </w:numPr>
        <w:ind w:right="183"/>
        <w:jc w:val="both"/>
      </w:pPr>
      <w:bookmarkStart w:id="96" w:name="_Toc93666783"/>
      <w:r>
        <w:t xml:space="preserve"> </w:t>
      </w:r>
      <w:r w:rsidR="0086147E" w:rsidRPr="005A451B">
        <w:t>Przedmiot Specyfikacji</w:t>
      </w:r>
      <w:bookmarkEnd w:id="96"/>
    </w:p>
    <w:p w14:paraId="39A71263" w14:textId="1ED21232" w:rsidR="0086147E" w:rsidRPr="00617ADA" w:rsidRDefault="0086147E" w:rsidP="00617ADA">
      <w:pPr>
        <w:rPr>
          <w:b/>
          <w:bCs/>
        </w:rPr>
      </w:pPr>
      <w:r w:rsidRPr="000E467A">
        <w:t>Przedmiotem niniejszej Specyfikacji są wymagania dotyczące wykonan</w:t>
      </w:r>
      <w:bookmarkStart w:id="97" w:name="_Toc93666784"/>
      <w:r w:rsidRPr="000E467A">
        <w:t>ia robót z wykonaniem zbrojenia</w:t>
      </w:r>
      <w:r w:rsidR="00716A82" w:rsidRPr="000E467A">
        <w:t xml:space="preserve"> w zakresie zadania</w:t>
      </w:r>
      <w:r w:rsidR="00716A82" w:rsidRPr="005A451B">
        <w:t xml:space="preserve">: </w:t>
      </w:r>
      <w:r w:rsidR="00606C8A">
        <w:rPr>
          <w:b/>
          <w:bCs/>
          <w:szCs w:val="24"/>
        </w:rPr>
        <w:t>REMONT SCHODÓW ZEWNĘTRZNYCH GŁÓWNEGO WEJŚCIA DO BUDYNKU AULI</w:t>
      </w:r>
    </w:p>
    <w:p w14:paraId="1891DDB2" w14:textId="3AD65752" w:rsidR="0086147E" w:rsidRPr="005A451B" w:rsidRDefault="0086147E" w:rsidP="002B01DC">
      <w:pPr>
        <w:pStyle w:val="Nagwek3"/>
        <w:numPr>
          <w:ilvl w:val="1"/>
          <w:numId w:val="47"/>
        </w:numPr>
        <w:ind w:right="183"/>
      </w:pPr>
      <w:r w:rsidRPr="005A451B">
        <w:t xml:space="preserve"> Zakres stosowania Specyfikacji.</w:t>
      </w:r>
      <w:bookmarkEnd w:id="97"/>
    </w:p>
    <w:p w14:paraId="2EF2AC10" w14:textId="77777777" w:rsidR="0086147E" w:rsidRPr="005A451B" w:rsidRDefault="0086147E" w:rsidP="001C4B73">
      <w:pPr>
        <w:ind w:right="183"/>
      </w:pPr>
      <w:r w:rsidRPr="005A451B">
        <w:t>Specyfikacja jest stosowana jako dokument kontraktowy przy zlecaniu i realizacji Robót wymienionych w punkcie 1.1.</w:t>
      </w:r>
    </w:p>
    <w:p w14:paraId="2EBFB6B5" w14:textId="63309291" w:rsidR="0086147E" w:rsidRPr="005A451B" w:rsidRDefault="0086147E" w:rsidP="002B01DC">
      <w:pPr>
        <w:pStyle w:val="Nagwek3"/>
        <w:numPr>
          <w:ilvl w:val="1"/>
          <w:numId w:val="47"/>
        </w:numPr>
        <w:ind w:right="183"/>
      </w:pPr>
      <w:bookmarkStart w:id="98" w:name="_Toc93666785"/>
      <w:r w:rsidRPr="005A451B">
        <w:t xml:space="preserve"> Zakres robót objętych Specyfikacją</w:t>
      </w:r>
      <w:bookmarkEnd w:id="98"/>
    </w:p>
    <w:p w14:paraId="0BD10FE1" w14:textId="77777777" w:rsidR="0086147E" w:rsidRPr="005A451B" w:rsidRDefault="0086147E" w:rsidP="001C4B73">
      <w:pPr>
        <w:ind w:right="183"/>
      </w:pPr>
      <w:r w:rsidRPr="005A451B">
        <w:t>Ustalenia zawarte w niniejszej Specyfikacji dotyczą robót związanych z:</w:t>
      </w:r>
    </w:p>
    <w:p w14:paraId="6E5AE135" w14:textId="77777777" w:rsidR="0086147E" w:rsidRPr="005A451B" w:rsidRDefault="0086147E" w:rsidP="002B01DC">
      <w:pPr>
        <w:pStyle w:val="Akapitzlist"/>
        <w:numPr>
          <w:ilvl w:val="0"/>
          <w:numId w:val="20"/>
        </w:numPr>
        <w:ind w:right="183"/>
        <w:rPr>
          <w:szCs w:val="24"/>
        </w:rPr>
      </w:pPr>
      <w:r w:rsidRPr="005A451B">
        <w:rPr>
          <w:szCs w:val="24"/>
        </w:rPr>
        <w:t>przygotowaniem zbrojenia</w:t>
      </w:r>
    </w:p>
    <w:p w14:paraId="2F7EB07B" w14:textId="77777777" w:rsidR="0086147E" w:rsidRPr="005A451B" w:rsidRDefault="0086147E" w:rsidP="002B01DC">
      <w:pPr>
        <w:pStyle w:val="Akapitzlist"/>
        <w:numPr>
          <w:ilvl w:val="0"/>
          <w:numId w:val="20"/>
        </w:numPr>
        <w:ind w:right="183"/>
        <w:rPr>
          <w:szCs w:val="24"/>
        </w:rPr>
      </w:pPr>
      <w:r w:rsidRPr="005A451B">
        <w:rPr>
          <w:szCs w:val="24"/>
        </w:rPr>
        <w:t>montażem zbrojenia</w:t>
      </w:r>
    </w:p>
    <w:p w14:paraId="2A452CD6" w14:textId="77777777" w:rsidR="0086147E" w:rsidRPr="005A451B" w:rsidRDefault="0086147E" w:rsidP="002B01DC">
      <w:pPr>
        <w:pStyle w:val="Akapitzlist"/>
        <w:numPr>
          <w:ilvl w:val="0"/>
          <w:numId w:val="20"/>
        </w:numPr>
        <w:ind w:right="183"/>
        <w:rPr>
          <w:szCs w:val="24"/>
        </w:rPr>
      </w:pPr>
      <w:r w:rsidRPr="005A451B">
        <w:rPr>
          <w:szCs w:val="24"/>
        </w:rPr>
        <w:t>kontrola jakości robót i materiałów</w:t>
      </w:r>
    </w:p>
    <w:p w14:paraId="3AD5D287" w14:textId="0AF6FF9C" w:rsidR="0086147E" w:rsidRPr="005A451B" w:rsidRDefault="0086147E" w:rsidP="002B01DC">
      <w:pPr>
        <w:pStyle w:val="Nagwek3"/>
        <w:numPr>
          <w:ilvl w:val="1"/>
          <w:numId w:val="47"/>
        </w:numPr>
        <w:ind w:right="183"/>
      </w:pPr>
      <w:bookmarkStart w:id="99" w:name="_Toc93666786"/>
      <w:r w:rsidRPr="005A451B">
        <w:t xml:space="preserve"> Określenia podstawowe</w:t>
      </w:r>
      <w:bookmarkEnd w:id="99"/>
    </w:p>
    <w:p w14:paraId="37FA5524" w14:textId="77777777" w:rsidR="0086147E" w:rsidRPr="005A451B" w:rsidRDefault="0086147E" w:rsidP="001C4B73">
      <w:pPr>
        <w:ind w:right="183"/>
      </w:pPr>
      <w:r w:rsidRPr="005A451B">
        <w:t xml:space="preserve">Pręty stalowe wiotkie - pręty stalowe o przekroju kołowym gładkie lub żebrowane o średnicy do </w:t>
      </w:r>
      <w:smartTag w:uri="urn:schemas-microsoft-com:office:smarttags" w:element="metricconverter">
        <w:smartTagPr>
          <w:attr w:name="ProductID" w:val="40 mm"/>
        </w:smartTagPr>
        <w:r w:rsidRPr="005A451B">
          <w:t>40 mm</w:t>
        </w:r>
      </w:smartTag>
      <w:r w:rsidRPr="005A451B">
        <w:t>.</w:t>
      </w:r>
    </w:p>
    <w:p w14:paraId="19A12697" w14:textId="64164A61" w:rsidR="0086147E" w:rsidRPr="005A451B" w:rsidRDefault="0086147E" w:rsidP="001C4B73">
      <w:pPr>
        <w:ind w:right="183"/>
      </w:pPr>
      <w:r w:rsidRPr="005A451B">
        <w:t xml:space="preserve">Zbrojenie niesprężyste </w:t>
      </w:r>
      <w:r w:rsidR="000E467A">
        <w:t>-</w:t>
      </w:r>
      <w:r w:rsidRPr="005A451B">
        <w:t xml:space="preserve"> zbrojenie konstrukcji betonowej nie wprowadzające do niej naprężeń w sposób czynny.</w:t>
      </w:r>
    </w:p>
    <w:p w14:paraId="56522088" w14:textId="571E31A1" w:rsidR="0086147E" w:rsidRPr="005A451B" w:rsidRDefault="0086147E" w:rsidP="002B01DC">
      <w:pPr>
        <w:pStyle w:val="Nagwek3"/>
        <w:numPr>
          <w:ilvl w:val="1"/>
          <w:numId w:val="47"/>
        </w:numPr>
        <w:ind w:right="183"/>
      </w:pPr>
      <w:bookmarkStart w:id="100" w:name="_Toc93666787"/>
      <w:r w:rsidRPr="005A451B">
        <w:t xml:space="preserve"> Ogólne wymagania dotyczące Robót</w:t>
      </w:r>
      <w:bookmarkEnd w:id="100"/>
    </w:p>
    <w:p w14:paraId="27B6EBA8" w14:textId="77777777" w:rsidR="0086147E" w:rsidRPr="005A451B" w:rsidRDefault="0086147E" w:rsidP="001C4B73">
      <w:pPr>
        <w:ind w:right="183"/>
        <w:jc w:val="left"/>
      </w:pPr>
      <w:r w:rsidRPr="005A451B">
        <w:t>Wykonawca jest odpowiedzialny za jakość stosowanych materiałów i wykonywanych robót oraz za ich zgodność z Rysunkami, Specyfikacją oraz zaleceniami Inspektora.</w:t>
      </w:r>
    </w:p>
    <w:p w14:paraId="2F7B553D" w14:textId="77777777" w:rsidR="0086147E" w:rsidRPr="005A451B" w:rsidRDefault="0086147E" w:rsidP="001C4B73">
      <w:pPr>
        <w:ind w:right="183"/>
        <w:jc w:val="left"/>
      </w:pPr>
      <w:r w:rsidRPr="005A451B">
        <w:t>Ogólne wymagania dotyczące robót podano w Specyfikacji ST-B-03.00.00.</w:t>
      </w:r>
    </w:p>
    <w:p w14:paraId="2981CA65" w14:textId="79C64D83" w:rsidR="0086147E" w:rsidRPr="005A451B" w:rsidRDefault="0086147E" w:rsidP="002B01DC">
      <w:pPr>
        <w:pStyle w:val="Nagwek2"/>
        <w:numPr>
          <w:ilvl w:val="0"/>
          <w:numId w:val="40"/>
        </w:numPr>
        <w:ind w:left="851" w:right="183" w:hanging="284"/>
        <w:jc w:val="left"/>
      </w:pPr>
      <w:bookmarkStart w:id="101" w:name="_Toc83086340"/>
      <w:bookmarkStart w:id="102" w:name="_Toc93666788"/>
      <w:r w:rsidRPr="005A451B">
        <w:t>MATERIAŁY</w:t>
      </w:r>
      <w:bookmarkEnd w:id="101"/>
      <w:bookmarkEnd w:id="102"/>
    </w:p>
    <w:p w14:paraId="733E583C" w14:textId="0C8C7CE5" w:rsidR="0086147E" w:rsidRPr="005A451B" w:rsidRDefault="0086147E" w:rsidP="002B01DC">
      <w:pPr>
        <w:pStyle w:val="Nagwek3"/>
        <w:numPr>
          <w:ilvl w:val="1"/>
          <w:numId w:val="48"/>
        </w:numPr>
        <w:ind w:right="183"/>
      </w:pPr>
      <w:bookmarkStart w:id="103" w:name="_Toc93666789"/>
      <w:r w:rsidRPr="005A451B">
        <w:t>Stal zbrojeniowa</w:t>
      </w:r>
      <w:bookmarkEnd w:id="103"/>
    </w:p>
    <w:p w14:paraId="39CBE3F1" w14:textId="77777777" w:rsidR="0086147E" w:rsidRPr="005A451B" w:rsidRDefault="0086147E" w:rsidP="001C4B73">
      <w:pPr>
        <w:ind w:right="183"/>
      </w:pPr>
      <w:r w:rsidRPr="005A451B">
        <w:t>Pręty stalowe do zbrojenia betonu winny być zgodne z wymaganiami PN-82/H-93215 i PN-91/S-10042.</w:t>
      </w:r>
    </w:p>
    <w:p w14:paraId="5DF46EFD" w14:textId="77777777" w:rsidR="0086147E" w:rsidRPr="005A451B" w:rsidRDefault="0086147E" w:rsidP="00A46AA8">
      <w:pPr>
        <w:ind w:right="183"/>
      </w:pPr>
      <w:r w:rsidRPr="005A451B">
        <w:t>Stal zbrojeniowa dostarczana na budo</w:t>
      </w:r>
      <w:r w:rsidR="00A46AA8" w:rsidRPr="005A451B">
        <w:t>wę powinna mieć atest hutniczy.</w:t>
      </w:r>
    </w:p>
    <w:p w14:paraId="0552C2F8" w14:textId="1B634C94" w:rsidR="0086147E" w:rsidRPr="005A451B" w:rsidRDefault="0086147E" w:rsidP="002B01DC">
      <w:pPr>
        <w:pStyle w:val="Nagwek3"/>
        <w:numPr>
          <w:ilvl w:val="1"/>
          <w:numId w:val="48"/>
        </w:numPr>
        <w:ind w:right="183"/>
      </w:pPr>
      <w:r w:rsidRPr="005A451B">
        <w:t>Asortyment stali</w:t>
      </w:r>
    </w:p>
    <w:p w14:paraId="530E5C84" w14:textId="46305EC7" w:rsidR="0086147E" w:rsidRPr="005A451B" w:rsidRDefault="0086147E" w:rsidP="00617ADA">
      <w:r w:rsidRPr="005A451B">
        <w:t>Do zbrojenia betonu prętami wiotkimi należy stosować następujące klasy i gatunki stali oraz średnice prętów:</w:t>
      </w:r>
    </w:p>
    <w:p w14:paraId="6900052C" w14:textId="77777777" w:rsidR="0086147E" w:rsidRPr="005A451B" w:rsidRDefault="0086147E" w:rsidP="001C4B73">
      <w:pPr>
        <w:ind w:right="183"/>
        <w:rPr>
          <w:lang w:val="en-US"/>
        </w:rPr>
      </w:pPr>
      <w:r w:rsidRPr="005A451B">
        <w:rPr>
          <w:lang w:val="en-US"/>
        </w:rPr>
        <w:t>stal A-III(34GS), A-I (ST3S) oraz A-0 (St3S)</w:t>
      </w:r>
    </w:p>
    <w:p w14:paraId="40D3654A" w14:textId="77777777" w:rsidR="0086147E" w:rsidRPr="005A451B" w:rsidRDefault="0086147E" w:rsidP="00A46AA8">
      <w:pPr>
        <w:ind w:right="183"/>
      </w:pPr>
      <w:r w:rsidRPr="005A451B">
        <w:t xml:space="preserve">średnice od </w:t>
      </w:r>
      <w:r w:rsidRPr="005A451B">
        <w:sym w:font="Symbol" w:char="F066"/>
      </w:r>
      <w:r w:rsidRPr="005A451B">
        <w:t>6÷</w:t>
      </w:r>
      <w:r w:rsidRPr="005A451B">
        <w:sym w:font="Symbol" w:char="F066"/>
      </w:r>
      <w:r w:rsidR="00A46AA8" w:rsidRPr="005A451B">
        <w:t>16 mm</w:t>
      </w:r>
    </w:p>
    <w:p w14:paraId="08E1AED7" w14:textId="7313A233" w:rsidR="0086147E" w:rsidRPr="005A451B" w:rsidRDefault="0086147E" w:rsidP="002B01DC">
      <w:pPr>
        <w:pStyle w:val="Nagwek3"/>
        <w:numPr>
          <w:ilvl w:val="1"/>
          <w:numId w:val="48"/>
        </w:numPr>
        <w:ind w:right="183"/>
      </w:pPr>
      <w:r w:rsidRPr="005A451B">
        <w:t>Siatka Rabitza</w:t>
      </w:r>
    </w:p>
    <w:p w14:paraId="54FD113F" w14:textId="77777777" w:rsidR="0086147E" w:rsidRPr="005A451B" w:rsidRDefault="0086147E" w:rsidP="001C4B73">
      <w:pPr>
        <w:ind w:right="183"/>
        <w:jc w:val="left"/>
      </w:pPr>
      <w:r w:rsidRPr="005A451B">
        <w:t>Montaż siatki Rabitza na stopkach belek oraz w innym wykorzystaniu  zgodnie z dokumentacją techniczną,</w:t>
      </w:r>
    </w:p>
    <w:p w14:paraId="0B8B7EFF" w14:textId="731EA5AA" w:rsidR="0086147E" w:rsidRPr="005A451B" w:rsidRDefault="0086147E" w:rsidP="002B01DC">
      <w:pPr>
        <w:pStyle w:val="Nagwek2"/>
        <w:numPr>
          <w:ilvl w:val="0"/>
          <w:numId w:val="40"/>
        </w:numPr>
        <w:ind w:left="851" w:right="183" w:hanging="284"/>
        <w:jc w:val="left"/>
      </w:pPr>
      <w:bookmarkStart w:id="104" w:name="_Toc83086341"/>
      <w:bookmarkStart w:id="105" w:name="_Toc93666790"/>
      <w:r w:rsidRPr="005A451B">
        <w:t>SPRZĘT</w:t>
      </w:r>
      <w:bookmarkEnd w:id="104"/>
      <w:bookmarkEnd w:id="105"/>
    </w:p>
    <w:p w14:paraId="0193BFB4" w14:textId="77777777" w:rsidR="0086147E" w:rsidRPr="005A451B" w:rsidRDefault="0086147E" w:rsidP="001C4B73">
      <w:pPr>
        <w:ind w:right="183"/>
        <w:jc w:val="left"/>
      </w:pPr>
      <w:r w:rsidRPr="005A451B">
        <w:t>Prace zbrojarskie wykonane specjalistycznymi urządzeniami stanowiącymi wyposażenie zbrojarni.</w:t>
      </w:r>
    </w:p>
    <w:p w14:paraId="1C2DFF4F" w14:textId="53426E78" w:rsidR="0086147E" w:rsidRDefault="0086147E" w:rsidP="001C4B73">
      <w:pPr>
        <w:ind w:right="183"/>
        <w:jc w:val="left"/>
      </w:pPr>
      <w:r w:rsidRPr="005A451B">
        <w:t>Sprzęt używany do wykonania zbrojenia musi być zaakceptowany przez Inspektora.</w:t>
      </w:r>
    </w:p>
    <w:p w14:paraId="3694D9D2" w14:textId="77777777" w:rsidR="00F81AC4" w:rsidRPr="005A451B" w:rsidRDefault="00F81AC4" w:rsidP="001C4B73">
      <w:pPr>
        <w:ind w:right="183"/>
        <w:jc w:val="left"/>
      </w:pPr>
    </w:p>
    <w:p w14:paraId="2BA845E7" w14:textId="04CACCC7" w:rsidR="0086147E" w:rsidRPr="005A451B" w:rsidRDefault="0086147E" w:rsidP="002B01DC">
      <w:pPr>
        <w:pStyle w:val="Nagwek2"/>
        <w:numPr>
          <w:ilvl w:val="0"/>
          <w:numId w:val="35"/>
        </w:numPr>
        <w:ind w:left="851" w:right="183" w:hanging="284"/>
        <w:jc w:val="left"/>
      </w:pPr>
      <w:bookmarkStart w:id="106" w:name="_Toc83086342"/>
      <w:bookmarkStart w:id="107" w:name="_Toc93666791"/>
      <w:r w:rsidRPr="005A451B">
        <w:t>TRANSPORT</w:t>
      </w:r>
      <w:bookmarkEnd w:id="106"/>
      <w:bookmarkEnd w:id="107"/>
    </w:p>
    <w:p w14:paraId="718E89D7" w14:textId="77777777" w:rsidR="0086147E" w:rsidRPr="005A451B" w:rsidRDefault="0086147E" w:rsidP="001C4B73">
      <w:pPr>
        <w:ind w:right="183"/>
      </w:pPr>
      <w:r w:rsidRPr="005A451B">
        <w:t>Załadunek, transport, rozładunek i składowanie materiałów do wykonania zbrojenia powinny odbywać się tak aby zachować ich dobry stan techniczny.</w:t>
      </w:r>
    </w:p>
    <w:p w14:paraId="044AFA47" w14:textId="77777777" w:rsidR="0086147E" w:rsidRPr="005A451B" w:rsidRDefault="0086147E" w:rsidP="001C4B73">
      <w:pPr>
        <w:ind w:right="183"/>
      </w:pPr>
      <w:r w:rsidRPr="005A451B">
        <w:t>Materiały należy ułożyć równomiernie na całej powierzchni ładunkowej, obok siebie i zabezpieczyć przed możliwością przesuwania się podczas transportu.</w:t>
      </w:r>
    </w:p>
    <w:p w14:paraId="4B7026B9" w14:textId="4BF15806" w:rsidR="0086147E" w:rsidRPr="005A451B" w:rsidRDefault="0086147E" w:rsidP="002B01DC">
      <w:pPr>
        <w:pStyle w:val="Nagwek2"/>
        <w:numPr>
          <w:ilvl w:val="0"/>
          <w:numId w:val="36"/>
        </w:numPr>
        <w:ind w:left="851" w:right="183" w:hanging="284"/>
        <w:jc w:val="left"/>
      </w:pPr>
      <w:bookmarkStart w:id="108" w:name="_Toc83086343"/>
      <w:bookmarkStart w:id="109" w:name="_Toc93666792"/>
      <w:r w:rsidRPr="005A451B">
        <w:t>WYKONANIE ROBÓT</w:t>
      </w:r>
      <w:bookmarkEnd w:id="108"/>
      <w:bookmarkEnd w:id="109"/>
    </w:p>
    <w:p w14:paraId="288A5223" w14:textId="525A585C" w:rsidR="0086147E" w:rsidRPr="005A451B" w:rsidRDefault="0086147E" w:rsidP="002B01DC">
      <w:pPr>
        <w:pStyle w:val="Nagwek3"/>
        <w:numPr>
          <w:ilvl w:val="1"/>
          <w:numId w:val="36"/>
        </w:numPr>
        <w:ind w:right="183"/>
        <w:jc w:val="both"/>
      </w:pPr>
      <w:bookmarkStart w:id="110" w:name="_Toc93666793"/>
      <w:r w:rsidRPr="005A451B">
        <w:t>Wymagania ogólne</w:t>
      </w:r>
      <w:bookmarkEnd w:id="110"/>
    </w:p>
    <w:p w14:paraId="5D7DD4C4" w14:textId="77777777" w:rsidR="0086147E" w:rsidRPr="005A451B" w:rsidRDefault="0086147E" w:rsidP="001C4B73">
      <w:pPr>
        <w:tabs>
          <w:tab w:val="left" w:pos="240"/>
        </w:tabs>
        <w:ind w:left="240" w:right="183"/>
        <w:jc w:val="left"/>
        <w:rPr>
          <w:sz w:val="20"/>
        </w:rPr>
      </w:pPr>
      <w:r w:rsidRPr="005A451B">
        <w:rPr>
          <w:sz w:val="20"/>
        </w:rPr>
        <w:t>Wymagania ogólne w stosunku do prowadzonych robót zgodnie z ST wymagania ogólne pkt 5</w:t>
      </w:r>
    </w:p>
    <w:p w14:paraId="3F584B0E" w14:textId="7D734332" w:rsidR="00D673A8" w:rsidRPr="005A451B" w:rsidRDefault="0086147E" w:rsidP="002B01DC">
      <w:pPr>
        <w:pStyle w:val="Nagwek3"/>
        <w:numPr>
          <w:ilvl w:val="1"/>
          <w:numId w:val="51"/>
        </w:numPr>
        <w:ind w:right="183"/>
      </w:pPr>
      <w:bookmarkStart w:id="111" w:name="_Toc93666794"/>
      <w:r w:rsidRPr="005A451B">
        <w:t>Przygotowanie zbrojenia.</w:t>
      </w:r>
      <w:bookmarkEnd w:id="111"/>
    </w:p>
    <w:p w14:paraId="3944287C" w14:textId="05894045" w:rsidR="0086147E" w:rsidRPr="005A451B" w:rsidRDefault="0086147E" w:rsidP="002B01DC">
      <w:pPr>
        <w:pStyle w:val="Nagwek3"/>
        <w:numPr>
          <w:ilvl w:val="1"/>
          <w:numId w:val="51"/>
        </w:numPr>
        <w:ind w:right="183"/>
      </w:pPr>
      <w:r w:rsidRPr="005A451B">
        <w:t>Czyszczenie prętów</w:t>
      </w:r>
    </w:p>
    <w:p w14:paraId="3F669ABC" w14:textId="707B4A4D" w:rsidR="0086147E" w:rsidRPr="005A451B" w:rsidRDefault="0086147E" w:rsidP="00617ADA">
      <w:r w:rsidRPr="005A451B">
        <w:t>W przypadku skorodowania prętów zbrojenia lub ich zanieczyszczenia w stopniu przekraczającym wymagania punktu 5.3.1. należy przeprowadzić ich czyszczenie. Rozumie się że zanieczyszczenia powstały w okresie od przyjęcia stali na budowie do jej wbudowania.</w:t>
      </w:r>
    </w:p>
    <w:p w14:paraId="5E4AE3AE" w14:textId="77777777" w:rsidR="0086147E" w:rsidRPr="005A451B" w:rsidRDefault="0086147E" w:rsidP="001C4B73">
      <w:pPr>
        <w:pStyle w:val="Tekstpodstawowywcity"/>
        <w:tabs>
          <w:tab w:val="left" w:pos="240"/>
          <w:tab w:val="left" w:pos="9356"/>
        </w:tabs>
        <w:ind w:left="240" w:right="183" w:firstLine="0"/>
        <w:rPr>
          <w:rFonts w:ascii="Times New Roman" w:hAnsi="Times New Roman"/>
          <w:b w:val="0"/>
          <w:bCs/>
        </w:rPr>
      </w:pPr>
      <w:r w:rsidRPr="005A451B">
        <w:rPr>
          <w:rFonts w:ascii="Times New Roman" w:hAnsi="Times New Roman"/>
          <w:b w:val="0"/>
          <w:bCs/>
          <w:szCs w:val="24"/>
        </w:rPr>
        <w:t>Pręty zatłuszczone lub zabrudzone farbami należy czyścić preparatami rozpuszczającymi tłuszcz</w:t>
      </w:r>
      <w:r w:rsidRPr="005A451B">
        <w:rPr>
          <w:rFonts w:ascii="Times New Roman" w:hAnsi="Times New Roman"/>
          <w:b w:val="0"/>
          <w:bCs/>
        </w:rPr>
        <w:t>.</w:t>
      </w:r>
    </w:p>
    <w:p w14:paraId="7A0D6BB0" w14:textId="77777777" w:rsidR="0086147E" w:rsidRPr="005A451B" w:rsidRDefault="0086147E" w:rsidP="001C4B73">
      <w:pPr>
        <w:ind w:right="183"/>
      </w:pPr>
      <w:r w:rsidRPr="005A451B">
        <w:t>Stal narażona na choćby chwilowe działanie słonej wody należy zmyć wodą słodką.</w:t>
      </w:r>
    </w:p>
    <w:p w14:paraId="6FE94B33" w14:textId="77777777" w:rsidR="0086147E" w:rsidRPr="005A451B" w:rsidRDefault="0086147E" w:rsidP="001C4B73">
      <w:pPr>
        <w:ind w:right="183"/>
      </w:pPr>
      <w:r w:rsidRPr="005A451B">
        <w:t>Stal pokrytą łuszczącą się rdzą i zabłoconą oczyszcza się szczotkami drucianymi ręcznie lub mechanicznie lub też przez piaskowanie. Po oczyszczeniu należy sprawdzić wymiary przekroju poprzecznego prętów.</w:t>
      </w:r>
    </w:p>
    <w:p w14:paraId="63F6E4ED" w14:textId="77777777" w:rsidR="0086147E" w:rsidRPr="005A451B" w:rsidRDefault="0086147E" w:rsidP="001C4B73">
      <w:pPr>
        <w:ind w:right="183"/>
      </w:pPr>
      <w:r w:rsidRPr="005A451B">
        <w:t>Stal tylko zabłoconą można zmyć strumieniem wody.</w:t>
      </w:r>
    </w:p>
    <w:p w14:paraId="11B94C9D" w14:textId="77777777" w:rsidR="0086147E" w:rsidRPr="005A451B" w:rsidRDefault="0086147E" w:rsidP="001C4B73">
      <w:pPr>
        <w:ind w:right="183"/>
      </w:pPr>
      <w:r w:rsidRPr="005A451B">
        <w:t>Pręty oblodzone odmraża się strumieniem ciepłej wody.</w:t>
      </w:r>
    </w:p>
    <w:p w14:paraId="0CBCE7D3" w14:textId="77777777" w:rsidR="0086147E" w:rsidRPr="005A451B" w:rsidRDefault="0086147E" w:rsidP="001C4B73">
      <w:pPr>
        <w:ind w:right="183"/>
      </w:pPr>
      <w:r w:rsidRPr="005A451B">
        <w:t>Możliwe są również inne sposoby czyszczenia stali zbrojeniowej akceptowane przez Inspektora.</w:t>
      </w:r>
    </w:p>
    <w:p w14:paraId="46163363" w14:textId="11F6F0E4" w:rsidR="0086147E" w:rsidRPr="005A451B" w:rsidRDefault="0086147E" w:rsidP="002B01DC">
      <w:pPr>
        <w:pStyle w:val="Nagwek3"/>
        <w:numPr>
          <w:ilvl w:val="1"/>
          <w:numId w:val="51"/>
        </w:numPr>
        <w:ind w:right="183"/>
      </w:pPr>
      <w:r w:rsidRPr="005A451B">
        <w:t>Prostowanie prętów</w:t>
      </w:r>
    </w:p>
    <w:p w14:paraId="5CBE3D79" w14:textId="77777777" w:rsidR="0086147E" w:rsidRPr="005A451B" w:rsidRDefault="0086147E" w:rsidP="00617ADA">
      <w:pPr>
        <w:rPr>
          <w:sz w:val="20"/>
        </w:rPr>
      </w:pPr>
      <w:r w:rsidRPr="005A451B">
        <w:t xml:space="preserve">Dopuszczalna wielkość miejscowego wykrzywienia pręta od linii prostej nie powinna przekraczać </w:t>
      </w:r>
      <w:smartTag w:uri="urn:schemas-microsoft-com:office:smarttags" w:element="metricconverter">
        <w:smartTagPr>
          <w:attr w:name="ProductID" w:val="4 mm"/>
        </w:smartTagPr>
        <w:r w:rsidRPr="005A451B">
          <w:t>4 mm</w:t>
        </w:r>
      </w:smartTag>
      <w:r w:rsidRPr="005A451B">
        <w:rPr>
          <w:sz w:val="20"/>
        </w:rPr>
        <w:t>.</w:t>
      </w:r>
    </w:p>
    <w:p w14:paraId="1808E9BE" w14:textId="49842801" w:rsidR="00617ADA" w:rsidRPr="005A451B" w:rsidRDefault="0086147E" w:rsidP="003A6B46">
      <w:pPr>
        <w:pStyle w:val="Tekstpodstawowywcity"/>
        <w:tabs>
          <w:tab w:val="left" w:pos="240"/>
          <w:tab w:val="left" w:pos="9356"/>
        </w:tabs>
        <w:ind w:left="240" w:right="183" w:firstLine="0"/>
        <w:rPr>
          <w:rFonts w:ascii="Times New Roman" w:hAnsi="Times New Roman"/>
          <w:b w:val="0"/>
          <w:bCs/>
        </w:rPr>
      </w:pPr>
      <w:r w:rsidRPr="005A451B">
        <w:rPr>
          <w:rFonts w:ascii="Times New Roman" w:hAnsi="Times New Roman"/>
          <w:b w:val="0"/>
          <w:bCs/>
          <w:szCs w:val="24"/>
        </w:rPr>
        <w:t>Dopuszcza się prostowanie prętów za pomocą kluczy, młotków, prostowarek i wciągarek</w:t>
      </w:r>
      <w:r w:rsidRPr="005A451B">
        <w:rPr>
          <w:rFonts w:ascii="Times New Roman" w:hAnsi="Times New Roman"/>
          <w:b w:val="0"/>
          <w:bCs/>
        </w:rPr>
        <w:t>.</w:t>
      </w:r>
    </w:p>
    <w:p w14:paraId="55D07AE2" w14:textId="6EB0609B" w:rsidR="0086147E" w:rsidRPr="005A451B" w:rsidRDefault="0086147E" w:rsidP="002B01DC">
      <w:pPr>
        <w:pStyle w:val="Nagwek3"/>
        <w:numPr>
          <w:ilvl w:val="1"/>
          <w:numId w:val="51"/>
        </w:numPr>
        <w:ind w:right="183"/>
      </w:pPr>
      <w:r w:rsidRPr="005A451B">
        <w:t>Cięcie prętów zbrojeniowych</w:t>
      </w:r>
    </w:p>
    <w:p w14:paraId="3A071FAC" w14:textId="77777777" w:rsidR="0086147E" w:rsidRPr="005A451B" w:rsidRDefault="0086147E" w:rsidP="00617ADA">
      <w:r w:rsidRPr="005A451B">
        <w:t xml:space="preserve">Cięcie prętów należy wykonywać przy maksymalnym wykorzystaniu materiału. Wskazane jest sporządzenie w tym celu planu cięcia. Pręty ucina się z dokładnością do </w:t>
      </w:r>
      <w:smartTag w:uri="urn:schemas-microsoft-com:office:smarttags" w:element="metricconverter">
        <w:smartTagPr>
          <w:attr w:name="ProductID" w:val="1.0 cm"/>
        </w:smartTagPr>
        <w:r w:rsidRPr="005A451B">
          <w:t>1.0 cm</w:t>
        </w:r>
      </w:smartTag>
      <w:r w:rsidRPr="005A451B">
        <w:t>. Cięcia przeprowadza się przy użyciu mechanicznych noży. Należy ucinać pręty krótsze od długości podanej w projekcie o wydłużenie zależne od wielkości i ilości odgięć.</w:t>
      </w:r>
    </w:p>
    <w:p w14:paraId="3E56CEB8" w14:textId="025CB1DA" w:rsidR="0086147E" w:rsidRPr="00755A29" w:rsidRDefault="0086147E" w:rsidP="002B01DC">
      <w:pPr>
        <w:pStyle w:val="Nagwek3"/>
        <w:numPr>
          <w:ilvl w:val="1"/>
          <w:numId w:val="51"/>
        </w:numPr>
      </w:pPr>
      <w:r w:rsidRPr="00755A29">
        <w:t>Odgięcia prętów i haki</w:t>
      </w:r>
    </w:p>
    <w:p w14:paraId="10CD02DC" w14:textId="23F35AC3" w:rsidR="00755A29" w:rsidRDefault="0086147E" w:rsidP="001C4B73">
      <w:pPr>
        <w:ind w:right="183"/>
      </w:pPr>
      <w:r w:rsidRPr="005A451B">
        <w:t>Minimalna odległość od krzywizny pręta do miejsca gdzie można na nim położyć spoinę wynosi 10 d,</w:t>
      </w:r>
    </w:p>
    <w:p w14:paraId="23453C64" w14:textId="391FB76F" w:rsidR="0086147E" w:rsidRPr="005A451B" w:rsidRDefault="0086147E" w:rsidP="001C4B73">
      <w:pPr>
        <w:ind w:right="183"/>
      </w:pPr>
      <w:r w:rsidRPr="005A451B">
        <w:t>gdzie d - oznacza średnicę pręta</w:t>
      </w:r>
    </w:p>
    <w:p w14:paraId="322A901C" w14:textId="77777777" w:rsidR="0086147E" w:rsidRPr="005A451B" w:rsidRDefault="0086147E" w:rsidP="001C4B73">
      <w:pPr>
        <w:ind w:right="183"/>
      </w:pPr>
      <w:r w:rsidRPr="005A451B">
        <w:t xml:space="preserve">Na zimno, na budowie można wykonywać odgięcia prętów średnicy d &lt; </w:t>
      </w:r>
      <w:smartTag w:uri="urn:schemas-microsoft-com:office:smarttags" w:element="metricconverter">
        <w:smartTagPr>
          <w:attr w:name="ProductID" w:val="12 mm"/>
        </w:smartTagPr>
        <w:r w:rsidRPr="005A451B">
          <w:t>12 mm</w:t>
        </w:r>
      </w:smartTag>
      <w:r w:rsidRPr="005A451B">
        <w:t xml:space="preserve">. Pręty o średnicy d &gt; </w:t>
      </w:r>
      <w:smartTag w:uri="urn:schemas-microsoft-com:office:smarttags" w:element="metricconverter">
        <w:smartTagPr>
          <w:attr w:name="ProductID" w:val="12 mm"/>
        </w:smartTagPr>
        <w:r w:rsidRPr="005A451B">
          <w:t>12 mm</w:t>
        </w:r>
      </w:smartTag>
      <w:r w:rsidRPr="005A451B">
        <w:t xml:space="preserve"> powinny być odginane z kontrolowanym podgrzewaniem.</w:t>
      </w:r>
    </w:p>
    <w:p w14:paraId="25E75C76" w14:textId="77777777" w:rsidR="0086147E" w:rsidRPr="005A451B" w:rsidRDefault="0086147E" w:rsidP="001C4B73">
      <w:pPr>
        <w:ind w:right="183"/>
      </w:pPr>
      <w:r w:rsidRPr="005A451B">
        <w:t>Wewnętrzna średnica odgięcia prętów zbrojenia głównego, poza odgięciem w obrębie haka, powinna być nie mniejsza niż :</w:t>
      </w:r>
    </w:p>
    <w:p w14:paraId="37D2EFFD" w14:textId="77777777" w:rsidR="0086147E" w:rsidRPr="005A451B" w:rsidRDefault="0086147E" w:rsidP="001C4B73">
      <w:pPr>
        <w:ind w:right="183"/>
      </w:pPr>
      <w:r w:rsidRPr="005A451B">
        <w:lastRenderedPageBreak/>
        <w:t xml:space="preserve">5d </w:t>
      </w:r>
      <w:r w:rsidRPr="005A451B">
        <w:tab/>
        <w:t xml:space="preserve">dla stali klasy </w:t>
      </w:r>
      <w:r w:rsidRPr="005A451B">
        <w:tab/>
        <w:t>A-0 i A-I</w:t>
      </w:r>
    </w:p>
    <w:p w14:paraId="324D7D93" w14:textId="77777777" w:rsidR="0086147E" w:rsidRPr="005A451B" w:rsidRDefault="0086147E" w:rsidP="001C4B73">
      <w:pPr>
        <w:ind w:right="183"/>
      </w:pPr>
      <w:r w:rsidRPr="005A451B">
        <w:t>10d</w:t>
      </w:r>
      <w:r w:rsidRPr="005A451B">
        <w:tab/>
        <w:t>dla stali klasy</w:t>
      </w:r>
      <w:r w:rsidRPr="005A451B">
        <w:tab/>
        <w:t>A - III</w:t>
      </w:r>
    </w:p>
    <w:p w14:paraId="61D740E0" w14:textId="77777777" w:rsidR="0086147E" w:rsidRPr="005A451B" w:rsidRDefault="0086147E" w:rsidP="001C4B73">
      <w:pPr>
        <w:ind w:right="183"/>
      </w:pPr>
      <w:r w:rsidRPr="005A451B">
        <w:t>W miejscach zagięć i załamań elementów konstrukcji w których zagięcia ulegają jednocześnie wszystkie pręty zbrojenia rozciąganego należy stosować średnicę zagięcia równą co najmniej 20d.</w:t>
      </w:r>
    </w:p>
    <w:p w14:paraId="19E0AE5D" w14:textId="77777777" w:rsidR="0086147E" w:rsidRPr="005A451B" w:rsidRDefault="0086147E" w:rsidP="001C4B73">
      <w:pPr>
        <w:ind w:right="183"/>
      </w:pPr>
      <w:r w:rsidRPr="005A451B">
        <w:t>Wewnętrzna średnica odgięcia strzemion i prętów montażowych powinna spełniać warunki podane dla haków.</w:t>
      </w:r>
    </w:p>
    <w:p w14:paraId="5B8DE938" w14:textId="77777777" w:rsidR="0086147E" w:rsidRPr="005A451B" w:rsidRDefault="0086147E" w:rsidP="001C4B73">
      <w:pPr>
        <w:ind w:right="183"/>
      </w:pPr>
      <w:r w:rsidRPr="005A451B">
        <w:t>Należy zwrócić uwagę przy odbiorze haków (odgięć) prętów na ich zewnętrzną stronę. Niedopuszczalne są tam pęknięcia powstałe podczas wyginania.</w:t>
      </w:r>
    </w:p>
    <w:p w14:paraId="6E38F576" w14:textId="70F4E812" w:rsidR="0086147E" w:rsidRPr="005A451B" w:rsidRDefault="0086147E" w:rsidP="002B01DC">
      <w:pPr>
        <w:pStyle w:val="Nagwek3"/>
        <w:numPr>
          <w:ilvl w:val="1"/>
          <w:numId w:val="51"/>
        </w:numPr>
        <w:ind w:right="183"/>
        <w:jc w:val="both"/>
      </w:pPr>
      <w:bookmarkStart w:id="112" w:name="_Toc93666795"/>
      <w:r w:rsidRPr="005A451B">
        <w:t>Montaż zbrojenia</w:t>
      </w:r>
      <w:bookmarkEnd w:id="112"/>
    </w:p>
    <w:p w14:paraId="1A2DB431" w14:textId="5741831E" w:rsidR="0086147E" w:rsidRPr="005A451B" w:rsidRDefault="0086147E" w:rsidP="002B01DC">
      <w:pPr>
        <w:pStyle w:val="Nagwek3"/>
        <w:numPr>
          <w:ilvl w:val="1"/>
          <w:numId w:val="51"/>
        </w:numPr>
        <w:ind w:right="183"/>
      </w:pPr>
      <w:r w:rsidRPr="005A451B">
        <w:t>Wymagania ogólne</w:t>
      </w:r>
    </w:p>
    <w:p w14:paraId="66668D3F" w14:textId="77777777" w:rsidR="0086147E" w:rsidRPr="005A451B" w:rsidRDefault="0086147E" w:rsidP="00B165A3">
      <w:r w:rsidRPr="005A451B">
        <w:t>Wymaga się następującej klasy stali : A-0, A-I i A - III, (PN-91/S-10041, PN-90/B-03200, PN-77/B-06200), dla zbrojenia betonu.</w:t>
      </w:r>
    </w:p>
    <w:p w14:paraId="074594BD" w14:textId="77777777" w:rsidR="0086147E" w:rsidRPr="005A451B" w:rsidRDefault="0086147E" w:rsidP="00B165A3">
      <w:r w:rsidRPr="005A451B">
        <w:t>Układ zbrojenia w konstrukcji musi umożliwić jego dokładne otoczenie przez jednorodny beton.</w:t>
      </w:r>
    </w:p>
    <w:p w14:paraId="1367CAE3" w14:textId="77777777" w:rsidR="0086147E" w:rsidRPr="005A451B" w:rsidRDefault="0086147E" w:rsidP="00B165A3">
      <w:r w:rsidRPr="005A451B">
        <w:t>Po ułożeniu zbrojenia w deskowaniu, rozmieszczenie prętów względem siebie i względem deskowania nie może ulec zmianie.</w:t>
      </w:r>
    </w:p>
    <w:p w14:paraId="0FDF3119" w14:textId="77777777" w:rsidR="0086147E" w:rsidRPr="005A451B" w:rsidRDefault="0086147E" w:rsidP="00B165A3">
      <w:r w:rsidRPr="005A451B">
        <w:t xml:space="preserve">W konstrukcję można wbudować stal pokrytą co najwyżej nalotem nie łuszczącej się rdzy. Nie można wbudowywać stali zatłuszczonej smarami lub innymi środkami chemicznymi, zabrudzonej farbami, zabłoconej i oblodzonej stali która była wystawiona na działanie słonej wody. </w:t>
      </w:r>
    </w:p>
    <w:p w14:paraId="006B3C44" w14:textId="77777777" w:rsidR="0086147E" w:rsidRPr="005A451B" w:rsidRDefault="0086147E" w:rsidP="00B165A3">
      <w:r w:rsidRPr="005A451B">
        <w:t>Stan powierzchni wkładek zbrojeniowych ma być zadowalający bezpośrednio przed betonowaniem.</w:t>
      </w:r>
    </w:p>
    <w:p w14:paraId="2CF3A850" w14:textId="77777777" w:rsidR="0086147E" w:rsidRPr="005A451B" w:rsidRDefault="0086147E" w:rsidP="00B165A3">
      <w:r w:rsidRPr="005A451B">
        <w:t>Możliwe jest wykonanie zbrojenia z prętów o innej średnicy niż przewidziane w projekcie oraz zastosowanie innego gatunku stali ; zmiany te wymagają zgody pisemnej Projektanta i Inspektora.</w:t>
      </w:r>
    </w:p>
    <w:p w14:paraId="1A8CD3F7" w14:textId="77777777" w:rsidR="0086147E" w:rsidRPr="005A451B" w:rsidRDefault="0086147E" w:rsidP="00B165A3">
      <w:r w:rsidRPr="005A451B">
        <w:t xml:space="preserve">Beton jest zbrojony prętami żebrowanymi o średnicy nie większej niż </w:t>
      </w:r>
      <w:smartTag w:uri="urn:schemas-microsoft-com:office:smarttags" w:element="metricconverter">
        <w:smartTagPr>
          <w:attr w:name="ProductID" w:val="32 mm"/>
        </w:smartTagPr>
        <w:r w:rsidRPr="005A451B">
          <w:t>32 mm</w:t>
        </w:r>
      </w:smartTag>
      <w:r w:rsidRPr="005A451B">
        <w:t xml:space="preserve">. </w:t>
      </w:r>
    </w:p>
    <w:p w14:paraId="27AC73FA" w14:textId="77777777" w:rsidR="0086147E" w:rsidRPr="005A451B" w:rsidRDefault="0086147E" w:rsidP="00B165A3">
      <w:r w:rsidRPr="005A451B">
        <w:t xml:space="preserve">Końcówki drutów wiązałkowych muszą być odgięte do środka betonowanego elementu. </w:t>
      </w:r>
    </w:p>
    <w:p w14:paraId="1DE9F35C" w14:textId="77777777" w:rsidR="0086147E" w:rsidRPr="005A451B" w:rsidRDefault="0086147E" w:rsidP="00B165A3">
      <w:r w:rsidRPr="005A451B">
        <w:t>Minimalna grubość otuliny zewnętrznej w świetle prętów i powierzchni przekroju elementu żelbetowego powinna wynosić co najmniej:</w:t>
      </w:r>
    </w:p>
    <w:p w14:paraId="3329CEBA" w14:textId="77777777" w:rsidR="0086147E" w:rsidRPr="005A451B" w:rsidRDefault="0086147E" w:rsidP="001C4B73">
      <w:pPr>
        <w:ind w:right="183"/>
      </w:pPr>
      <w:r w:rsidRPr="005A451B">
        <w:t>Cmin&gt;0 jeżeli dg&lt;</w:t>
      </w:r>
      <w:smartTag w:uri="urn:schemas-microsoft-com:office:smarttags" w:element="metricconverter">
        <w:smartTagPr>
          <w:attr w:name="ProductID" w:val="32 mm"/>
        </w:smartTagPr>
        <w:r w:rsidRPr="005A451B">
          <w:t>32 mm</w:t>
        </w:r>
      </w:smartTag>
    </w:p>
    <w:p w14:paraId="65EC7D89" w14:textId="77777777" w:rsidR="0086147E" w:rsidRPr="005A451B" w:rsidRDefault="0086147E" w:rsidP="001C4B73">
      <w:pPr>
        <w:ind w:right="183"/>
      </w:pPr>
      <w:r w:rsidRPr="005A451B">
        <w:t>Cmin&gt;O+5 jeżeli dg&gt;</w:t>
      </w:r>
      <w:smartTag w:uri="urn:schemas-microsoft-com:office:smarttags" w:element="metricconverter">
        <w:smartTagPr>
          <w:attr w:name="ProductID" w:val="32 mm"/>
        </w:smartTagPr>
        <w:r w:rsidRPr="005A451B">
          <w:t>32 mm</w:t>
        </w:r>
      </w:smartTag>
    </w:p>
    <w:p w14:paraId="3C98EFA9" w14:textId="77777777" w:rsidR="0086147E" w:rsidRPr="005A451B" w:rsidRDefault="0086147E" w:rsidP="001C4B73">
      <w:pPr>
        <w:ind w:right="183"/>
      </w:pPr>
      <w:r w:rsidRPr="005A451B">
        <w:t>Przed betonowaniem zbrojenie powinno być odebrane przez Inspektora i odbiór wpisany do dziennika budowy.</w:t>
      </w:r>
    </w:p>
    <w:p w14:paraId="522F045B" w14:textId="77777777" w:rsidR="0086147E" w:rsidRPr="005A451B" w:rsidRDefault="0086147E" w:rsidP="001C4B73">
      <w:pPr>
        <w:ind w:right="183"/>
      </w:pPr>
      <w:r w:rsidRPr="005A451B">
        <w:t>Układanie zbrojenia bezpośrednio na deskowaniu i podnoszenie na odpowiednią wysokość w trakcie betonowania jest niedopuszczalne.</w:t>
      </w:r>
    </w:p>
    <w:p w14:paraId="70C6E85A" w14:textId="77777777" w:rsidR="0086147E" w:rsidRPr="005A451B" w:rsidRDefault="0086147E" w:rsidP="001C4B73">
      <w:pPr>
        <w:ind w:right="183"/>
      </w:pPr>
      <w:r w:rsidRPr="005A451B">
        <w:t>Niedopuszczalne jest chodzenie i transportowanie materiałów po wykonanym szkielecie zbrojeniowym.</w:t>
      </w:r>
    </w:p>
    <w:p w14:paraId="19CCC7F9" w14:textId="627E36D6" w:rsidR="0086147E" w:rsidRPr="005A451B" w:rsidRDefault="0086147E" w:rsidP="002B01DC">
      <w:pPr>
        <w:pStyle w:val="Nagwek3"/>
        <w:numPr>
          <w:ilvl w:val="1"/>
          <w:numId w:val="51"/>
        </w:numPr>
        <w:ind w:right="183"/>
      </w:pPr>
      <w:r w:rsidRPr="005A451B">
        <w:t>Montowanie zbrojenia</w:t>
      </w:r>
    </w:p>
    <w:p w14:paraId="602057EC" w14:textId="5AE911FA" w:rsidR="0086147E" w:rsidRPr="005A451B" w:rsidRDefault="0086147E" w:rsidP="002B01DC">
      <w:pPr>
        <w:pStyle w:val="Nagwek3"/>
        <w:numPr>
          <w:ilvl w:val="1"/>
          <w:numId w:val="51"/>
        </w:numPr>
        <w:ind w:right="183"/>
      </w:pPr>
      <w:r w:rsidRPr="005A451B">
        <w:t>Łączenie prętów za pomocą spawania</w:t>
      </w:r>
    </w:p>
    <w:p w14:paraId="53D9E8FA" w14:textId="77777777" w:rsidR="0086147E" w:rsidRPr="005A451B" w:rsidRDefault="0086147E" w:rsidP="001C4B73">
      <w:pPr>
        <w:ind w:right="183"/>
      </w:pPr>
      <w:r w:rsidRPr="005A451B">
        <w:t>Dopuszcza się następujące rodzaje spawanych połączeń prętów:</w:t>
      </w:r>
    </w:p>
    <w:p w14:paraId="69CB9C67" w14:textId="17C9C7FF" w:rsidR="0086147E" w:rsidRPr="005A451B" w:rsidRDefault="0086147E" w:rsidP="002B01DC">
      <w:pPr>
        <w:pStyle w:val="Akapitzlist"/>
        <w:numPr>
          <w:ilvl w:val="0"/>
          <w:numId w:val="52"/>
        </w:numPr>
        <w:ind w:right="183"/>
      </w:pPr>
      <w:r w:rsidRPr="005A451B">
        <w:t>czołowe, elektryczne, oporowe,</w:t>
      </w:r>
    </w:p>
    <w:p w14:paraId="433C169A" w14:textId="2D75BF3D" w:rsidR="0086147E" w:rsidRPr="005A451B" w:rsidRDefault="0086147E" w:rsidP="002B01DC">
      <w:pPr>
        <w:pStyle w:val="Akapitzlist"/>
        <w:numPr>
          <w:ilvl w:val="0"/>
          <w:numId w:val="52"/>
        </w:numPr>
        <w:ind w:right="183"/>
      </w:pPr>
      <w:r w:rsidRPr="005A451B">
        <w:t>nakładkowe spoiny dwustronne - łukiem elektrycznym,</w:t>
      </w:r>
    </w:p>
    <w:p w14:paraId="733BDD18" w14:textId="5320721B" w:rsidR="0086147E" w:rsidRPr="005A451B" w:rsidRDefault="0086147E" w:rsidP="002B01DC">
      <w:pPr>
        <w:pStyle w:val="Akapitzlist"/>
        <w:numPr>
          <w:ilvl w:val="0"/>
          <w:numId w:val="52"/>
        </w:numPr>
        <w:ind w:right="183"/>
      </w:pPr>
      <w:r w:rsidRPr="005A451B">
        <w:t>nakładkowe spoiny jednostronne - łukiem elektrycznym,</w:t>
      </w:r>
    </w:p>
    <w:p w14:paraId="5A9DE90A" w14:textId="3B57490B" w:rsidR="0086147E" w:rsidRPr="005A451B" w:rsidRDefault="0086147E" w:rsidP="002B01DC">
      <w:pPr>
        <w:pStyle w:val="Akapitzlist"/>
        <w:numPr>
          <w:ilvl w:val="0"/>
          <w:numId w:val="52"/>
        </w:numPr>
        <w:ind w:right="183"/>
      </w:pPr>
      <w:r w:rsidRPr="005A451B">
        <w:t>zakładkowe spoiny jednostronne - łukiem elektrycznym,</w:t>
      </w:r>
    </w:p>
    <w:p w14:paraId="77020044" w14:textId="5C8E0D79" w:rsidR="0086147E" w:rsidRPr="005A451B" w:rsidRDefault="0086147E" w:rsidP="002B01DC">
      <w:pPr>
        <w:pStyle w:val="Akapitzlist"/>
        <w:numPr>
          <w:ilvl w:val="0"/>
          <w:numId w:val="52"/>
        </w:numPr>
        <w:ind w:right="183"/>
      </w:pPr>
      <w:r w:rsidRPr="005A451B">
        <w:t>zakładkowe spoiny dwustronne - łukiem elektrycznym</w:t>
      </w:r>
      <w:r w:rsidR="00853098">
        <w:t>.</w:t>
      </w:r>
    </w:p>
    <w:p w14:paraId="22D13687" w14:textId="50A7D0F8" w:rsidR="0086147E" w:rsidRPr="00755A29" w:rsidRDefault="0086147E" w:rsidP="002B01DC">
      <w:pPr>
        <w:pStyle w:val="Nagwek3"/>
        <w:numPr>
          <w:ilvl w:val="1"/>
          <w:numId w:val="51"/>
        </w:numPr>
        <w:ind w:left="1134" w:hanging="567"/>
      </w:pPr>
      <w:r w:rsidRPr="00755A29">
        <w:lastRenderedPageBreak/>
        <w:t>Łączenie pojedynczych prętów na zakład bez spawania</w:t>
      </w:r>
    </w:p>
    <w:p w14:paraId="4F259C67" w14:textId="77777777" w:rsidR="0086147E" w:rsidRPr="005A451B" w:rsidRDefault="0086147E" w:rsidP="001C4B73">
      <w:pPr>
        <w:ind w:right="183"/>
      </w:pPr>
      <w:r w:rsidRPr="005A451B">
        <w:t>Dopuszcza się łączenie na zakład bez spawania (wiązanie drutem) prętów prostych.</w:t>
      </w:r>
    </w:p>
    <w:p w14:paraId="70EE0092" w14:textId="778ECA61" w:rsidR="0086147E" w:rsidRPr="00755A29" w:rsidRDefault="0086147E" w:rsidP="002B01DC">
      <w:pPr>
        <w:pStyle w:val="Nagwek3"/>
        <w:numPr>
          <w:ilvl w:val="1"/>
          <w:numId w:val="51"/>
        </w:numPr>
        <w:ind w:left="1134" w:hanging="567"/>
      </w:pPr>
      <w:r w:rsidRPr="00755A29">
        <w:t>Skrzyżowania prętów</w:t>
      </w:r>
    </w:p>
    <w:p w14:paraId="7598C31E" w14:textId="77777777" w:rsidR="0086147E" w:rsidRPr="005A451B" w:rsidRDefault="0086147E" w:rsidP="00B165A3">
      <w:r w:rsidRPr="005A451B">
        <w:t>Skrzyżowania prętów należy wiązać drutem wiązałkowym, zgrzewać lub łączyć tzw. słupkami dystansowymi.</w:t>
      </w:r>
    </w:p>
    <w:p w14:paraId="00824D43" w14:textId="77777777" w:rsidR="0086147E" w:rsidRPr="005A451B" w:rsidRDefault="0086147E" w:rsidP="00B165A3">
      <w:r w:rsidRPr="005A451B">
        <w:t xml:space="preserve">Drut wiązałkowy, wyżarzony, o średnicy </w:t>
      </w:r>
      <w:smartTag w:uri="urn:schemas-microsoft-com:office:smarttags" w:element="metricconverter">
        <w:smartTagPr>
          <w:attr w:name="ProductID" w:val="1 mm"/>
        </w:smartTagPr>
        <w:r w:rsidRPr="005A451B">
          <w:t>1 mm</w:t>
        </w:r>
      </w:smartTag>
      <w:r w:rsidRPr="005A451B">
        <w:t xml:space="preserve"> używa się do łączenia prętów o średnicy do </w:t>
      </w:r>
      <w:smartTag w:uri="urn:schemas-microsoft-com:office:smarttags" w:element="metricconverter">
        <w:smartTagPr>
          <w:attr w:name="ProductID" w:val="12 mm"/>
        </w:smartTagPr>
        <w:r w:rsidRPr="005A451B">
          <w:t>12 mm</w:t>
        </w:r>
      </w:smartTag>
      <w:r w:rsidRPr="005A451B">
        <w:t xml:space="preserve">. Przy średnicach większych należy stosować drut o średnicy </w:t>
      </w:r>
      <w:smartTag w:uri="urn:schemas-microsoft-com:office:smarttags" w:element="metricconverter">
        <w:smartTagPr>
          <w:attr w:name="ProductID" w:val="1.5 mm"/>
        </w:smartTagPr>
        <w:r w:rsidRPr="005A451B">
          <w:t>1.5 mm</w:t>
        </w:r>
      </w:smartTag>
      <w:r w:rsidRPr="005A451B">
        <w:t>.</w:t>
      </w:r>
    </w:p>
    <w:p w14:paraId="21DAC474" w14:textId="77777777" w:rsidR="0086147E" w:rsidRPr="005A451B" w:rsidRDefault="0086147E" w:rsidP="00B165A3">
      <w:r w:rsidRPr="005A451B">
        <w:t>W szkieletach zbrojenia belek i słupów należy łączyć wszystkie skrzyżowania prętów narożnych ze strzemionami.</w:t>
      </w:r>
    </w:p>
    <w:p w14:paraId="60AF6A0F" w14:textId="35279E51" w:rsidR="0086147E" w:rsidRPr="005A451B" w:rsidRDefault="0086147E" w:rsidP="002B01DC">
      <w:pPr>
        <w:pStyle w:val="Nagwek2"/>
        <w:numPr>
          <w:ilvl w:val="0"/>
          <w:numId w:val="51"/>
        </w:numPr>
        <w:ind w:left="851" w:right="183" w:hanging="284"/>
        <w:jc w:val="left"/>
      </w:pPr>
      <w:bookmarkStart w:id="113" w:name="_Toc83086344"/>
      <w:bookmarkStart w:id="114" w:name="_Toc93666796"/>
      <w:r w:rsidRPr="005A451B">
        <w:t>KONTROLA JAKOŚCI ROBÓT</w:t>
      </w:r>
      <w:bookmarkEnd w:id="113"/>
      <w:bookmarkEnd w:id="114"/>
    </w:p>
    <w:p w14:paraId="4484B793" w14:textId="70AE1580" w:rsidR="0086147E" w:rsidRPr="005A451B" w:rsidRDefault="0086147E" w:rsidP="00EC4EB8">
      <w:pPr>
        <w:tabs>
          <w:tab w:val="left" w:pos="240"/>
        </w:tabs>
        <w:ind w:left="240" w:right="183" w:firstLine="469"/>
        <w:jc w:val="left"/>
        <w:rPr>
          <w:rStyle w:val="Pogrubienie"/>
        </w:rPr>
      </w:pPr>
      <w:r w:rsidRPr="005A451B">
        <w:rPr>
          <w:rStyle w:val="Pogrubienie"/>
        </w:rPr>
        <w:t>Ogólne zasady kontroli podano w Specyfikacji ST „Wymagania Ogólne”.</w:t>
      </w:r>
    </w:p>
    <w:p w14:paraId="328356C6" w14:textId="77777777" w:rsidR="0086147E" w:rsidRPr="005A451B" w:rsidRDefault="0086147E" w:rsidP="001C4B73">
      <w:pPr>
        <w:tabs>
          <w:tab w:val="left" w:pos="240"/>
        </w:tabs>
        <w:ind w:left="240" w:right="183"/>
        <w:jc w:val="left"/>
        <w:rPr>
          <w:rStyle w:val="Pogrubienie"/>
        </w:rPr>
      </w:pPr>
      <w:r w:rsidRPr="005A451B">
        <w:rPr>
          <w:rStyle w:val="Pogrubienie"/>
        </w:rPr>
        <w:t>Niezależnie od tolerancji podanych w tabeli obowiązują następujące wytyczne:</w:t>
      </w:r>
    </w:p>
    <w:p w14:paraId="73A4B1A2" w14:textId="77777777" w:rsidR="0086147E" w:rsidRPr="005A451B" w:rsidRDefault="0086147E" w:rsidP="00EC4EB8">
      <w:pPr>
        <w:ind w:firstLine="6"/>
        <w:rPr>
          <w:rStyle w:val="Pogrubienie"/>
          <w:b w:val="0"/>
        </w:rPr>
      </w:pPr>
      <w:r w:rsidRPr="005A451B">
        <w:rPr>
          <w:rStyle w:val="Pogrubienie"/>
          <w:b w:val="0"/>
        </w:rPr>
        <w:t>dopuszczalne odchylenie strzemion od linii prostopadłej do zbrojenia głównego nie powinno przekraczać 3%</w:t>
      </w:r>
    </w:p>
    <w:p w14:paraId="103F8D8A" w14:textId="77777777" w:rsidR="0086147E" w:rsidRPr="005A451B" w:rsidRDefault="0086147E" w:rsidP="00EC4EB8">
      <w:pPr>
        <w:ind w:firstLine="6"/>
        <w:rPr>
          <w:rStyle w:val="Pogrubienie"/>
          <w:b w:val="0"/>
        </w:rPr>
      </w:pPr>
      <w:r w:rsidRPr="005A451B">
        <w:rPr>
          <w:rStyle w:val="Pogrubienie"/>
          <w:b w:val="0"/>
        </w:rPr>
        <w:t>różnica w wymiarach oczek siatki nie powinna przekraczać 3mm</w:t>
      </w:r>
    </w:p>
    <w:p w14:paraId="71259A02" w14:textId="77777777" w:rsidR="0086147E" w:rsidRPr="005A451B" w:rsidRDefault="0086147E" w:rsidP="00EC4EB8">
      <w:pPr>
        <w:ind w:firstLine="6"/>
        <w:rPr>
          <w:rStyle w:val="Pogrubienie"/>
          <w:b w:val="0"/>
        </w:rPr>
      </w:pPr>
      <w:r w:rsidRPr="005A451B">
        <w:rPr>
          <w:rStyle w:val="Pogrubienie"/>
          <w:b w:val="0"/>
        </w:rPr>
        <w:t xml:space="preserve">dopuszczalna różnica w wykonaniu siatki na jej długości nie powinna przekraczać </w:t>
      </w:r>
      <w:smartTag w:uri="urn:schemas-microsoft-com:office:smarttags" w:element="metricconverter">
        <w:smartTagPr>
          <w:attr w:name="ProductID" w:val="25 mm"/>
        </w:smartTagPr>
        <w:r w:rsidRPr="005A451B">
          <w:rPr>
            <w:rStyle w:val="Pogrubienie"/>
            <w:b w:val="0"/>
          </w:rPr>
          <w:t>25 mm</w:t>
        </w:r>
      </w:smartTag>
    </w:p>
    <w:p w14:paraId="63B0CE62" w14:textId="6C380CFF" w:rsidR="0086147E" w:rsidRPr="005A451B" w:rsidRDefault="0086147E" w:rsidP="00EC4EB8">
      <w:pPr>
        <w:rPr>
          <w:rStyle w:val="Pogrubienie"/>
          <w:b w:val="0"/>
        </w:rPr>
      </w:pPr>
      <w:r w:rsidRPr="005A451B">
        <w:rPr>
          <w:rStyle w:val="Pogrubienie"/>
          <w:b w:val="0"/>
        </w:rPr>
        <w:t xml:space="preserve">liczba uszkodzonych skrzyżowań w dostarczonych na budowę siatkach nie powinna przekraczać 20% w stosunku do wszystkich skrzyżowań w siatce. Liczba uszkodzonych skrzyżowań na jednym pręcie nie może przekraczać 25% ogólnej ich liczby na tym pręcie, różnice w rozstawie między prętami głównymi w siatce nie powinny przekraczać </w:t>
      </w:r>
      <w:smartTag w:uri="urn:schemas-microsoft-com:office:smarttags" w:element="metricconverter">
        <w:smartTagPr>
          <w:attr w:name="ProductID" w:val="5 cm"/>
        </w:smartTagPr>
        <w:r w:rsidRPr="005A451B">
          <w:rPr>
            <w:rStyle w:val="Pogrubienie"/>
            <w:b w:val="0"/>
          </w:rPr>
          <w:t>5 cm</w:t>
        </w:r>
      </w:smartTag>
      <w:r w:rsidRPr="005A451B">
        <w:rPr>
          <w:rStyle w:val="Pogrubienie"/>
          <w:b w:val="0"/>
        </w:rPr>
        <w:t xml:space="preserve"> różnice w rozstawie strzemion nie powinny przekraczać </w:t>
      </w:r>
      <w:smartTag w:uri="urn:schemas-microsoft-com:office:smarttags" w:element="metricconverter">
        <w:smartTagPr>
          <w:attr w:name="ProductID" w:val="2 cm"/>
        </w:smartTagPr>
        <w:r w:rsidRPr="005A451B">
          <w:rPr>
            <w:rStyle w:val="Pogrubienie"/>
            <w:b w:val="0"/>
          </w:rPr>
          <w:t>2 cm</w:t>
        </w:r>
      </w:smartTag>
      <w:r w:rsidRPr="005A451B">
        <w:rPr>
          <w:rStyle w:val="Pogrubienie"/>
          <w:b w:val="0"/>
        </w:rPr>
        <w:t>.</w:t>
      </w:r>
    </w:p>
    <w:p w14:paraId="10EA5EC5" w14:textId="32BDC47C" w:rsidR="0086147E" w:rsidRPr="005A451B" w:rsidRDefault="0086147E" w:rsidP="002B01DC">
      <w:pPr>
        <w:pStyle w:val="Nagwek2"/>
        <w:numPr>
          <w:ilvl w:val="0"/>
          <w:numId w:val="51"/>
        </w:numPr>
        <w:ind w:left="851" w:right="183" w:hanging="284"/>
        <w:jc w:val="left"/>
      </w:pPr>
      <w:bookmarkStart w:id="115" w:name="_Toc83086345"/>
      <w:bookmarkStart w:id="116" w:name="_Toc93666797"/>
      <w:r w:rsidRPr="005A451B">
        <w:t>OBMIAR ROBÓT</w:t>
      </w:r>
      <w:bookmarkEnd w:id="115"/>
      <w:bookmarkEnd w:id="116"/>
    </w:p>
    <w:p w14:paraId="0A4264E4" w14:textId="69761AE9" w:rsidR="0086147E" w:rsidRPr="005A451B" w:rsidRDefault="0086147E" w:rsidP="002B01DC">
      <w:pPr>
        <w:pStyle w:val="Nagwek3"/>
        <w:numPr>
          <w:ilvl w:val="1"/>
          <w:numId w:val="51"/>
        </w:numPr>
        <w:ind w:right="183"/>
        <w:jc w:val="both"/>
      </w:pPr>
      <w:bookmarkStart w:id="117" w:name="_Toc93666798"/>
      <w:r w:rsidRPr="005A451B">
        <w:t>Ogólne zasady obmiaru robót</w:t>
      </w:r>
      <w:bookmarkEnd w:id="117"/>
    </w:p>
    <w:p w14:paraId="30253095" w14:textId="77777777" w:rsidR="0086147E" w:rsidRPr="005A451B" w:rsidRDefault="0086147E" w:rsidP="001C4B73">
      <w:pPr>
        <w:ind w:right="183"/>
      </w:pPr>
      <w:r w:rsidRPr="005A451B">
        <w:t>Ogólne zasady obmiaru robót podano w ST „Wymagania ogólne” pkt 7.</w:t>
      </w:r>
    </w:p>
    <w:p w14:paraId="1DC58EFC" w14:textId="1D43AF11" w:rsidR="0086147E" w:rsidRPr="005A451B" w:rsidRDefault="0086147E" w:rsidP="002B01DC">
      <w:pPr>
        <w:pStyle w:val="Nagwek3"/>
        <w:numPr>
          <w:ilvl w:val="1"/>
          <w:numId w:val="51"/>
        </w:numPr>
        <w:ind w:right="183"/>
        <w:jc w:val="both"/>
      </w:pPr>
      <w:bookmarkStart w:id="118" w:name="_Toc93666799"/>
      <w:r w:rsidRPr="005A451B">
        <w:t>Obmiar robót ziemnych</w:t>
      </w:r>
      <w:bookmarkEnd w:id="118"/>
    </w:p>
    <w:p w14:paraId="28A2F276" w14:textId="54FDB3A8" w:rsidR="00BD07E9" w:rsidRPr="005A451B" w:rsidRDefault="0086147E" w:rsidP="00B165A3">
      <w:pPr>
        <w:ind w:right="183"/>
      </w:pPr>
      <w:r w:rsidRPr="005A451B">
        <w:t>Jednostka obmiarową jest tona (t) stali konstrukcyjnej bez zakładów i prętów montażowych</w:t>
      </w:r>
      <w:bookmarkStart w:id="119" w:name="_Toc83086346"/>
      <w:bookmarkStart w:id="120" w:name="_Toc93666800"/>
      <w:r w:rsidR="00EC4EB8">
        <w:t>.</w:t>
      </w:r>
    </w:p>
    <w:p w14:paraId="0E3C68E5" w14:textId="1D0DF223" w:rsidR="0086147E" w:rsidRPr="005A451B" w:rsidRDefault="0086147E" w:rsidP="002B01DC">
      <w:pPr>
        <w:pStyle w:val="Nagwek2"/>
        <w:numPr>
          <w:ilvl w:val="0"/>
          <w:numId w:val="32"/>
        </w:numPr>
        <w:ind w:left="851" w:right="183" w:hanging="284"/>
        <w:jc w:val="left"/>
      </w:pPr>
      <w:r w:rsidRPr="005A451B">
        <w:t>ODBIÓR ROBÓT</w:t>
      </w:r>
      <w:bookmarkEnd w:id="119"/>
      <w:bookmarkEnd w:id="120"/>
    </w:p>
    <w:p w14:paraId="3E90CC5E" w14:textId="77777777" w:rsidR="0086147E" w:rsidRPr="005A451B" w:rsidRDefault="0086147E" w:rsidP="001C4B73">
      <w:pPr>
        <w:tabs>
          <w:tab w:val="left" w:pos="240"/>
        </w:tabs>
        <w:ind w:left="240" w:right="183"/>
        <w:jc w:val="left"/>
        <w:rPr>
          <w:rStyle w:val="Pogrubienie"/>
        </w:rPr>
      </w:pPr>
      <w:r w:rsidRPr="005A451B">
        <w:rPr>
          <w:rStyle w:val="Pogrubienie"/>
        </w:rPr>
        <w:t>Ogólne zasady odbioru robót podano w ST „Wymagania ogólne” pkt 8.</w:t>
      </w:r>
    </w:p>
    <w:p w14:paraId="53FD0E4F" w14:textId="613A5DB5" w:rsidR="0086147E" w:rsidRDefault="0086147E" w:rsidP="002B01DC">
      <w:pPr>
        <w:pStyle w:val="Nagwek2"/>
        <w:numPr>
          <w:ilvl w:val="0"/>
          <w:numId w:val="32"/>
        </w:numPr>
        <w:ind w:left="851" w:right="183" w:hanging="284"/>
        <w:jc w:val="left"/>
      </w:pPr>
      <w:bookmarkStart w:id="121" w:name="_Toc83086347"/>
      <w:bookmarkStart w:id="122" w:name="_Toc93666801"/>
      <w:r w:rsidRPr="005A451B">
        <w:t>PODSTAWA PŁATNOŚCI</w:t>
      </w:r>
      <w:bookmarkEnd w:id="121"/>
      <w:bookmarkEnd w:id="122"/>
    </w:p>
    <w:p w14:paraId="1729C299" w14:textId="35B754CB" w:rsidR="00AA5A7F" w:rsidRPr="00AA5A7F" w:rsidRDefault="00AA5A7F" w:rsidP="0042259D">
      <w:pPr>
        <w:rPr>
          <w:b/>
          <w:bCs/>
        </w:rPr>
      </w:pPr>
      <w:r w:rsidRPr="00AA5A7F">
        <w:t>Zgodnie z umową z Inwestorem.</w:t>
      </w:r>
    </w:p>
    <w:p w14:paraId="373B08BE" w14:textId="23073E19" w:rsidR="0086147E" w:rsidRPr="005A451B" w:rsidRDefault="0086147E" w:rsidP="002B01DC">
      <w:pPr>
        <w:pStyle w:val="Nagwek2"/>
        <w:numPr>
          <w:ilvl w:val="0"/>
          <w:numId w:val="32"/>
        </w:numPr>
        <w:ind w:left="851" w:right="183" w:hanging="284"/>
        <w:jc w:val="left"/>
      </w:pPr>
      <w:bookmarkStart w:id="123" w:name="_Toc83086348"/>
      <w:bookmarkStart w:id="124" w:name="_Toc93666802"/>
      <w:r w:rsidRPr="005A451B">
        <w:t>PRZEPISY ZWIĄZANE</w:t>
      </w:r>
      <w:bookmarkEnd w:id="123"/>
      <w:bookmarkEnd w:id="124"/>
    </w:p>
    <w:p w14:paraId="6ECB2CC6" w14:textId="64C056F9" w:rsidR="0086147E" w:rsidRPr="005A451B" w:rsidRDefault="0086147E" w:rsidP="002B01DC">
      <w:pPr>
        <w:pStyle w:val="Nagwek3"/>
        <w:numPr>
          <w:ilvl w:val="1"/>
          <w:numId w:val="32"/>
        </w:numPr>
        <w:ind w:right="183"/>
      </w:pPr>
      <w:bookmarkStart w:id="125" w:name="_Toc93666803"/>
      <w:r w:rsidRPr="005A451B">
        <w:t>Normy</w:t>
      </w:r>
      <w:bookmarkEnd w:id="125"/>
    </w:p>
    <w:p w14:paraId="03819A46" w14:textId="13A9C830" w:rsidR="0086147E" w:rsidRPr="005A451B" w:rsidRDefault="0086147E" w:rsidP="001C4B73">
      <w:pPr>
        <w:ind w:right="183"/>
      </w:pPr>
      <w:r w:rsidRPr="005A451B">
        <w:t>PN-86/H-84018 Stal niskostopowa o podwyższonej wytrzymałości</w:t>
      </w:r>
      <w:r w:rsidR="00484F7B">
        <w:t>.</w:t>
      </w:r>
    </w:p>
    <w:p w14:paraId="1E082A1A" w14:textId="77777777" w:rsidR="0086147E" w:rsidRPr="005A451B" w:rsidRDefault="0086147E" w:rsidP="001C4B73">
      <w:pPr>
        <w:ind w:right="183"/>
      </w:pPr>
      <w:r w:rsidRPr="005A451B">
        <w:t>PN-89/H-84023/01. Stal określonego stosowania. Stal do zbrojenia betonu. Gatunki.</w:t>
      </w:r>
    </w:p>
    <w:p w14:paraId="3A43E38A" w14:textId="73718C03" w:rsidR="0086147E" w:rsidRPr="005A451B" w:rsidRDefault="0086147E" w:rsidP="001C4B73">
      <w:pPr>
        <w:ind w:right="183"/>
      </w:pPr>
      <w:r w:rsidRPr="005A451B">
        <w:t>PN-82/H-93215. Walcówka pręty stalowe do zbrojenia betonu</w:t>
      </w:r>
      <w:r w:rsidR="00484F7B">
        <w:t>.</w:t>
      </w:r>
    </w:p>
    <w:p w14:paraId="597CF288" w14:textId="77777777" w:rsidR="0086147E" w:rsidRPr="005A451B" w:rsidRDefault="0086147E" w:rsidP="001C4B73">
      <w:pPr>
        <w:ind w:right="183"/>
      </w:pPr>
      <w:r w:rsidRPr="005A451B">
        <w:t>PN-84/H-9300 Walcówka pręty i kształtowniki walcowane na gorąco ze stali węglowych zwykłej jakości i niskostopowych o podwyższonej wytrzymałości. Wymagania i badania.</w:t>
      </w:r>
    </w:p>
    <w:p w14:paraId="29713D99" w14:textId="77777777" w:rsidR="0086147E" w:rsidRPr="005A451B" w:rsidRDefault="0086147E" w:rsidP="001C4B73">
      <w:pPr>
        <w:ind w:right="183"/>
      </w:pPr>
      <w:r w:rsidRPr="005A451B">
        <w:lastRenderedPageBreak/>
        <w:t>PN-80.H-04310. Próba statyczna rozciągania metali.</w:t>
      </w:r>
    </w:p>
    <w:p w14:paraId="7854E986" w14:textId="77777777" w:rsidR="0086147E" w:rsidRPr="005A451B" w:rsidRDefault="0086147E" w:rsidP="001C4B73">
      <w:pPr>
        <w:ind w:right="183"/>
      </w:pPr>
      <w:r w:rsidRPr="005A451B">
        <w:t>PN-78/H-04408. Technologiczna próba zginania.</w:t>
      </w:r>
    </w:p>
    <w:p w14:paraId="6C8FBCCD" w14:textId="77777777" w:rsidR="0086147E" w:rsidRPr="005A451B" w:rsidRDefault="0086147E" w:rsidP="001C4B73">
      <w:pPr>
        <w:ind w:right="183"/>
      </w:pPr>
      <w:r w:rsidRPr="005A451B">
        <w:t>PN-90/B-03200 Konstrukcje stalowe. Obliczenia statyczne i projektowanie.</w:t>
      </w:r>
    </w:p>
    <w:p w14:paraId="614AFFE1" w14:textId="77777777" w:rsidR="0086147E" w:rsidRPr="005A451B" w:rsidRDefault="0086147E" w:rsidP="001C4B73">
      <w:pPr>
        <w:ind w:right="183"/>
      </w:pPr>
      <w:r w:rsidRPr="005A451B">
        <w:t>PN-77/B-06200 Konstrukcje stalowe budowlane. Wymagania i badania.</w:t>
      </w:r>
    </w:p>
    <w:p w14:paraId="15473AE0" w14:textId="6A8DEDE7" w:rsidR="0086147E" w:rsidRPr="005A451B" w:rsidRDefault="0086147E" w:rsidP="002B01DC">
      <w:pPr>
        <w:pStyle w:val="Nagwek3"/>
        <w:numPr>
          <w:ilvl w:val="1"/>
          <w:numId w:val="32"/>
        </w:numPr>
        <w:ind w:right="183"/>
      </w:pPr>
      <w:bookmarkStart w:id="126" w:name="_Toc93666804"/>
      <w:r w:rsidRPr="005A451B">
        <w:t>Inne dokumenty</w:t>
      </w:r>
      <w:bookmarkEnd w:id="126"/>
    </w:p>
    <w:p w14:paraId="68AA5892" w14:textId="77777777" w:rsidR="0086147E" w:rsidRPr="005A451B" w:rsidRDefault="0086147E" w:rsidP="001C4B73">
      <w:pPr>
        <w:ind w:right="183"/>
        <w:jc w:val="left"/>
      </w:pPr>
      <w:r w:rsidRPr="005A451B">
        <w:t xml:space="preserve">[1] Aprobata Techniczna do stosowania w budownictwie nr 83591. </w:t>
      </w:r>
    </w:p>
    <w:p w14:paraId="6A14D7E4" w14:textId="2A4297FC" w:rsidR="0086147E" w:rsidRPr="005A451B" w:rsidRDefault="0086147E" w:rsidP="001C4B73">
      <w:pPr>
        <w:ind w:right="183"/>
        <w:jc w:val="left"/>
      </w:pPr>
      <w:r w:rsidRPr="005A451B">
        <w:t xml:space="preserve">Stal zbrojeniowa żebrowana gatunku 10425.0/10425.9, importowana </w:t>
      </w:r>
    </w:p>
    <w:p w14:paraId="3CAB3386" w14:textId="73D0BF2A" w:rsidR="0086147E" w:rsidRPr="005A451B" w:rsidRDefault="0086147E" w:rsidP="001C4B73">
      <w:pPr>
        <w:ind w:right="183"/>
        <w:jc w:val="left"/>
      </w:pPr>
      <w:r w:rsidRPr="005A451B">
        <w:t>z CiSFR. IBDiM Warszawa 1992.</w:t>
      </w:r>
    </w:p>
    <w:p w14:paraId="0EE47286" w14:textId="77777777" w:rsidR="0086147E" w:rsidRPr="005A451B" w:rsidRDefault="0086147E" w:rsidP="001C4B73">
      <w:pPr>
        <w:ind w:right="183"/>
        <w:jc w:val="left"/>
      </w:pPr>
      <w:r w:rsidRPr="005A451B">
        <w:t xml:space="preserve">[2] Aprobata Techniczna do stosowania w budownictwie nr 83891. </w:t>
      </w:r>
    </w:p>
    <w:p w14:paraId="6D0A4629" w14:textId="1EFD3B18" w:rsidR="0086147E" w:rsidRPr="005A451B" w:rsidRDefault="0086147E" w:rsidP="001C4B73">
      <w:pPr>
        <w:ind w:right="183"/>
        <w:jc w:val="left"/>
      </w:pPr>
      <w:r w:rsidRPr="005A451B">
        <w:t xml:space="preserve">Stal zbrojeniowa gatunku 18G2 i 34GS o użebrowaniu według normy </w:t>
      </w:r>
    </w:p>
    <w:p w14:paraId="3E3277AC" w14:textId="42CBC97B" w:rsidR="0086147E" w:rsidRPr="005A451B" w:rsidRDefault="0086147E" w:rsidP="001C4B73">
      <w:pPr>
        <w:ind w:right="183"/>
        <w:jc w:val="left"/>
      </w:pPr>
      <w:r w:rsidRPr="005A451B">
        <w:t>DIN488. ITB. Warszawa 1992.</w:t>
      </w:r>
    </w:p>
    <w:p w14:paraId="3125E72A" w14:textId="77777777" w:rsidR="0086147E" w:rsidRPr="005A451B" w:rsidRDefault="0086147E" w:rsidP="001C4B73">
      <w:pPr>
        <w:pStyle w:val="Nagwek"/>
        <w:ind w:right="183"/>
      </w:pPr>
      <w:bookmarkStart w:id="127" w:name="_Toc93666859"/>
      <w:bookmarkStart w:id="128" w:name="_Toc83086360"/>
      <w:bookmarkStart w:id="129" w:name="_Toc93666805"/>
      <w:bookmarkStart w:id="130" w:name="_Toc83086415"/>
      <w:bookmarkStart w:id="131" w:name="_Toc93666905"/>
      <w:bookmarkStart w:id="132" w:name="_Toc83086371"/>
      <w:bookmarkStart w:id="133" w:name="_Toc93666927"/>
      <w:bookmarkEnd w:id="127"/>
    </w:p>
    <w:p w14:paraId="1621FC65" w14:textId="77777777" w:rsidR="00A46AA8" w:rsidRPr="005A451B" w:rsidRDefault="00A46AA8" w:rsidP="001C4B73">
      <w:pPr>
        <w:pStyle w:val="Nagwek1"/>
        <w:ind w:right="183"/>
        <w:sectPr w:rsidR="00A46AA8" w:rsidRPr="005A451B" w:rsidSect="000B46F7">
          <w:pgSz w:w="11907" w:h="16840" w:code="9"/>
          <w:pgMar w:top="720" w:right="720" w:bottom="720" w:left="720" w:header="567" w:footer="113" w:gutter="0"/>
          <w:cols w:space="708"/>
          <w:docGrid w:linePitch="299"/>
        </w:sectPr>
      </w:pPr>
    </w:p>
    <w:p w14:paraId="30DC62C5" w14:textId="77777777" w:rsidR="0095239C" w:rsidRPr="005A451B" w:rsidRDefault="0095239C" w:rsidP="0095239C">
      <w:pPr>
        <w:pStyle w:val="Nagwek1"/>
        <w:ind w:right="183"/>
      </w:pPr>
    </w:p>
    <w:p w14:paraId="11C5DC43" w14:textId="77777777" w:rsidR="0095239C" w:rsidRPr="005A451B" w:rsidRDefault="0095239C" w:rsidP="0095239C">
      <w:pPr>
        <w:pStyle w:val="Nagwek1"/>
        <w:ind w:right="183"/>
      </w:pPr>
    </w:p>
    <w:p w14:paraId="1527FE74" w14:textId="09846147" w:rsidR="0042259D"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S</w:t>
      </w:r>
      <w:r w:rsidR="0081129C">
        <w:rPr>
          <w:rStyle w:val="Nagwek2ZnakZnak"/>
          <w:rFonts w:cs="Times New Roman"/>
          <w:b/>
          <w:bCs/>
          <w:smallCaps w:val="0"/>
          <w:spacing w:val="0"/>
          <w:kern w:val="0"/>
          <w:sz w:val="32"/>
          <w:szCs w:val="32"/>
          <w:lang w:eastAsia="en-US"/>
        </w:rPr>
        <w:t>S</w:t>
      </w:r>
      <w:r w:rsidRPr="007429DB">
        <w:rPr>
          <w:rStyle w:val="Nagwek2ZnakZnak"/>
          <w:rFonts w:cs="Times New Roman"/>
          <w:b/>
          <w:bCs/>
          <w:smallCaps w:val="0"/>
          <w:spacing w:val="0"/>
          <w:kern w:val="0"/>
          <w:sz w:val="32"/>
          <w:szCs w:val="32"/>
          <w:lang w:eastAsia="en-US"/>
        </w:rPr>
        <w:t>T-B.05</w:t>
      </w:r>
    </w:p>
    <w:p w14:paraId="6E9FAEC2" w14:textId="1EF0C0FA" w:rsidR="0086147E"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PODKŁADY BETONOWE Z BETONU B-10</w:t>
      </w:r>
      <w:bookmarkEnd w:id="128"/>
      <w:bookmarkEnd w:id="129"/>
    </w:p>
    <w:p w14:paraId="7F00400F" w14:textId="6F032EAE" w:rsidR="0086147E"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C</w:t>
      </w:r>
      <w:r w:rsidR="00583CB9">
        <w:rPr>
          <w:rStyle w:val="Nagwek2ZnakZnak"/>
          <w:rFonts w:cs="Times New Roman"/>
          <w:b/>
          <w:bCs/>
          <w:smallCaps w:val="0"/>
          <w:spacing w:val="0"/>
          <w:kern w:val="0"/>
          <w:sz w:val="32"/>
          <w:szCs w:val="32"/>
          <w:lang w:eastAsia="en-US"/>
        </w:rPr>
        <w:t xml:space="preserve">PV </w:t>
      </w:r>
      <w:r w:rsidRPr="007429DB">
        <w:rPr>
          <w:rStyle w:val="Nagwek2ZnakZnak"/>
          <w:rFonts w:cs="Times New Roman"/>
          <w:b/>
          <w:bCs/>
          <w:smallCaps w:val="0"/>
          <w:spacing w:val="0"/>
          <w:kern w:val="0"/>
          <w:sz w:val="32"/>
          <w:szCs w:val="32"/>
          <w:lang w:eastAsia="en-US"/>
        </w:rPr>
        <w:t>45262300-4</w:t>
      </w:r>
    </w:p>
    <w:p w14:paraId="47A67BC1" w14:textId="77777777" w:rsidR="00C233DA" w:rsidRPr="005A451B" w:rsidRDefault="00C233DA" w:rsidP="0042259D">
      <w:pPr>
        <w:pStyle w:val="Nagwek2"/>
        <w:ind w:right="183"/>
        <w:jc w:val="left"/>
        <w:rPr>
          <w:rStyle w:val="Nagwek2ZnakZnak"/>
          <w:rFonts w:cs="Times New Roman"/>
          <w:b/>
          <w:spacing w:val="0"/>
        </w:rPr>
      </w:pPr>
    </w:p>
    <w:p w14:paraId="379F480E" w14:textId="77777777" w:rsidR="0095239C" w:rsidRPr="005A451B" w:rsidRDefault="0095239C" w:rsidP="0042259D">
      <w:pPr>
        <w:pStyle w:val="Nagwek2"/>
        <w:ind w:right="183"/>
        <w:jc w:val="left"/>
        <w:rPr>
          <w:rStyle w:val="Nagwek2ZnakZnak"/>
          <w:rFonts w:cs="Times New Roman"/>
          <w:b/>
          <w:spacing w:val="0"/>
        </w:rPr>
        <w:sectPr w:rsidR="0095239C" w:rsidRPr="005A451B" w:rsidSect="000B46F7">
          <w:pgSz w:w="11907" w:h="16840" w:code="9"/>
          <w:pgMar w:top="720" w:right="720" w:bottom="720" w:left="720" w:header="567" w:footer="113" w:gutter="0"/>
          <w:cols w:space="708"/>
          <w:docGrid w:linePitch="299"/>
        </w:sectPr>
      </w:pPr>
    </w:p>
    <w:p w14:paraId="749C06D7" w14:textId="7FE721FE" w:rsidR="0086147E" w:rsidRPr="005A451B" w:rsidRDefault="0086147E" w:rsidP="002B01DC">
      <w:pPr>
        <w:pStyle w:val="Nagwek2"/>
        <w:numPr>
          <w:ilvl w:val="0"/>
          <w:numId w:val="53"/>
        </w:numPr>
        <w:ind w:left="851" w:right="183" w:hanging="284"/>
        <w:jc w:val="left"/>
      </w:pPr>
      <w:bookmarkStart w:id="134" w:name="_Toc83086361"/>
      <w:bookmarkStart w:id="135" w:name="_Toc93666806"/>
      <w:r w:rsidRPr="005A451B">
        <w:lastRenderedPageBreak/>
        <w:t>WSTĘP</w:t>
      </w:r>
      <w:bookmarkEnd w:id="134"/>
      <w:bookmarkEnd w:id="135"/>
    </w:p>
    <w:p w14:paraId="20BF6A6E" w14:textId="6238825D" w:rsidR="0086147E" w:rsidRPr="005A451B" w:rsidRDefault="0086147E" w:rsidP="002B01DC">
      <w:pPr>
        <w:pStyle w:val="Nagwek3"/>
        <w:numPr>
          <w:ilvl w:val="1"/>
          <w:numId w:val="54"/>
        </w:numPr>
        <w:ind w:right="183"/>
      </w:pPr>
      <w:bookmarkStart w:id="136" w:name="_Toc93666807"/>
      <w:r w:rsidRPr="005A451B">
        <w:t>Przedmiot Specyfikacji</w:t>
      </w:r>
      <w:bookmarkEnd w:id="136"/>
    </w:p>
    <w:p w14:paraId="6A62CF68" w14:textId="2D3143C1" w:rsidR="0086147E" w:rsidRPr="005A451B" w:rsidRDefault="0086147E" w:rsidP="001C4B73">
      <w:pPr>
        <w:ind w:right="183"/>
      </w:pPr>
      <w:r w:rsidRPr="00484F7B">
        <w:t xml:space="preserve">Przedmiotem niniejszej Specyfikacji są wymagania dotyczące wykonania robót związanych z wykonaniem "chudego betonu" z betonu klasy B10 </w:t>
      </w:r>
      <w:r w:rsidR="00716A82" w:rsidRPr="00484F7B">
        <w:t>w zakresie zadania:</w:t>
      </w:r>
      <w:r w:rsidR="00716A82" w:rsidRPr="005A451B">
        <w:rPr>
          <w:b/>
        </w:rPr>
        <w:t xml:space="preserve"> </w:t>
      </w:r>
      <w:r w:rsidR="00606C8A">
        <w:rPr>
          <w:b/>
          <w:bCs/>
          <w:szCs w:val="24"/>
        </w:rPr>
        <w:t>REMONT SCHODÓW ZEWNĘTRZNYCH GŁÓWNEGO WEJŚCIA DO BUDYNKU AULI</w:t>
      </w:r>
    </w:p>
    <w:p w14:paraId="6BBBB3A0" w14:textId="77777777" w:rsidR="0086147E" w:rsidRPr="005A451B" w:rsidRDefault="0086147E" w:rsidP="00484F7B">
      <w:r w:rsidRPr="005A451B">
        <w:t>Niniejsze Specyfikacje dotyczące betonu, jego składników: cementu, kruszywa, wody oraz domieszek i dodatków są zgodne z normą PN-88/B-06250.</w:t>
      </w:r>
    </w:p>
    <w:p w14:paraId="1AE70214" w14:textId="77777777" w:rsidR="0086147E" w:rsidRPr="005A451B" w:rsidRDefault="0086147E" w:rsidP="001C4B73">
      <w:pPr>
        <w:ind w:right="183"/>
      </w:pPr>
      <w:r w:rsidRPr="005A451B">
        <w:t>Pozostałe uwagi jak w punkcie ST-B.05.</w:t>
      </w:r>
    </w:p>
    <w:p w14:paraId="2B4783F9" w14:textId="7F98FA8F" w:rsidR="0086147E" w:rsidRPr="005A451B" w:rsidRDefault="0086147E" w:rsidP="002B01DC">
      <w:pPr>
        <w:pStyle w:val="Nagwek3"/>
        <w:numPr>
          <w:ilvl w:val="1"/>
          <w:numId w:val="54"/>
        </w:numPr>
        <w:ind w:right="183"/>
      </w:pPr>
      <w:bookmarkStart w:id="137" w:name="_Toc93666808"/>
      <w:r w:rsidRPr="005A451B">
        <w:t>Zakres stosowania Specyfikacji Technicznej</w:t>
      </w:r>
      <w:bookmarkEnd w:id="137"/>
    </w:p>
    <w:p w14:paraId="719E9E9A" w14:textId="77777777" w:rsidR="0086147E" w:rsidRPr="005A451B" w:rsidRDefault="0086147E" w:rsidP="001C4B73">
      <w:pPr>
        <w:ind w:right="183"/>
      </w:pPr>
      <w:r w:rsidRPr="005A451B">
        <w:t>Specyfikacja jest stosowana jako dokument przy zleceniu i realizacji Robót wymienionych w punkcie 1.1.</w:t>
      </w:r>
    </w:p>
    <w:p w14:paraId="6D376E28" w14:textId="6FBB791A" w:rsidR="0086147E" w:rsidRPr="005A451B" w:rsidRDefault="0086147E" w:rsidP="002B01DC">
      <w:pPr>
        <w:pStyle w:val="Nagwek3"/>
        <w:numPr>
          <w:ilvl w:val="1"/>
          <w:numId w:val="54"/>
        </w:numPr>
        <w:ind w:right="183"/>
      </w:pPr>
      <w:bookmarkStart w:id="138" w:name="_Toc93666809"/>
      <w:r w:rsidRPr="005A451B">
        <w:t>Zakres robót objętych Specyfikacją</w:t>
      </w:r>
      <w:bookmarkEnd w:id="138"/>
    </w:p>
    <w:p w14:paraId="0289EA3F" w14:textId="4D01E545" w:rsidR="0086147E" w:rsidRPr="005A451B" w:rsidRDefault="0086147E" w:rsidP="001C4B73">
      <w:pPr>
        <w:ind w:right="183"/>
      </w:pPr>
      <w:r w:rsidRPr="005A451B">
        <w:t>Beton podkładowy pod fundamenty i posadzki</w:t>
      </w:r>
      <w:r w:rsidR="00484F7B">
        <w:t>.</w:t>
      </w:r>
    </w:p>
    <w:p w14:paraId="7FEC3425" w14:textId="3279A622" w:rsidR="0086147E" w:rsidRPr="005A451B" w:rsidRDefault="0086147E" w:rsidP="002B01DC">
      <w:pPr>
        <w:pStyle w:val="Nagwek2"/>
        <w:numPr>
          <w:ilvl w:val="0"/>
          <w:numId w:val="47"/>
        </w:numPr>
        <w:ind w:left="851" w:right="183" w:hanging="284"/>
        <w:jc w:val="left"/>
      </w:pPr>
      <w:bookmarkStart w:id="139" w:name="_Toc83086362"/>
      <w:bookmarkStart w:id="140" w:name="_Toc93666810"/>
      <w:r w:rsidRPr="005A451B">
        <w:t>MATERIAŁY</w:t>
      </w:r>
      <w:bookmarkEnd w:id="139"/>
      <w:bookmarkEnd w:id="140"/>
    </w:p>
    <w:p w14:paraId="239977AA" w14:textId="294F2EB7" w:rsidR="0086147E" w:rsidRPr="005A451B" w:rsidRDefault="0086147E" w:rsidP="001C4B73">
      <w:pPr>
        <w:ind w:right="183"/>
        <w:rPr>
          <w:rStyle w:val="Pogrubienie"/>
        </w:rPr>
      </w:pPr>
      <w:r w:rsidRPr="005A451B">
        <w:rPr>
          <w:rStyle w:val="Pogrubienie"/>
        </w:rPr>
        <w:t>Jak w punkcie Specyfikacji ST-B.05 z uwagami:</w:t>
      </w:r>
    </w:p>
    <w:p w14:paraId="519087DA" w14:textId="719F64F6" w:rsidR="0086147E" w:rsidRPr="005A451B" w:rsidRDefault="0086147E" w:rsidP="002B01DC">
      <w:pPr>
        <w:pStyle w:val="Akapitzlist"/>
        <w:numPr>
          <w:ilvl w:val="0"/>
          <w:numId w:val="55"/>
        </w:numPr>
        <w:ind w:right="183"/>
        <w:rPr>
          <w:rStyle w:val="Pogrubienie"/>
        </w:rPr>
      </w:pPr>
      <w:r w:rsidRPr="005A451B">
        <w:rPr>
          <w:rStyle w:val="Pogrubienie"/>
        </w:rPr>
        <w:t>do pkt 2.3. Kruszywo grube</w:t>
      </w:r>
    </w:p>
    <w:p w14:paraId="30B8A0E5" w14:textId="565E307D" w:rsidR="0086147E" w:rsidRPr="005A451B" w:rsidRDefault="0086147E" w:rsidP="001C4B73">
      <w:pPr>
        <w:ind w:right="183"/>
        <w:rPr>
          <w:rStyle w:val="Pogrubienie"/>
        </w:rPr>
      </w:pPr>
      <w:r w:rsidRPr="005A451B">
        <w:rPr>
          <w:rStyle w:val="Pogrubienie"/>
        </w:rPr>
        <w:t xml:space="preserve">Do betonu klasy &lt; B25 można stosować żwir o maksymalnym wymiarze ziarna do </w:t>
      </w:r>
      <w:smartTag w:uri="urn:schemas-microsoft-com:office:smarttags" w:element="metricconverter">
        <w:smartTagPr>
          <w:attr w:name="ProductID" w:val="63,0 mm"/>
        </w:smartTagPr>
        <w:r w:rsidRPr="005A451B">
          <w:rPr>
            <w:rStyle w:val="Pogrubienie"/>
          </w:rPr>
          <w:t>63,0 mm</w:t>
        </w:r>
      </w:smartTag>
      <w:r w:rsidRPr="005A451B">
        <w:rPr>
          <w:rStyle w:val="Pogrubienie"/>
        </w:rPr>
        <w:t xml:space="preserve">. Żwir powinien spełniać wymagania PN-86/B-06712 „Kruszywa mineralne do betonu” dla marki minimum 20 w zakresie cech fizycznych i chemicznych (skał osadowych </w:t>
      </w:r>
      <w:r w:rsidR="00484F7B">
        <w:rPr>
          <w:rStyle w:val="Pogrubienie"/>
        </w:rPr>
        <w:t>-</w:t>
      </w:r>
      <w:r w:rsidRPr="005A451B">
        <w:rPr>
          <w:rStyle w:val="Pogrubienie"/>
        </w:rPr>
        <w:t xml:space="preserve"> węglowe, piaskowce, krzemionkowe). W kruszywie grubym tj. w grysach i żwirach dopuszcza się grudki gliny w ilości 0.5 %.</w:t>
      </w:r>
    </w:p>
    <w:p w14:paraId="36013DD8" w14:textId="629FD8DB" w:rsidR="0086147E" w:rsidRPr="005A451B" w:rsidRDefault="0086147E" w:rsidP="002B01DC">
      <w:pPr>
        <w:pStyle w:val="Akapitzlist"/>
        <w:numPr>
          <w:ilvl w:val="0"/>
          <w:numId w:val="55"/>
        </w:numPr>
        <w:ind w:right="183"/>
        <w:rPr>
          <w:rStyle w:val="Pogrubienie"/>
        </w:rPr>
      </w:pPr>
      <w:r w:rsidRPr="005A451B">
        <w:rPr>
          <w:rStyle w:val="Pogrubienie"/>
        </w:rPr>
        <w:t>do punktu 2.5. Uziarnienie kruszywa</w:t>
      </w:r>
    </w:p>
    <w:p w14:paraId="68AE5A56" w14:textId="77777777" w:rsidR="0086147E" w:rsidRPr="005A451B" w:rsidRDefault="0086147E" w:rsidP="001C4B73">
      <w:pPr>
        <w:ind w:right="183"/>
        <w:rPr>
          <w:rStyle w:val="Pogrubienie"/>
        </w:rPr>
      </w:pPr>
      <w:r w:rsidRPr="005A451B">
        <w:rPr>
          <w:rStyle w:val="Pogrubienie"/>
        </w:rPr>
        <w:t xml:space="preserve">Zalecane graniczne uziarnienie kruszywa 0 ÷ </w:t>
      </w:r>
      <w:smartTag w:uri="urn:schemas-microsoft-com:office:smarttags" w:element="metricconverter">
        <w:smartTagPr>
          <w:attr w:name="ProductID" w:val="63 mm"/>
        </w:smartTagPr>
        <w:r w:rsidRPr="005A451B">
          <w:rPr>
            <w:rStyle w:val="Pogrubienie"/>
          </w:rPr>
          <w:t>63 mm</w:t>
        </w:r>
      </w:smartTag>
      <w:r w:rsidRPr="005A451B">
        <w:rPr>
          <w:rStyle w:val="Pogrubienie"/>
        </w:rPr>
        <w:t>.</w:t>
      </w:r>
    </w:p>
    <w:p w14:paraId="03CC9167" w14:textId="77777777" w:rsidR="0086147E" w:rsidRPr="005A451B" w:rsidRDefault="0086147E" w:rsidP="001C4B73">
      <w:pPr>
        <w:ind w:right="183"/>
        <w:rPr>
          <w:rStyle w:val="Pogrubienie"/>
        </w:rPr>
      </w:pPr>
      <w:r w:rsidRPr="005A451B">
        <w:rPr>
          <w:rStyle w:val="Pogrubienie"/>
        </w:rPr>
        <w:t>Bok oczka sita (mm)             przechodzi przez sito %</w:t>
      </w:r>
    </w:p>
    <w:p w14:paraId="59F2CF11" w14:textId="38C9352F" w:rsidR="0086147E" w:rsidRPr="005A451B" w:rsidRDefault="0086147E" w:rsidP="001C4B73">
      <w:pPr>
        <w:ind w:right="183"/>
        <w:rPr>
          <w:rStyle w:val="Pogrubienie"/>
        </w:rPr>
      </w:pPr>
      <w:r w:rsidRPr="005A451B">
        <w:rPr>
          <w:rStyle w:val="Pogrubienie"/>
        </w:rPr>
        <w:tab/>
        <w:t>0.25</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1 ÷ 8</w:t>
      </w:r>
    </w:p>
    <w:p w14:paraId="52FEB749" w14:textId="77777777" w:rsidR="0086147E" w:rsidRPr="005A451B" w:rsidRDefault="0086147E" w:rsidP="001C4B73">
      <w:pPr>
        <w:ind w:right="183"/>
        <w:rPr>
          <w:rStyle w:val="Pogrubienie"/>
        </w:rPr>
      </w:pPr>
      <w:r w:rsidRPr="005A451B">
        <w:rPr>
          <w:rStyle w:val="Pogrubienie"/>
        </w:rPr>
        <w:tab/>
        <w:t>0,50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8 ÷ 20</w:t>
      </w:r>
    </w:p>
    <w:p w14:paraId="10CA4BE1" w14:textId="77777777" w:rsidR="0086147E" w:rsidRPr="005A451B" w:rsidRDefault="0086147E" w:rsidP="001C4B73">
      <w:pPr>
        <w:ind w:right="183"/>
        <w:rPr>
          <w:rStyle w:val="Pogrubienie"/>
        </w:rPr>
      </w:pPr>
      <w:r w:rsidRPr="005A451B">
        <w:rPr>
          <w:rStyle w:val="Pogrubienie"/>
        </w:rPr>
        <w:tab/>
        <w:t>1,0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13 ÷ 28</w:t>
      </w:r>
    </w:p>
    <w:p w14:paraId="3BCDC0D8" w14:textId="77777777" w:rsidR="0086147E" w:rsidRPr="005A451B" w:rsidRDefault="0086147E" w:rsidP="001C4B73">
      <w:pPr>
        <w:ind w:right="183"/>
        <w:rPr>
          <w:rStyle w:val="Pogrubienie"/>
        </w:rPr>
      </w:pPr>
      <w:r w:rsidRPr="005A451B">
        <w:rPr>
          <w:rStyle w:val="Pogrubienie"/>
        </w:rPr>
        <w:tab/>
        <w:t>2,0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19 ÷ 38</w:t>
      </w:r>
    </w:p>
    <w:p w14:paraId="5F6BEA98" w14:textId="77777777" w:rsidR="0086147E" w:rsidRPr="005A451B" w:rsidRDefault="0086147E" w:rsidP="001C4B73">
      <w:pPr>
        <w:ind w:right="183"/>
        <w:rPr>
          <w:rStyle w:val="Pogrubienie"/>
        </w:rPr>
      </w:pPr>
      <w:r w:rsidRPr="005A451B">
        <w:rPr>
          <w:rStyle w:val="Pogrubienie"/>
        </w:rPr>
        <w:tab/>
        <w:t>4,0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25 ÷ 45</w:t>
      </w:r>
    </w:p>
    <w:p w14:paraId="4A13B80A" w14:textId="77777777" w:rsidR="0086147E" w:rsidRPr="005A451B" w:rsidRDefault="0086147E" w:rsidP="001C4B73">
      <w:pPr>
        <w:ind w:right="183"/>
        <w:rPr>
          <w:rStyle w:val="Pogrubienie"/>
        </w:rPr>
      </w:pPr>
      <w:r w:rsidRPr="005A451B">
        <w:rPr>
          <w:rStyle w:val="Pogrubienie"/>
        </w:rPr>
        <w:tab/>
        <w:t>8,0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30 ÷ 55</w:t>
      </w:r>
    </w:p>
    <w:p w14:paraId="718823E8" w14:textId="77777777" w:rsidR="0086147E" w:rsidRPr="005A451B" w:rsidRDefault="0086147E" w:rsidP="001C4B73">
      <w:pPr>
        <w:ind w:right="183"/>
        <w:rPr>
          <w:rStyle w:val="Pogrubienie"/>
        </w:rPr>
      </w:pPr>
      <w:r w:rsidRPr="005A451B">
        <w:rPr>
          <w:rStyle w:val="Pogrubienie"/>
        </w:rPr>
        <w:tab/>
        <w:t>16,0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40 ÷ 67</w:t>
      </w:r>
    </w:p>
    <w:p w14:paraId="0ED6780A" w14:textId="77777777" w:rsidR="0086147E" w:rsidRPr="005A451B" w:rsidRDefault="0086147E" w:rsidP="001C4B73">
      <w:pPr>
        <w:ind w:right="183"/>
        <w:rPr>
          <w:rStyle w:val="Pogrubienie"/>
        </w:rPr>
      </w:pPr>
      <w:r w:rsidRPr="005A451B">
        <w:rPr>
          <w:rStyle w:val="Pogrubienie"/>
        </w:rPr>
        <w:tab/>
        <w:t>31,5</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60 ÷ 80</w:t>
      </w:r>
    </w:p>
    <w:p w14:paraId="54C7DBBE" w14:textId="77777777" w:rsidR="0086147E" w:rsidRPr="005A451B" w:rsidRDefault="0086147E" w:rsidP="001C4B73">
      <w:pPr>
        <w:ind w:right="183"/>
        <w:rPr>
          <w:rStyle w:val="Pogrubienie"/>
        </w:rPr>
      </w:pPr>
      <w:r w:rsidRPr="005A451B">
        <w:rPr>
          <w:rStyle w:val="Pogrubienie"/>
        </w:rPr>
        <w:tab/>
        <w:t>63,0</w:t>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r>
      <w:r w:rsidRPr="005A451B">
        <w:rPr>
          <w:rStyle w:val="Pogrubienie"/>
        </w:rPr>
        <w:tab/>
        <w:t xml:space="preserve">100 </w:t>
      </w:r>
    </w:p>
    <w:p w14:paraId="1245E623" w14:textId="22BB30CB" w:rsidR="0086147E" w:rsidRPr="005A451B" w:rsidRDefault="0086147E" w:rsidP="002B01DC">
      <w:pPr>
        <w:pStyle w:val="Akapitzlist"/>
        <w:numPr>
          <w:ilvl w:val="0"/>
          <w:numId w:val="56"/>
        </w:numPr>
        <w:ind w:right="183"/>
        <w:rPr>
          <w:rStyle w:val="Pogrubienie"/>
        </w:rPr>
      </w:pPr>
      <w:r w:rsidRPr="005A451B">
        <w:rPr>
          <w:rStyle w:val="Pogrubienie"/>
        </w:rPr>
        <w:t>do punktu 2.7. Dodatki i domieszki do betonu</w:t>
      </w:r>
    </w:p>
    <w:p w14:paraId="1E9A8596" w14:textId="77777777" w:rsidR="0086147E" w:rsidRPr="005A451B" w:rsidRDefault="0086147E" w:rsidP="001C4B73">
      <w:pPr>
        <w:ind w:right="183"/>
        <w:rPr>
          <w:rStyle w:val="Pogrubienie"/>
        </w:rPr>
      </w:pPr>
      <w:r w:rsidRPr="005A451B">
        <w:rPr>
          <w:rStyle w:val="Pogrubienie"/>
        </w:rPr>
        <w:t>Do betonu niekonstrukcyjnego nie stosuje się dodatków i domieszek.</w:t>
      </w:r>
    </w:p>
    <w:p w14:paraId="12D475A2" w14:textId="68723E70" w:rsidR="0042259D" w:rsidRDefault="0086147E" w:rsidP="002B01DC">
      <w:pPr>
        <w:pStyle w:val="Nagwek2"/>
        <w:numPr>
          <w:ilvl w:val="0"/>
          <w:numId w:val="40"/>
        </w:numPr>
        <w:ind w:left="851" w:right="183" w:hanging="284"/>
        <w:jc w:val="left"/>
      </w:pPr>
      <w:bookmarkStart w:id="141" w:name="_Toc83086363"/>
      <w:bookmarkStart w:id="142" w:name="_Toc93666811"/>
      <w:r w:rsidRPr="005A451B">
        <w:t>SPRZĘT</w:t>
      </w:r>
      <w:bookmarkEnd w:id="141"/>
      <w:bookmarkEnd w:id="142"/>
    </w:p>
    <w:p w14:paraId="2903A02A" w14:textId="14D6E323" w:rsidR="0086147E" w:rsidRPr="005A451B" w:rsidRDefault="0086147E" w:rsidP="0042259D">
      <w:r w:rsidRPr="005A451B">
        <w:rPr>
          <w:rStyle w:val="Nagwek3Znak"/>
        </w:rPr>
        <w:t>Jak w punkcie 3 Specyfikacji ST-B.05</w:t>
      </w:r>
    </w:p>
    <w:p w14:paraId="34F2ED9C" w14:textId="77777777" w:rsidR="004D3209" w:rsidRPr="004D3209" w:rsidRDefault="0086147E" w:rsidP="002B01DC">
      <w:pPr>
        <w:pStyle w:val="Nagwek2"/>
        <w:numPr>
          <w:ilvl w:val="0"/>
          <w:numId w:val="40"/>
        </w:numPr>
        <w:ind w:left="851" w:right="183" w:hanging="284"/>
        <w:jc w:val="left"/>
        <w:rPr>
          <w:u w:color="000000"/>
        </w:rPr>
      </w:pPr>
      <w:bookmarkStart w:id="143" w:name="_Toc83086364"/>
      <w:bookmarkStart w:id="144" w:name="_Toc93666812"/>
      <w:r w:rsidRPr="005A451B">
        <w:lastRenderedPageBreak/>
        <w:t>TRANSPORT</w:t>
      </w:r>
      <w:bookmarkEnd w:id="143"/>
      <w:bookmarkEnd w:id="144"/>
    </w:p>
    <w:p w14:paraId="29A539A7" w14:textId="436C8339" w:rsidR="006E635A" w:rsidRPr="004D3209" w:rsidRDefault="00F77627" w:rsidP="004D3209">
      <w:pPr>
        <w:rPr>
          <w:u w:color="000000"/>
        </w:rPr>
      </w:pPr>
      <w:r w:rsidRPr="005A451B">
        <w:t xml:space="preserve"> </w:t>
      </w:r>
      <w:r w:rsidR="0086147E" w:rsidRPr="005A451B">
        <w:rPr>
          <w:rStyle w:val="Nagwek3Znak"/>
        </w:rPr>
        <w:t>Jak w punkcie 4 Specyfikacji ST-B.05.</w:t>
      </w:r>
    </w:p>
    <w:p w14:paraId="05319329" w14:textId="144BD0C4" w:rsidR="0086147E" w:rsidRPr="005A451B" w:rsidRDefault="0086147E" w:rsidP="002B01DC">
      <w:pPr>
        <w:pStyle w:val="Nagwek2"/>
        <w:numPr>
          <w:ilvl w:val="0"/>
          <w:numId w:val="35"/>
        </w:numPr>
        <w:ind w:left="851" w:right="183" w:hanging="284"/>
        <w:jc w:val="left"/>
      </w:pPr>
      <w:bookmarkStart w:id="145" w:name="_Toc83086365"/>
      <w:bookmarkStart w:id="146" w:name="_Toc93666813"/>
      <w:r w:rsidRPr="005A451B">
        <w:t>WYKONANIE ROBÓT</w:t>
      </w:r>
      <w:bookmarkEnd w:id="145"/>
      <w:bookmarkEnd w:id="146"/>
    </w:p>
    <w:p w14:paraId="59E74045" w14:textId="31F88563" w:rsidR="00F77627" w:rsidRPr="005A451B" w:rsidRDefault="0086147E" w:rsidP="001C4B73">
      <w:pPr>
        <w:ind w:right="183"/>
        <w:rPr>
          <w:sz w:val="20"/>
        </w:rPr>
      </w:pPr>
      <w:r w:rsidRPr="005A451B">
        <w:t>Jak w punkcie 5 Specyfikacji ST-B.05.</w:t>
      </w:r>
      <w:r w:rsidRPr="005A451B">
        <w:rPr>
          <w:sz w:val="20"/>
        </w:rPr>
        <w:t>do punktu</w:t>
      </w:r>
      <w:r w:rsidR="00ED0FBD">
        <w:rPr>
          <w:sz w:val="20"/>
        </w:rPr>
        <w:t>.</w:t>
      </w:r>
    </w:p>
    <w:p w14:paraId="17996FA2" w14:textId="1686B87E" w:rsidR="0086147E" w:rsidRPr="005A451B" w:rsidRDefault="0086147E" w:rsidP="002B01DC">
      <w:pPr>
        <w:pStyle w:val="Akapitzlist"/>
        <w:numPr>
          <w:ilvl w:val="1"/>
          <w:numId w:val="35"/>
        </w:numPr>
      </w:pPr>
      <w:r w:rsidRPr="005A451B">
        <w:t>Wytwarzanie betonu</w:t>
      </w:r>
      <w:r w:rsidR="00F77627" w:rsidRPr="005A451B">
        <w:t xml:space="preserve">. </w:t>
      </w:r>
      <w:r w:rsidR="00ED0FBD">
        <w:t>Z</w:t>
      </w:r>
      <w:r w:rsidRPr="005A451B">
        <w:t>awartość piasku w stosie okruchowym nie powinien przekraczać 32%</w:t>
      </w:r>
    </w:p>
    <w:p w14:paraId="745C6826" w14:textId="0578D87F" w:rsidR="00F77627" w:rsidRPr="005A451B" w:rsidRDefault="0086147E" w:rsidP="001C4B73">
      <w:pPr>
        <w:ind w:right="183"/>
        <w:rPr>
          <w:sz w:val="20"/>
        </w:rPr>
      </w:pPr>
      <w:r w:rsidRPr="005A451B">
        <w:rPr>
          <w:sz w:val="20"/>
        </w:rPr>
        <w:t>minimalna ilość ce</w:t>
      </w:r>
      <w:r w:rsidR="00F77627" w:rsidRPr="005A451B">
        <w:rPr>
          <w:sz w:val="20"/>
        </w:rPr>
        <w:t xml:space="preserve">mentu powinna wynosić 230 kg/m3, </w:t>
      </w:r>
      <w:r w:rsidRPr="005A451B">
        <w:rPr>
          <w:sz w:val="20"/>
        </w:rPr>
        <w:t>mrozoodporność betonu niekonstrukcyjnego &lt; B25 p</w:t>
      </w:r>
      <w:r w:rsidR="00F77627" w:rsidRPr="005A451B">
        <w:rPr>
          <w:sz w:val="20"/>
        </w:rPr>
        <w:t xml:space="preserve">owinna być nie mniejsza od F 50, </w:t>
      </w:r>
      <w:r w:rsidRPr="005A451B">
        <w:rPr>
          <w:sz w:val="20"/>
        </w:rPr>
        <w:t>do</w:t>
      </w:r>
      <w:r w:rsidR="00F77627" w:rsidRPr="005A451B">
        <w:rPr>
          <w:sz w:val="20"/>
        </w:rPr>
        <w:t xml:space="preserve"> punktu</w:t>
      </w:r>
    </w:p>
    <w:p w14:paraId="181472E4" w14:textId="4BE2C571" w:rsidR="00F77627" w:rsidRPr="005A451B" w:rsidRDefault="00F77627" w:rsidP="002B01DC">
      <w:pPr>
        <w:pStyle w:val="Akapitzlist"/>
        <w:numPr>
          <w:ilvl w:val="1"/>
          <w:numId w:val="35"/>
        </w:numPr>
      </w:pPr>
      <w:r w:rsidRPr="005A451B">
        <w:t xml:space="preserve">Zalecenia ogólne </w:t>
      </w:r>
      <w:r w:rsidR="0086147E" w:rsidRPr="005A451B">
        <w:t>dopuszcza się ręczne zag</w:t>
      </w:r>
      <w:r w:rsidRPr="005A451B">
        <w:t xml:space="preserve">ęszczenie betonu </w:t>
      </w:r>
      <w:r w:rsidR="0086147E" w:rsidRPr="005A451B">
        <w:t>do punktu</w:t>
      </w:r>
    </w:p>
    <w:p w14:paraId="63885CAF" w14:textId="169B5FBF" w:rsidR="00F77627" w:rsidRPr="005A451B" w:rsidRDefault="0086147E" w:rsidP="002B01DC">
      <w:pPr>
        <w:pStyle w:val="Akapitzlist"/>
        <w:numPr>
          <w:ilvl w:val="1"/>
          <w:numId w:val="35"/>
        </w:numPr>
      </w:pPr>
      <w:r w:rsidRPr="005A451B">
        <w:t>Zalecenia dotyczące betonowania elementów.</w:t>
      </w:r>
      <w:r w:rsidR="00F77627" w:rsidRPr="005A451B">
        <w:t xml:space="preserve"> N</w:t>
      </w:r>
      <w:r w:rsidRPr="005A451B">
        <w:t>ie dotyczy betonu niekonstrukcyjnego</w:t>
      </w:r>
      <w:r w:rsidR="00F77627" w:rsidRPr="005A451B">
        <w:t xml:space="preserve"> </w:t>
      </w:r>
      <w:r w:rsidRPr="005A451B">
        <w:t>do punktu</w:t>
      </w:r>
    </w:p>
    <w:p w14:paraId="015886D6" w14:textId="6CD82BDB" w:rsidR="00F77627" w:rsidRPr="006E635A" w:rsidRDefault="0086147E" w:rsidP="002B01DC">
      <w:pPr>
        <w:pStyle w:val="Akapitzlist"/>
        <w:numPr>
          <w:ilvl w:val="1"/>
          <w:numId w:val="35"/>
        </w:numPr>
        <w:ind w:right="183"/>
        <w:rPr>
          <w:sz w:val="20"/>
        </w:rPr>
      </w:pPr>
      <w:r w:rsidRPr="006E635A">
        <w:t>Pielęgnacja i warunki rozformowania b</w:t>
      </w:r>
      <w:r w:rsidR="00F77627" w:rsidRPr="006E635A">
        <w:t xml:space="preserve">etonu dojrzewającego normalnie </w:t>
      </w:r>
      <w:r w:rsidRPr="006E635A">
        <w:t>przy pielęgnacji betonu nanoszenie błon</w:t>
      </w:r>
      <w:r w:rsidRPr="006E635A">
        <w:rPr>
          <w:sz w:val="20"/>
        </w:rPr>
        <w:t xml:space="preserve"> nieprzepuszczalny</w:t>
      </w:r>
      <w:r w:rsidR="00F77627" w:rsidRPr="006E635A">
        <w:rPr>
          <w:sz w:val="20"/>
        </w:rPr>
        <w:t xml:space="preserve">ch wodę jest niedopuszczalne </w:t>
      </w:r>
      <w:r w:rsidRPr="006E635A">
        <w:rPr>
          <w:sz w:val="20"/>
        </w:rPr>
        <w:t xml:space="preserve">rozformowanie konstrukcji </w:t>
      </w:r>
      <w:r w:rsidR="00ED0FBD" w:rsidRPr="006E635A">
        <w:rPr>
          <w:sz w:val="20"/>
        </w:rPr>
        <w:t>-</w:t>
      </w:r>
      <w:r w:rsidRPr="006E635A">
        <w:rPr>
          <w:sz w:val="20"/>
        </w:rPr>
        <w:t xml:space="preserve"> boczne desko</w:t>
      </w:r>
      <w:r w:rsidR="00F77627" w:rsidRPr="006E635A">
        <w:rPr>
          <w:sz w:val="20"/>
        </w:rPr>
        <w:t xml:space="preserve">wanie może nastąpić po 3 dniach </w:t>
      </w:r>
      <w:r w:rsidRPr="006E635A">
        <w:rPr>
          <w:sz w:val="20"/>
        </w:rPr>
        <w:t>do punktu</w:t>
      </w:r>
    </w:p>
    <w:p w14:paraId="3C396A60" w14:textId="6959D6D5" w:rsidR="0086147E" w:rsidRPr="006E635A" w:rsidRDefault="00F77627" w:rsidP="002B01DC">
      <w:pPr>
        <w:pStyle w:val="Akapitzlist"/>
        <w:numPr>
          <w:ilvl w:val="1"/>
          <w:numId w:val="35"/>
        </w:numPr>
        <w:ind w:right="183"/>
        <w:rPr>
          <w:sz w:val="20"/>
        </w:rPr>
      </w:pPr>
      <w:r w:rsidRPr="006E635A">
        <w:t xml:space="preserve">Usterki wykonania, </w:t>
      </w:r>
      <w:r w:rsidR="0086147E" w:rsidRPr="006E635A">
        <w:t xml:space="preserve">dopuszcza się rysy na powierzchni betonu do </w:t>
      </w:r>
      <w:smartTag w:uri="urn:schemas-microsoft-com:office:smarttags" w:element="metricconverter">
        <w:smartTagPr>
          <w:attr w:name="ProductID" w:val="0,5 mm"/>
        </w:smartTagPr>
        <w:r w:rsidR="0086147E" w:rsidRPr="006E635A">
          <w:t>0,5 mm</w:t>
        </w:r>
        <w:r w:rsidRPr="006E635A">
          <w:t xml:space="preserve">, </w:t>
        </w:r>
      </w:smartTag>
      <w:r w:rsidR="0086147E" w:rsidRPr="006E635A">
        <w:t>dopuszczalne odchyłki wymiarowe od</w:t>
      </w:r>
      <w:r w:rsidR="0086147E" w:rsidRPr="006E635A">
        <w:rPr>
          <w:sz w:val="20"/>
        </w:rPr>
        <w:t xml:space="preserve"> projektu wynoszą:</w:t>
      </w:r>
    </w:p>
    <w:p w14:paraId="01B2CC48" w14:textId="77777777" w:rsidR="0086147E" w:rsidRPr="005A451B" w:rsidRDefault="0086147E" w:rsidP="001C4B73">
      <w:pPr>
        <w:ind w:right="183"/>
        <w:rPr>
          <w:sz w:val="20"/>
        </w:rPr>
      </w:pPr>
      <w:r w:rsidRPr="005A451B">
        <w:rPr>
          <w:sz w:val="20"/>
        </w:rPr>
        <w:t xml:space="preserve">wymiary w planie ± </w:t>
      </w:r>
      <w:smartTag w:uri="urn:schemas-microsoft-com:office:smarttags" w:element="metricconverter">
        <w:smartTagPr>
          <w:attr w:name="ProductID" w:val="5 cm"/>
        </w:smartTagPr>
        <w:r w:rsidRPr="005A451B">
          <w:rPr>
            <w:sz w:val="20"/>
          </w:rPr>
          <w:t>5 cm</w:t>
        </w:r>
      </w:smartTag>
    </w:p>
    <w:p w14:paraId="43539835" w14:textId="77777777" w:rsidR="0086147E" w:rsidRPr="005A451B" w:rsidRDefault="0086147E" w:rsidP="001C4B73">
      <w:pPr>
        <w:ind w:right="183"/>
        <w:rPr>
          <w:sz w:val="20"/>
        </w:rPr>
      </w:pPr>
      <w:r w:rsidRPr="005A451B">
        <w:rPr>
          <w:sz w:val="20"/>
        </w:rPr>
        <w:t xml:space="preserve">rzędne wierzchu betonu ± </w:t>
      </w:r>
      <w:smartTag w:uri="urn:schemas-microsoft-com:office:smarttags" w:element="metricconverter">
        <w:smartTagPr>
          <w:attr w:name="ProductID" w:val="2 cm"/>
        </w:smartTagPr>
        <w:r w:rsidRPr="005A451B">
          <w:rPr>
            <w:sz w:val="20"/>
          </w:rPr>
          <w:t>2 cm</w:t>
        </w:r>
      </w:smartTag>
    </w:p>
    <w:p w14:paraId="79030FFB" w14:textId="7189CF4C" w:rsidR="0086147E" w:rsidRPr="005A451B" w:rsidRDefault="0086147E" w:rsidP="001C4B73">
      <w:pPr>
        <w:ind w:right="183"/>
      </w:pPr>
      <w:r w:rsidRPr="005A451B">
        <w:rPr>
          <w:sz w:val="20"/>
        </w:rPr>
        <w:t>płaszczyzny i krawędzie – odchylenie od pionu ± 2 cm</w:t>
      </w:r>
    </w:p>
    <w:p w14:paraId="05890227" w14:textId="66CA9B4F" w:rsidR="0086147E" w:rsidRPr="005A451B" w:rsidRDefault="0086147E" w:rsidP="002B01DC">
      <w:pPr>
        <w:pStyle w:val="Nagwek2"/>
        <w:numPr>
          <w:ilvl w:val="0"/>
          <w:numId w:val="35"/>
        </w:numPr>
        <w:ind w:left="851" w:right="183" w:hanging="284"/>
        <w:jc w:val="left"/>
      </w:pPr>
      <w:bookmarkStart w:id="147" w:name="_Toc83086366"/>
      <w:bookmarkStart w:id="148" w:name="_Toc93666814"/>
      <w:r w:rsidRPr="005A451B">
        <w:t>KONTROLA JAKOŚCI ROBÓT</w:t>
      </w:r>
      <w:bookmarkEnd w:id="147"/>
      <w:bookmarkEnd w:id="148"/>
    </w:p>
    <w:p w14:paraId="74245048" w14:textId="77777777" w:rsidR="0086147E" w:rsidRPr="005A451B" w:rsidRDefault="0086147E" w:rsidP="001C4B73">
      <w:pPr>
        <w:ind w:right="183"/>
      </w:pPr>
      <w:r w:rsidRPr="005A451B">
        <w:t>Jak w punkcie 6 ST- ST-B.05. z uwagami:</w:t>
      </w:r>
    </w:p>
    <w:p w14:paraId="3028CA40" w14:textId="77777777" w:rsidR="0086147E" w:rsidRPr="005A451B" w:rsidRDefault="0086147E" w:rsidP="001C4B73">
      <w:pPr>
        <w:ind w:right="183"/>
      </w:pPr>
      <w:r w:rsidRPr="005A451B">
        <w:t>do pkt 6.2.1. Zalecenia do projektowania betonów wysokiej wytrzymałości.</w:t>
      </w:r>
    </w:p>
    <w:p w14:paraId="27E3C8E7" w14:textId="77777777" w:rsidR="0086147E" w:rsidRPr="005A451B" w:rsidRDefault="0086147E" w:rsidP="001C4B73">
      <w:pPr>
        <w:ind w:right="183"/>
      </w:pPr>
      <w:r w:rsidRPr="005A451B">
        <w:t xml:space="preserve">do betonu stosować żwir, piasek gruboziarnisty kruszywo marki 20 możliwie bez frakcji 0 do </w:t>
      </w:r>
      <w:smartTag w:uri="urn:schemas-microsoft-com:office:smarttags" w:element="metricconverter">
        <w:smartTagPr>
          <w:attr w:name="ProductID" w:val="0,25 mm"/>
        </w:smartTagPr>
        <w:r w:rsidRPr="005A451B">
          <w:t>0,25 mm</w:t>
        </w:r>
      </w:smartTag>
      <w:r w:rsidRPr="005A451B">
        <w:t>. Ilość cementu na 1m</w:t>
      </w:r>
      <w:r w:rsidRPr="00ED0FBD">
        <w:rPr>
          <w:vertAlign w:val="superscript"/>
        </w:rPr>
        <w:t>3</w:t>
      </w:r>
      <w:r w:rsidRPr="005A451B">
        <w:t xml:space="preserve"> betonu nie powinna być większa niż </w:t>
      </w:r>
      <w:smartTag w:uri="urn:schemas-microsoft-com:office:smarttags" w:element="metricconverter">
        <w:smartTagPr>
          <w:attr w:name="ProductID" w:val="400 kg"/>
        </w:smartTagPr>
        <w:r w:rsidRPr="005A451B">
          <w:t>400 kg</w:t>
        </w:r>
      </w:smartTag>
      <w:r w:rsidRPr="005A451B">
        <w:t>.</w:t>
      </w:r>
    </w:p>
    <w:p w14:paraId="689EFC9D" w14:textId="77777777" w:rsidR="0086147E" w:rsidRPr="005A451B" w:rsidRDefault="0086147E" w:rsidP="001C4B73">
      <w:pPr>
        <w:ind w:right="183"/>
      </w:pPr>
      <w:r w:rsidRPr="005A451B">
        <w:t>do pkt 6.3.7. Sprawdzenie przepuszczalności wody przez beton</w:t>
      </w:r>
    </w:p>
    <w:p w14:paraId="364E03CE" w14:textId="4EE27F5C" w:rsidR="0086147E" w:rsidRPr="005A451B" w:rsidRDefault="0086147E" w:rsidP="001C4B73">
      <w:pPr>
        <w:ind w:right="183"/>
      </w:pPr>
      <w:r w:rsidRPr="005A451B">
        <w:t>beton nie musi być sprawdzany na przepuszczalność wody ( wskaźnik ciśnienia przyjęto poniżej 0.5 – W2).</w:t>
      </w:r>
    </w:p>
    <w:p w14:paraId="69F4B779" w14:textId="77777777" w:rsidR="0086147E" w:rsidRPr="005A451B" w:rsidRDefault="0086147E" w:rsidP="001C4B73">
      <w:pPr>
        <w:ind w:right="183"/>
      </w:pPr>
      <w:r w:rsidRPr="005A451B">
        <w:t>do pkt 6.4. Badania i odbiory konstrukcji betonowych.</w:t>
      </w:r>
    </w:p>
    <w:p w14:paraId="6C2F7B4A" w14:textId="77777777" w:rsidR="0086147E" w:rsidRPr="005A451B" w:rsidRDefault="0086147E" w:rsidP="001C4B73">
      <w:pPr>
        <w:ind w:right="183"/>
      </w:pPr>
      <w:r w:rsidRPr="005A451B">
        <w:t>do betonu niekonstrukcyjnego dotyczy tylko pkt 6.4.1. pozycja 1.</w:t>
      </w:r>
    </w:p>
    <w:p w14:paraId="7499BA05" w14:textId="2330F43F" w:rsidR="0086147E" w:rsidRPr="005A451B" w:rsidRDefault="0086147E" w:rsidP="002B01DC">
      <w:pPr>
        <w:pStyle w:val="Nagwek2"/>
        <w:numPr>
          <w:ilvl w:val="0"/>
          <w:numId w:val="35"/>
        </w:numPr>
        <w:ind w:left="851" w:right="183" w:hanging="284"/>
        <w:jc w:val="left"/>
      </w:pPr>
      <w:bookmarkStart w:id="149" w:name="_Toc83086367"/>
      <w:bookmarkStart w:id="150" w:name="_Toc93666815"/>
      <w:r w:rsidRPr="005A451B">
        <w:t>OBMIAR ROBÓT</w:t>
      </w:r>
      <w:bookmarkEnd w:id="149"/>
      <w:bookmarkEnd w:id="150"/>
    </w:p>
    <w:p w14:paraId="488240A3" w14:textId="77777777" w:rsidR="0086147E" w:rsidRPr="005A451B" w:rsidRDefault="0086147E" w:rsidP="001C4B73">
      <w:pPr>
        <w:ind w:right="183"/>
      </w:pPr>
      <w:r w:rsidRPr="005A451B">
        <w:t>Jak w punkcie 7 Specyfikacji ST-B.05.</w:t>
      </w:r>
    </w:p>
    <w:p w14:paraId="47F67991" w14:textId="0E6A6853" w:rsidR="0086147E" w:rsidRPr="005A451B" w:rsidRDefault="0086147E" w:rsidP="002B01DC">
      <w:pPr>
        <w:pStyle w:val="Nagwek2"/>
        <w:numPr>
          <w:ilvl w:val="0"/>
          <w:numId w:val="35"/>
        </w:numPr>
        <w:ind w:left="851" w:right="183" w:hanging="284"/>
        <w:jc w:val="left"/>
      </w:pPr>
      <w:bookmarkStart w:id="151" w:name="_Toc83086368"/>
      <w:bookmarkStart w:id="152" w:name="_Toc93666816"/>
      <w:r w:rsidRPr="005A451B">
        <w:t>PODSTAWA ODBIORU</w:t>
      </w:r>
      <w:bookmarkEnd w:id="151"/>
      <w:bookmarkEnd w:id="152"/>
    </w:p>
    <w:p w14:paraId="55A28D09" w14:textId="623CC3DD" w:rsidR="0086147E" w:rsidRPr="005A451B" w:rsidRDefault="0086147E" w:rsidP="001C4B73">
      <w:pPr>
        <w:ind w:right="183"/>
      </w:pPr>
      <w:r w:rsidRPr="005A451B">
        <w:t>Jak w punkcie 8 Specyfikacji ST-B.05 oraz pkt 6</w:t>
      </w:r>
      <w:r w:rsidR="00ED0FBD">
        <w:t>.</w:t>
      </w:r>
    </w:p>
    <w:p w14:paraId="5809788C" w14:textId="4596435B" w:rsidR="0086147E" w:rsidRDefault="0086147E" w:rsidP="002B01DC">
      <w:pPr>
        <w:pStyle w:val="Nagwek2"/>
        <w:numPr>
          <w:ilvl w:val="0"/>
          <w:numId w:val="35"/>
        </w:numPr>
        <w:ind w:left="851" w:right="183" w:hanging="284"/>
        <w:jc w:val="left"/>
      </w:pPr>
      <w:bookmarkStart w:id="153" w:name="_Toc83086369"/>
      <w:bookmarkStart w:id="154" w:name="_Toc93666817"/>
      <w:r w:rsidRPr="005A451B">
        <w:t>PODSTAWY PŁATNOŚCI</w:t>
      </w:r>
      <w:bookmarkEnd w:id="153"/>
      <w:bookmarkEnd w:id="154"/>
    </w:p>
    <w:p w14:paraId="30A2D942" w14:textId="73DA0653" w:rsidR="00AA5A7F" w:rsidRPr="00AA5A7F" w:rsidRDefault="00AA5A7F" w:rsidP="004D3209">
      <w:pPr>
        <w:rPr>
          <w:b/>
          <w:bCs/>
        </w:rPr>
      </w:pPr>
      <w:r w:rsidRPr="00AA5A7F">
        <w:t>Zgodnie z umową z Inwestorem.</w:t>
      </w:r>
    </w:p>
    <w:p w14:paraId="2097C4B6" w14:textId="05B50397" w:rsidR="0086147E" w:rsidRPr="005A451B" w:rsidRDefault="0086147E" w:rsidP="002B01DC">
      <w:pPr>
        <w:pStyle w:val="Nagwek2"/>
        <w:numPr>
          <w:ilvl w:val="0"/>
          <w:numId w:val="32"/>
        </w:numPr>
        <w:ind w:left="851" w:right="183" w:hanging="284"/>
        <w:jc w:val="left"/>
      </w:pPr>
      <w:bookmarkStart w:id="155" w:name="_Toc83086370"/>
      <w:bookmarkStart w:id="156" w:name="_Toc93666818"/>
      <w:r w:rsidRPr="005A451B">
        <w:t>PRZEPISY ZWIĄZANE</w:t>
      </w:r>
      <w:bookmarkEnd w:id="155"/>
      <w:bookmarkEnd w:id="156"/>
    </w:p>
    <w:p w14:paraId="75073D18" w14:textId="09012768" w:rsidR="0095239C" w:rsidRPr="005A451B" w:rsidRDefault="0086147E" w:rsidP="00D24F20">
      <w:pPr>
        <w:ind w:left="567" w:right="183" w:firstLine="0"/>
      </w:pPr>
      <w:r w:rsidRPr="005A451B">
        <w:t>Jak w punkcie 10 Specyfikacji ST-B.05</w:t>
      </w:r>
      <w:r w:rsidR="00ED0FBD">
        <w:t>.</w:t>
      </w:r>
      <w:bookmarkStart w:id="157" w:name="_Toc83086349"/>
      <w:bookmarkStart w:id="158" w:name="_Toc93666819"/>
    </w:p>
    <w:p w14:paraId="76ED0694" w14:textId="560111B6" w:rsidR="007429DB" w:rsidRDefault="007429DB" w:rsidP="00D24F20">
      <w:pPr>
        <w:pStyle w:val="Nagwek1"/>
        <w:ind w:left="0" w:right="183" w:firstLine="0"/>
        <w:jc w:val="left"/>
      </w:pPr>
    </w:p>
    <w:p w14:paraId="2593F070" w14:textId="77777777" w:rsidR="0095239C" w:rsidRDefault="0095239C" w:rsidP="007429DB">
      <w:pPr>
        <w:pStyle w:val="Nagwek1"/>
        <w:ind w:right="183"/>
      </w:pPr>
    </w:p>
    <w:p w14:paraId="7D8B82DB" w14:textId="77777777" w:rsidR="006E635A" w:rsidRPr="005A451B" w:rsidRDefault="006E635A" w:rsidP="0095239C">
      <w:pPr>
        <w:pStyle w:val="Nagwek1"/>
        <w:ind w:right="183"/>
      </w:pPr>
    </w:p>
    <w:p w14:paraId="0B119784" w14:textId="3694953E" w:rsidR="007429DB"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S</w:t>
      </w:r>
      <w:r w:rsidR="0081129C">
        <w:rPr>
          <w:rStyle w:val="Nagwek2ZnakZnak"/>
          <w:rFonts w:cs="Times New Roman"/>
          <w:b/>
          <w:bCs/>
          <w:smallCaps w:val="0"/>
          <w:spacing w:val="0"/>
          <w:kern w:val="0"/>
          <w:sz w:val="32"/>
          <w:szCs w:val="32"/>
          <w:lang w:eastAsia="en-US"/>
        </w:rPr>
        <w:t>S</w:t>
      </w:r>
      <w:r w:rsidRPr="007429DB">
        <w:rPr>
          <w:rStyle w:val="Nagwek2ZnakZnak"/>
          <w:rFonts w:cs="Times New Roman"/>
          <w:b/>
          <w:bCs/>
          <w:smallCaps w:val="0"/>
          <w:spacing w:val="0"/>
          <w:kern w:val="0"/>
          <w:sz w:val="32"/>
          <w:szCs w:val="32"/>
          <w:lang w:eastAsia="en-US"/>
        </w:rPr>
        <w:t>T-B.</w:t>
      </w:r>
      <w:bookmarkEnd w:id="157"/>
      <w:r w:rsidRPr="007429DB">
        <w:rPr>
          <w:rStyle w:val="Nagwek2ZnakZnak"/>
          <w:rFonts w:cs="Times New Roman"/>
          <w:b/>
          <w:bCs/>
          <w:smallCaps w:val="0"/>
          <w:spacing w:val="0"/>
          <w:kern w:val="0"/>
          <w:sz w:val="32"/>
          <w:szCs w:val="32"/>
          <w:lang w:eastAsia="en-US"/>
        </w:rPr>
        <w:t>06</w:t>
      </w:r>
    </w:p>
    <w:p w14:paraId="39E80091" w14:textId="008F0DD0" w:rsidR="00C04F8B"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ELEMENTY KONSTRUKCYJNE ŻELBETOWE I BETONOWE</w:t>
      </w:r>
      <w:bookmarkEnd w:id="158"/>
    </w:p>
    <w:p w14:paraId="146A7C17" w14:textId="49B4F610" w:rsidR="0086147E" w:rsidRPr="007429DB" w:rsidRDefault="0086147E" w:rsidP="007429DB">
      <w:pPr>
        <w:pStyle w:val="Nagwek1"/>
        <w:rPr>
          <w:rStyle w:val="Nagwek2ZnakZnak"/>
          <w:rFonts w:cs="Times New Roman"/>
          <w:b/>
          <w:bCs/>
          <w:smallCaps w:val="0"/>
          <w:spacing w:val="0"/>
          <w:kern w:val="0"/>
          <w:sz w:val="32"/>
          <w:szCs w:val="32"/>
          <w:lang w:eastAsia="en-US"/>
        </w:rPr>
      </w:pPr>
      <w:r w:rsidRPr="007429DB">
        <w:rPr>
          <w:rStyle w:val="Nagwek2ZnakZnak"/>
          <w:rFonts w:cs="Times New Roman"/>
          <w:b/>
          <w:bCs/>
          <w:smallCaps w:val="0"/>
          <w:spacing w:val="0"/>
          <w:kern w:val="0"/>
          <w:sz w:val="32"/>
          <w:szCs w:val="32"/>
          <w:lang w:eastAsia="en-US"/>
        </w:rPr>
        <w:t>C</w:t>
      </w:r>
      <w:r w:rsidR="00583CB9">
        <w:rPr>
          <w:rStyle w:val="Nagwek2ZnakZnak"/>
          <w:rFonts w:cs="Times New Roman"/>
          <w:b/>
          <w:bCs/>
          <w:smallCaps w:val="0"/>
          <w:spacing w:val="0"/>
          <w:kern w:val="0"/>
          <w:sz w:val="32"/>
          <w:szCs w:val="32"/>
          <w:lang w:eastAsia="en-US"/>
        </w:rPr>
        <w:t>PV</w:t>
      </w:r>
      <w:r w:rsidRPr="007429DB">
        <w:rPr>
          <w:rStyle w:val="Nagwek2ZnakZnak"/>
          <w:rFonts w:cs="Times New Roman"/>
          <w:b/>
          <w:bCs/>
          <w:smallCaps w:val="0"/>
          <w:spacing w:val="0"/>
          <w:kern w:val="0"/>
          <w:sz w:val="32"/>
          <w:szCs w:val="32"/>
          <w:lang w:eastAsia="en-US"/>
        </w:rPr>
        <w:t xml:space="preserve"> 45262210-6</w:t>
      </w:r>
    </w:p>
    <w:p w14:paraId="0DF6F219" w14:textId="77777777" w:rsidR="0095239C" w:rsidRDefault="0095239C" w:rsidP="004F6C39">
      <w:pPr>
        <w:pStyle w:val="Nagwek1"/>
        <w:ind w:right="183"/>
        <w:jc w:val="left"/>
      </w:pPr>
      <w:bookmarkStart w:id="159" w:name="_Toc83086350"/>
      <w:bookmarkStart w:id="160" w:name="_Toc93666820"/>
    </w:p>
    <w:p w14:paraId="6EC6682C" w14:textId="5E3AB9CE" w:rsidR="004F6C39" w:rsidRPr="005A451B" w:rsidRDefault="004F6C39" w:rsidP="004F6C39">
      <w:pPr>
        <w:pStyle w:val="Nagwek1"/>
        <w:ind w:right="183"/>
        <w:jc w:val="both"/>
        <w:sectPr w:rsidR="004F6C39" w:rsidRPr="005A451B" w:rsidSect="000B46F7">
          <w:pgSz w:w="11907" w:h="16840" w:code="9"/>
          <w:pgMar w:top="720" w:right="720" w:bottom="720" w:left="720" w:header="567" w:footer="113" w:gutter="0"/>
          <w:cols w:space="708"/>
          <w:docGrid w:linePitch="299"/>
        </w:sectPr>
      </w:pPr>
    </w:p>
    <w:p w14:paraId="4C9746B6" w14:textId="7591D31B" w:rsidR="0086147E" w:rsidRPr="005A451B" w:rsidRDefault="0086147E" w:rsidP="002B01DC">
      <w:pPr>
        <w:pStyle w:val="Nagwek2"/>
        <w:numPr>
          <w:ilvl w:val="0"/>
          <w:numId w:val="57"/>
        </w:numPr>
        <w:ind w:left="851" w:right="183" w:hanging="284"/>
        <w:jc w:val="left"/>
      </w:pPr>
      <w:r w:rsidRPr="005A451B">
        <w:lastRenderedPageBreak/>
        <w:t>WSTĘP</w:t>
      </w:r>
      <w:bookmarkEnd w:id="159"/>
      <w:bookmarkEnd w:id="160"/>
    </w:p>
    <w:p w14:paraId="62808F27" w14:textId="60C95A99" w:rsidR="0086147E" w:rsidRPr="00EC2B69" w:rsidRDefault="0086147E" w:rsidP="002B01DC">
      <w:pPr>
        <w:pStyle w:val="Akapitzlist"/>
        <w:numPr>
          <w:ilvl w:val="1"/>
          <w:numId w:val="58"/>
        </w:numPr>
        <w:rPr>
          <w:b/>
          <w:bCs/>
        </w:rPr>
      </w:pPr>
      <w:bookmarkStart w:id="161" w:name="_Toc93666821"/>
      <w:r w:rsidRPr="00EC2B69">
        <w:rPr>
          <w:b/>
          <w:bCs/>
        </w:rPr>
        <w:t>Przedmiot Specyfikacji</w:t>
      </w:r>
      <w:bookmarkEnd w:id="161"/>
    </w:p>
    <w:p w14:paraId="7900BF9A" w14:textId="606BD0F6" w:rsidR="0086147E" w:rsidRPr="00ED0FBD" w:rsidRDefault="0086147E" w:rsidP="001C4B73">
      <w:pPr>
        <w:ind w:right="183"/>
        <w:rPr>
          <w:b/>
          <w:bCs/>
        </w:rPr>
      </w:pPr>
      <w:r w:rsidRPr="00ED0FBD">
        <w:t xml:space="preserve">Przedmiotem niniejszej Specyfikacji są wymagania dotyczące wykonania i odbioru robót związanych z wykonaniem elementów żelbetowych zbrojonych </w:t>
      </w:r>
      <w:r w:rsidR="00716A82" w:rsidRPr="00ED0FBD">
        <w:t>w zakresie zadania:</w:t>
      </w:r>
      <w:r w:rsidR="00716A82" w:rsidRPr="005A451B">
        <w:rPr>
          <w:b/>
        </w:rPr>
        <w:t xml:space="preserve"> </w:t>
      </w:r>
      <w:r w:rsidR="00B43CC5">
        <w:rPr>
          <w:b/>
          <w:bCs/>
          <w:szCs w:val="24"/>
        </w:rPr>
        <w:t>REMONT SCHODÓW ZEWNĘTRZNYCH GŁÓWNEGO WEJŚCIA DO BUDYNKU AULI</w:t>
      </w:r>
    </w:p>
    <w:p w14:paraId="2CC3817D" w14:textId="37C28D87" w:rsidR="0086147E" w:rsidRPr="00EC2B69" w:rsidRDefault="0086147E" w:rsidP="002B01DC">
      <w:pPr>
        <w:pStyle w:val="Akapitzlist"/>
        <w:numPr>
          <w:ilvl w:val="1"/>
          <w:numId w:val="58"/>
        </w:numPr>
        <w:rPr>
          <w:b/>
          <w:bCs/>
        </w:rPr>
      </w:pPr>
      <w:bookmarkStart w:id="162" w:name="_Toc93666822"/>
      <w:r w:rsidRPr="00EC2B69">
        <w:rPr>
          <w:b/>
          <w:bCs/>
        </w:rPr>
        <w:t>Zakres stosowania Specyfikacji Technicznej</w:t>
      </w:r>
      <w:bookmarkEnd w:id="162"/>
    </w:p>
    <w:p w14:paraId="634B6CB4" w14:textId="77777777" w:rsidR="0086147E" w:rsidRPr="005A451B" w:rsidRDefault="0086147E" w:rsidP="001C4B73">
      <w:pPr>
        <w:ind w:right="183"/>
      </w:pPr>
      <w:r w:rsidRPr="005A451B">
        <w:t>Specyfikacja jest stosowana jako dokument przy zleceniu i realizacji Robót wymienionych w punkcie 1.1.</w:t>
      </w:r>
    </w:p>
    <w:p w14:paraId="5F961C7E" w14:textId="4A993F5E" w:rsidR="0086147E" w:rsidRPr="00EC2B69" w:rsidRDefault="0086147E" w:rsidP="002B01DC">
      <w:pPr>
        <w:pStyle w:val="Akapitzlist"/>
        <w:numPr>
          <w:ilvl w:val="1"/>
          <w:numId w:val="58"/>
        </w:numPr>
        <w:rPr>
          <w:b/>
          <w:bCs/>
        </w:rPr>
      </w:pPr>
      <w:bookmarkStart w:id="163" w:name="_Toc93666823"/>
      <w:r w:rsidRPr="00EC2B69">
        <w:rPr>
          <w:b/>
          <w:bCs/>
        </w:rPr>
        <w:t>Zakres robót objętych Specyfikacją</w:t>
      </w:r>
      <w:bookmarkEnd w:id="163"/>
    </w:p>
    <w:p w14:paraId="1CCFE538" w14:textId="77777777" w:rsidR="0086147E" w:rsidRPr="005A451B" w:rsidRDefault="0086147E" w:rsidP="001C4B73">
      <w:pPr>
        <w:ind w:right="183"/>
      </w:pPr>
      <w:r w:rsidRPr="005A451B">
        <w:t>Ustalenia zawarte w niniejszej specyfikacji mają zastosowanie przy wykonywaniu elementów żelbetowych i betonowych jak; fundamenty, stropy, podciągi, wieńce, nadproża, itp.</w:t>
      </w:r>
    </w:p>
    <w:p w14:paraId="6E9947D8" w14:textId="77777777" w:rsidR="0086147E" w:rsidRPr="005A451B" w:rsidRDefault="0086147E" w:rsidP="001C4B73">
      <w:pPr>
        <w:ind w:right="183"/>
      </w:pPr>
      <w:r w:rsidRPr="005A451B">
        <w:t>Zakres robót objętych przez Specyfikację:</w:t>
      </w:r>
    </w:p>
    <w:p w14:paraId="096613A5" w14:textId="28FA5807" w:rsidR="0086147E" w:rsidRPr="005A451B" w:rsidRDefault="0086147E" w:rsidP="002B01DC">
      <w:pPr>
        <w:pStyle w:val="Akapitzlist"/>
        <w:numPr>
          <w:ilvl w:val="0"/>
          <w:numId w:val="21"/>
        </w:numPr>
        <w:ind w:right="183"/>
      </w:pPr>
      <w:r w:rsidRPr="005A451B">
        <w:t>Przygotowanie mieszanki betonowej</w:t>
      </w:r>
    </w:p>
    <w:p w14:paraId="2C0C6341" w14:textId="77777777" w:rsidR="0086147E" w:rsidRPr="005A451B" w:rsidRDefault="0086147E" w:rsidP="002B01DC">
      <w:pPr>
        <w:pStyle w:val="Akapitzlist"/>
        <w:numPr>
          <w:ilvl w:val="0"/>
          <w:numId w:val="21"/>
        </w:numPr>
        <w:ind w:right="183"/>
      </w:pPr>
      <w:r w:rsidRPr="005A451B">
        <w:t>Montaż deskowań</w:t>
      </w:r>
    </w:p>
    <w:p w14:paraId="724884EF" w14:textId="77777777" w:rsidR="0086147E" w:rsidRPr="005A451B" w:rsidRDefault="0086147E" w:rsidP="002B01DC">
      <w:pPr>
        <w:pStyle w:val="Akapitzlist"/>
        <w:numPr>
          <w:ilvl w:val="0"/>
          <w:numId w:val="21"/>
        </w:numPr>
        <w:ind w:right="183"/>
      </w:pPr>
      <w:r w:rsidRPr="005A451B">
        <w:t>Betonowanie i zagęszczanie</w:t>
      </w:r>
    </w:p>
    <w:p w14:paraId="6320BA3C" w14:textId="77777777" w:rsidR="0086147E" w:rsidRPr="005A451B" w:rsidRDefault="0086147E" w:rsidP="002B01DC">
      <w:pPr>
        <w:pStyle w:val="Akapitzlist"/>
        <w:numPr>
          <w:ilvl w:val="0"/>
          <w:numId w:val="21"/>
        </w:numPr>
        <w:ind w:right="183"/>
      </w:pPr>
      <w:r w:rsidRPr="005A451B">
        <w:t>Pielęgnacja betonu</w:t>
      </w:r>
    </w:p>
    <w:p w14:paraId="799581E9" w14:textId="49CD9212" w:rsidR="0086147E" w:rsidRPr="00EC2B69" w:rsidRDefault="0086147E" w:rsidP="002B01DC">
      <w:pPr>
        <w:pStyle w:val="Akapitzlist"/>
        <w:numPr>
          <w:ilvl w:val="1"/>
          <w:numId w:val="58"/>
        </w:numPr>
        <w:rPr>
          <w:b/>
          <w:bCs/>
        </w:rPr>
      </w:pPr>
      <w:bookmarkStart w:id="164" w:name="_Toc93666824"/>
      <w:r w:rsidRPr="00EC2B69">
        <w:rPr>
          <w:b/>
          <w:bCs/>
        </w:rPr>
        <w:t>Określenia podstawowe</w:t>
      </w:r>
      <w:bookmarkEnd w:id="164"/>
    </w:p>
    <w:p w14:paraId="77A5B9FB" w14:textId="77777777" w:rsidR="0086147E" w:rsidRPr="005A451B" w:rsidRDefault="0086147E" w:rsidP="001C4B73">
      <w:pPr>
        <w:ind w:right="183"/>
      </w:pPr>
      <w:r w:rsidRPr="005A451B">
        <w:rPr>
          <w:bCs/>
        </w:rPr>
        <w:t>Beton zwykły</w:t>
      </w:r>
      <w:r w:rsidRPr="005A451B">
        <w:t>-beton o gęstości powyżej 1,8 kg/dcm</w:t>
      </w:r>
      <w:r w:rsidRPr="005A451B">
        <w:rPr>
          <w:vertAlign w:val="superscript"/>
        </w:rPr>
        <w:t>3</w:t>
      </w:r>
      <w:r w:rsidRPr="005A451B">
        <w:t xml:space="preserve"> wykonany z cementu, wody, kruszywa mineralnego o frakcjach piaskowych i grubszych oraz ewentualnych dodatków mineralnych i domieszek chemicznych.</w:t>
      </w:r>
    </w:p>
    <w:p w14:paraId="2BDCD995" w14:textId="24A5805D" w:rsidR="0086147E" w:rsidRPr="005A451B" w:rsidRDefault="0086147E" w:rsidP="001C4B73">
      <w:pPr>
        <w:ind w:right="183"/>
      </w:pPr>
      <w:r w:rsidRPr="005A451B">
        <w:rPr>
          <w:bCs/>
        </w:rPr>
        <w:t>Mieszanka betonowa</w:t>
      </w:r>
      <w:r w:rsidR="00ED0FBD">
        <w:rPr>
          <w:bCs/>
        </w:rPr>
        <w:t xml:space="preserve"> </w:t>
      </w:r>
      <w:r w:rsidRPr="005A451B">
        <w:t>- mieszanina wszystkich składników przed związaniem betonu</w:t>
      </w:r>
    </w:p>
    <w:p w14:paraId="5293E54C" w14:textId="270FCFD9" w:rsidR="0086147E" w:rsidRPr="005A451B" w:rsidRDefault="0086147E" w:rsidP="001C4B73">
      <w:pPr>
        <w:ind w:right="183"/>
      </w:pPr>
      <w:r w:rsidRPr="005A451B">
        <w:rPr>
          <w:bCs/>
        </w:rPr>
        <w:t>Zaczyn cementowy</w:t>
      </w:r>
      <w:r w:rsidR="00ED0FBD">
        <w:rPr>
          <w:bCs/>
        </w:rPr>
        <w:t xml:space="preserve"> </w:t>
      </w:r>
      <w:r w:rsidRPr="005A451B">
        <w:t>- mieszanina cementu i wody</w:t>
      </w:r>
    </w:p>
    <w:p w14:paraId="0ED068FB" w14:textId="622A5C2D" w:rsidR="0086147E" w:rsidRPr="005A451B" w:rsidRDefault="0086147E" w:rsidP="001C4B73">
      <w:pPr>
        <w:ind w:right="183"/>
        <w:rPr>
          <w:bCs/>
        </w:rPr>
      </w:pPr>
      <w:r w:rsidRPr="005A451B">
        <w:rPr>
          <w:bCs/>
        </w:rPr>
        <w:t>Beton kompozytowy</w:t>
      </w:r>
      <w:r w:rsidRPr="005A451B">
        <w:t xml:space="preserve"> - zbrojony włóknem stalowym dozowanym bezpośrednio do betonu. Można wykorzystać włókna stalowe powlekane {miedziowane, cynowane lub ocynkowane} lub niepowlekane.</w:t>
      </w:r>
    </w:p>
    <w:p w14:paraId="0DBEFA27" w14:textId="56EC359B" w:rsidR="0086147E" w:rsidRPr="005A451B" w:rsidRDefault="0086147E" w:rsidP="00ED0FBD">
      <w:pPr>
        <w:ind w:right="183"/>
      </w:pPr>
      <w:r w:rsidRPr="005A451B">
        <w:rPr>
          <w:bCs/>
        </w:rPr>
        <w:t xml:space="preserve">Keramzytobeton </w:t>
      </w:r>
      <w:r w:rsidRPr="005A451B">
        <w:t>- beton na bazie keramzytu występujący w dwóch sortymentach: IF</w:t>
      </w:r>
      <w:r w:rsidR="00ED0FBD">
        <w:t xml:space="preserve"> - </w:t>
      </w:r>
      <w:r w:rsidRPr="005A451B">
        <w:t>jednofrakcyjny</w:t>
      </w:r>
      <w:r w:rsidR="00ED0FBD">
        <w:t xml:space="preserve">, </w:t>
      </w:r>
      <w:r w:rsidRPr="005A451B">
        <w:t xml:space="preserve">WF - wielofrakcyjny </w:t>
      </w:r>
    </w:p>
    <w:p w14:paraId="728F5D0B" w14:textId="5DE4C6B4" w:rsidR="0086147E" w:rsidRPr="00EC2B69" w:rsidRDefault="0086147E" w:rsidP="002B01DC">
      <w:pPr>
        <w:pStyle w:val="Akapitzlist"/>
        <w:numPr>
          <w:ilvl w:val="1"/>
          <w:numId w:val="58"/>
        </w:numPr>
        <w:rPr>
          <w:b/>
          <w:bCs/>
        </w:rPr>
      </w:pPr>
      <w:bookmarkStart w:id="165" w:name="_Toc93666825"/>
      <w:r w:rsidRPr="00EC2B69">
        <w:rPr>
          <w:b/>
          <w:bCs/>
        </w:rPr>
        <w:t>Ogólne wymagania dotyczące Robót</w:t>
      </w:r>
      <w:bookmarkEnd w:id="165"/>
    </w:p>
    <w:p w14:paraId="00F155A7" w14:textId="77777777" w:rsidR="0086147E" w:rsidRPr="005A451B" w:rsidRDefault="0086147E" w:rsidP="001C4B73">
      <w:pPr>
        <w:ind w:right="183"/>
      </w:pPr>
      <w:r w:rsidRPr="005A451B">
        <w:t>Wykonawca jest odpowiedzialny za jakość stosowanych materiałów i wykonywanych robót oraz za ich zgodność z Rysunkami, Specyfikacją oraz zaleceniami Inspektora.</w:t>
      </w:r>
    </w:p>
    <w:p w14:paraId="456F9573" w14:textId="1ACA3E35" w:rsidR="0086147E" w:rsidRPr="005A451B" w:rsidRDefault="0086147E" w:rsidP="002B01DC">
      <w:pPr>
        <w:pStyle w:val="Nagwek2"/>
        <w:numPr>
          <w:ilvl w:val="0"/>
          <w:numId w:val="58"/>
        </w:numPr>
        <w:ind w:left="851" w:right="183" w:hanging="284"/>
        <w:jc w:val="left"/>
      </w:pPr>
      <w:bookmarkStart w:id="166" w:name="_Toc83086351"/>
      <w:bookmarkStart w:id="167" w:name="_Toc93666826"/>
      <w:r w:rsidRPr="005A451B">
        <w:t>MATERIAŁY</w:t>
      </w:r>
      <w:bookmarkEnd w:id="166"/>
      <w:bookmarkEnd w:id="167"/>
    </w:p>
    <w:p w14:paraId="64C535F1" w14:textId="7D108755" w:rsidR="0086147E" w:rsidRPr="005A451B" w:rsidRDefault="0086147E" w:rsidP="002B01DC">
      <w:pPr>
        <w:pStyle w:val="Nagwek3"/>
        <w:numPr>
          <w:ilvl w:val="1"/>
          <w:numId w:val="58"/>
        </w:numPr>
        <w:ind w:right="183"/>
      </w:pPr>
      <w:bookmarkStart w:id="168" w:name="_Toc93666827"/>
      <w:r w:rsidRPr="005A451B">
        <w:t>Drewno</w:t>
      </w:r>
      <w:bookmarkEnd w:id="168"/>
    </w:p>
    <w:p w14:paraId="7CB349B2" w14:textId="77777777" w:rsidR="0086147E" w:rsidRPr="005A451B" w:rsidRDefault="0086147E" w:rsidP="001C4B73">
      <w:pPr>
        <w:ind w:right="183"/>
        <w:jc w:val="left"/>
      </w:pPr>
      <w:r w:rsidRPr="005A451B">
        <w:t>Drewno tartaczne iglaste stosowane do robót ciesielskich powinno odpowiadać wymaganiom PN-67/D-95017</w:t>
      </w:r>
    </w:p>
    <w:p w14:paraId="17533436" w14:textId="17969504" w:rsidR="0086147E" w:rsidRPr="005A451B" w:rsidRDefault="0086147E" w:rsidP="002558C3">
      <w:pPr>
        <w:ind w:right="183"/>
        <w:jc w:val="left"/>
      </w:pPr>
      <w:r w:rsidRPr="005A451B">
        <w:t>Tarcica iglasta do robót ciesielskich powinno odpowiadać wymaganiom PN-63/B-06251 i PN-75/D-96000</w:t>
      </w:r>
    </w:p>
    <w:p w14:paraId="6E06B443" w14:textId="21C128A3" w:rsidR="0086147E" w:rsidRPr="005A451B" w:rsidRDefault="0086147E" w:rsidP="002B01DC">
      <w:pPr>
        <w:pStyle w:val="Nagwek3"/>
        <w:numPr>
          <w:ilvl w:val="1"/>
          <w:numId w:val="58"/>
        </w:numPr>
        <w:ind w:right="183"/>
      </w:pPr>
      <w:bookmarkStart w:id="169" w:name="_Toc93666828"/>
      <w:r w:rsidRPr="005A451B">
        <w:t>Cement</w:t>
      </w:r>
      <w:bookmarkEnd w:id="169"/>
    </w:p>
    <w:p w14:paraId="123E5478" w14:textId="77777777" w:rsidR="0086147E" w:rsidRPr="005A451B" w:rsidRDefault="0086147E" w:rsidP="001C4B73">
      <w:pPr>
        <w:ind w:right="183"/>
      </w:pPr>
      <w:r w:rsidRPr="005A451B">
        <w:t>Cement jest najważniejszym składnikiem betonu i powinien posiadać następujące właściwości:</w:t>
      </w:r>
    </w:p>
    <w:p w14:paraId="7C3B493F" w14:textId="47A246C1" w:rsidR="0086147E" w:rsidRPr="005A451B" w:rsidRDefault="0086147E" w:rsidP="002B01DC">
      <w:pPr>
        <w:pStyle w:val="Akapitzlist"/>
        <w:numPr>
          <w:ilvl w:val="0"/>
          <w:numId w:val="59"/>
        </w:numPr>
        <w:ind w:right="183"/>
      </w:pPr>
      <w:r w:rsidRPr="005A451B">
        <w:t>wysoką wytrzymałość,</w:t>
      </w:r>
    </w:p>
    <w:p w14:paraId="0975E4EF" w14:textId="378129EA" w:rsidR="0086147E" w:rsidRPr="005A451B" w:rsidRDefault="0086147E" w:rsidP="002B01DC">
      <w:pPr>
        <w:pStyle w:val="Akapitzlist"/>
        <w:numPr>
          <w:ilvl w:val="0"/>
          <w:numId w:val="59"/>
        </w:numPr>
        <w:ind w:right="183"/>
      </w:pPr>
      <w:r w:rsidRPr="005A451B">
        <w:t>mały skurcz, szczególnie w okresie początkowym,</w:t>
      </w:r>
    </w:p>
    <w:p w14:paraId="0ADC5FCC" w14:textId="7131BAA4" w:rsidR="0086147E" w:rsidRPr="005A451B" w:rsidRDefault="0086147E" w:rsidP="002B01DC">
      <w:pPr>
        <w:pStyle w:val="Akapitzlist"/>
        <w:numPr>
          <w:ilvl w:val="0"/>
          <w:numId w:val="59"/>
        </w:numPr>
        <w:ind w:right="183"/>
      </w:pPr>
      <w:r w:rsidRPr="005A451B">
        <w:t>wydzielanie małej ilości ciepła przy wiązaniu.</w:t>
      </w:r>
    </w:p>
    <w:p w14:paraId="4353C6B6" w14:textId="77777777" w:rsidR="0086147E" w:rsidRPr="005A451B" w:rsidRDefault="0086147E" w:rsidP="001C4B73">
      <w:pPr>
        <w:ind w:right="183"/>
      </w:pPr>
      <w:r w:rsidRPr="005A451B">
        <w:lastRenderedPageBreak/>
        <w:t>Celem otrzymania betonu w dużym stopniu nieprzepuszczalnego i trwałego, a więc odpornego na działanie agresywnego środowiska, do konstrukcji mostowych należy stosować wyłącznie cement portlandzki (bez dodatków), o podwyższonej odporności na wpływy chemiczne.</w:t>
      </w:r>
    </w:p>
    <w:p w14:paraId="7FFB1765" w14:textId="77777777" w:rsidR="0086147E" w:rsidRPr="005A451B" w:rsidRDefault="0086147E" w:rsidP="001C4B73">
      <w:pPr>
        <w:ind w:right="183"/>
      </w:pPr>
      <w:r w:rsidRPr="005A451B">
        <w:t xml:space="preserve">Do betonu klasy B25 zaleca się cement marki </w:t>
      </w:r>
      <w:smartTag w:uri="urn:schemas-microsoft-com:office:smarttags" w:element="metricconverter">
        <w:smartTagPr>
          <w:attr w:name="ProductID" w:val="35, a"/>
        </w:smartTagPr>
        <w:r w:rsidRPr="005A451B">
          <w:t>35, a</w:t>
        </w:r>
      </w:smartTag>
      <w:r w:rsidRPr="005A451B">
        <w:t xml:space="preserve"> dla betonu klasy B30 zaleca się cement marki B45. Wymaga się, aby cementy te charakteryzowały się następującym składem:</w:t>
      </w:r>
    </w:p>
    <w:p w14:paraId="5EBD7161" w14:textId="2B48507E" w:rsidR="0086147E" w:rsidRPr="005A451B" w:rsidRDefault="0086147E" w:rsidP="002B01DC">
      <w:pPr>
        <w:pStyle w:val="Akapitzlist"/>
        <w:numPr>
          <w:ilvl w:val="0"/>
          <w:numId w:val="60"/>
        </w:numPr>
        <w:ind w:right="183"/>
      </w:pPr>
      <w:r w:rsidRPr="005A451B">
        <w:t>zawartość krzemianu trójwapniowego (alitu) C3S 50-60 %,</w:t>
      </w:r>
    </w:p>
    <w:p w14:paraId="24B38176" w14:textId="3727DB88" w:rsidR="0086147E" w:rsidRPr="005A451B" w:rsidRDefault="0086147E" w:rsidP="002B01DC">
      <w:pPr>
        <w:pStyle w:val="Akapitzlist"/>
        <w:numPr>
          <w:ilvl w:val="0"/>
          <w:numId w:val="60"/>
        </w:numPr>
        <w:ind w:right="183"/>
      </w:pPr>
      <w:r w:rsidRPr="005A451B">
        <w:t>zawartość glinianu trójwapniowego C3A, możliwie niska, do 7 %,</w:t>
      </w:r>
    </w:p>
    <w:p w14:paraId="157A62F0" w14:textId="036C1581" w:rsidR="0086147E" w:rsidRPr="005A451B" w:rsidRDefault="0086147E" w:rsidP="002B01DC">
      <w:pPr>
        <w:pStyle w:val="Akapitzlist"/>
        <w:numPr>
          <w:ilvl w:val="0"/>
          <w:numId w:val="60"/>
        </w:numPr>
        <w:ind w:right="183"/>
      </w:pPr>
      <w:r w:rsidRPr="005A451B">
        <w:t>zawartość alkaliów do 0.6 %, a przy stosowaniu kruszywa niereaktywnego do 0.9 %.</w:t>
      </w:r>
    </w:p>
    <w:p w14:paraId="13324737" w14:textId="67CF9231" w:rsidR="0086147E" w:rsidRPr="005A451B" w:rsidRDefault="0086147E" w:rsidP="001C4B73">
      <w:pPr>
        <w:ind w:right="183"/>
      </w:pPr>
      <w:r w:rsidRPr="005A451B">
        <w:t>Ponadto zaleca się, aby zawartość C4AF+2*C3A &lt; 20 %. Cement pochodzący z każdej dostawy musi spełniać wymagania zawarte w PN-88/B-3000. Nie dopuszcza się występowania w cemencie grudek nie dających się rozgnieść w palcach. Wykonawca powinien dokonywać kontroli cementu przed użyciem go do wykonania mieszanki betonowej, nawet bez oczekiwania na zlecenie nadzoru inwestorskiego, w urzędowym laboratorium do badań materiałowych i przekazywać Inspektorowi, kopie wszystkich świadectw tych prób, dokonując jednocześnie odpowiednich zapisów w Dzienniku Budowy.</w:t>
      </w:r>
    </w:p>
    <w:p w14:paraId="0AE2BB09" w14:textId="77777777" w:rsidR="0086147E" w:rsidRPr="005A451B" w:rsidRDefault="0086147E" w:rsidP="001C4B73">
      <w:pPr>
        <w:ind w:right="183"/>
      </w:pPr>
      <w:r w:rsidRPr="005A451B">
        <w:t>Obowiązkiem Inspektora jest żądanie powtórzenia badań tej samej partii cementu, jeśli istnieje podejrzenie obniżenia jakości cementu spowodowane jakąkolwiek przyczyną.</w:t>
      </w:r>
    </w:p>
    <w:p w14:paraId="372E08A2" w14:textId="77777777" w:rsidR="0086147E" w:rsidRPr="005A451B" w:rsidRDefault="0086147E" w:rsidP="001C4B73">
      <w:pPr>
        <w:ind w:right="183"/>
      </w:pPr>
      <w:r w:rsidRPr="005A451B">
        <w:t>Kontrola cementu winna obejmować:</w:t>
      </w:r>
    </w:p>
    <w:p w14:paraId="7C0E09D0" w14:textId="71F1E203" w:rsidR="0086147E" w:rsidRPr="005A451B" w:rsidRDefault="0086147E" w:rsidP="002B01DC">
      <w:pPr>
        <w:pStyle w:val="Akapitzlist"/>
        <w:numPr>
          <w:ilvl w:val="0"/>
          <w:numId w:val="61"/>
        </w:numPr>
        <w:ind w:right="183"/>
      </w:pPr>
      <w:r w:rsidRPr="005A451B">
        <w:t>oznaczenie czasu wiązania wg PN-88/B-04300,</w:t>
      </w:r>
    </w:p>
    <w:p w14:paraId="419B5E08" w14:textId="13C08B60" w:rsidR="0086147E" w:rsidRPr="005A451B" w:rsidRDefault="0086147E" w:rsidP="002B01DC">
      <w:pPr>
        <w:pStyle w:val="Akapitzlist"/>
        <w:numPr>
          <w:ilvl w:val="0"/>
          <w:numId w:val="61"/>
        </w:numPr>
        <w:ind w:right="183"/>
      </w:pPr>
      <w:r w:rsidRPr="005A451B">
        <w:t>oznaczenie zmiany objętości wg PN-88/B-04300,</w:t>
      </w:r>
    </w:p>
    <w:p w14:paraId="00734149" w14:textId="5AE6E27D" w:rsidR="0086147E" w:rsidRPr="005A451B" w:rsidRDefault="0086147E" w:rsidP="002B01DC">
      <w:pPr>
        <w:pStyle w:val="Akapitzlist"/>
        <w:numPr>
          <w:ilvl w:val="0"/>
          <w:numId w:val="61"/>
        </w:numPr>
        <w:ind w:right="183"/>
      </w:pPr>
      <w:r w:rsidRPr="005A451B">
        <w:t>sprawdzenie zawartości grudek (zbryleń) cementu nie dających się rozgnieść w palcach i nie rozpadających się w wodzie.</w:t>
      </w:r>
    </w:p>
    <w:p w14:paraId="609C41F8" w14:textId="77777777" w:rsidR="0086147E" w:rsidRPr="005A451B" w:rsidRDefault="0086147E" w:rsidP="001C4B73">
      <w:pPr>
        <w:ind w:right="183"/>
      </w:pPr>
      <w:r w:rsidRPr="005A451B">
        <w:t>Cement należy przechowywać w sposób zgodny z postanowieniami normy BN-88/6731-08.</w:t>
      </w:r>
    </w:p>
    <w:p w14:paraId="659BA6A0" w14:textId="668BCA99" w:rsidR="0086147E" w:rsidRPr="005A451B" w:rsidRDefault="0086147E" w:rsidP="002B01DC">
      <w:pPr>
        <w:pStyle w:val="Nagwek3"/>
        <w:numPr>
          <w:ilvl w:val="1"/>
          <w:numId w:val="58"/>
        </w:numPr>
        <w:ind w:right="183"/>
      </w:pPr>
      <w:bookmarkStart w:id="170" w:name="_Toc93666829"/>
      <w:r w:rsidRPr="005A451B">
        <w:t>Kruszywo</w:t>
      </w:r>
      <w:bookmarkEnd w:id="170"/>
    </w:p>
    <w:p w14:paraId="1F544422" w14:textId="77777777" w:rsidR="0086147E" w:rsidRPr="005A451B" w:rsidRDefault="0086147E" w:rsidP="001C4B73">
      <w:pPr>
        <w:ind w:right="183"/>
      </w:pPr>
      <w:r w:rsidRPr="005A451B">
        <w:t>Kruszywo powinno spełniać wszystkie wymagania normy PN-86/B-06712 (wymagania dla kruszyw do betonów klasy powyżej B25). Powinno składać się z elementów niewrażliwych na przemarzanie, nie zawierać składników łamliwych, pylących czy o budowie warstwowej, gipsu ani rozpuszczalnych siarczanów, pirytów, pirytów gliniastych i składników organicznych. Wykonawca powinien dostarczyć pisemne stwierdzenie, w oparciu o wykonane badania mineralogiczne, o braku obecności form krzemionki (opal, chalcedon, trydymit,) i wapieni dolomitycznych reaktywnych w stosunku do alkaliów zawartych w cemencie, wykonując niezbędne badania laboratoryjne.</w:t>
      </w:r>
    </w:p>
    <w:p w14:paraId="7EC6976D" w14:textId="00C4D2B6" w:rsidR="0086147E" w:rsidRPr="005A451B" w:rsidRDefault="0086147E" w:rsidP="001C4B73">
      <w:pPr>
        <w:ind w:right="183"/>
      </w:pPr>
      <w:r w:rsidRPr="005A451B">
        <w:t>Kruszywo keramzytowe powinno odpowiadać wymogom BN-76/6722-04. Marki jakie można uzyskać z betonu keramzytowego</w:t>
      </w:r>
      <w:r w:rsidR="002558C3">
        <w:t xml:space="preserve"> </w:t>
      </w:r>
      <w:r w:rsidRPr="005A451B">
        <w:t>– od 3- 25 Mpa. Beton o strukturze zwartej , zawierający  co najmniej 300 kg/m3 cementu uważa się za odporny na działanie mrozu.</w:t>
      </w:r>
    </w:p>
    <w:p w14:paraId="23AC30F4" w14:textId="4462C724" w:rsidR="0086147E" w:rsidRPr="005A451B" w:rsidRDefault="0086147E" w:rsidP="002B01DC">
      <w:pPr>
        <w:pStyle w:val="Akapitzlist"/>
        <w:numPr>
          <w:ilvl w:val="2"/>
          <w:numId w:val="58"/>
        </w:numPr>
      </w:pPr>
      <w:r w:rsidRPr="005A451B">
        <w:t>Kruszywo grube</w:t>
      </w:r>
    </w:p>
    <w:p w14:paraId="1FDEB9F7" w14:textId="77777777" w:rsidR="0086147E" w:rsidRPr="005A451B" w:rsidRDefault="0086147E" w:rsidP="001C4B73">
      <w:pPr>
        <w:ind w:right="183"/>
      </w:pPr>
      <w:r w:rsidRPr="005A451B">
        <w:t xml:space="preserve">Do betonów klas B30 należy stosować wyłącznie grysy granitowe lub bazaltowe o maksymalnym wymiarze ziarna do </w:t>
      </w:r>
      <w:smartTag w:uri="urn:schemas-microsoft-com:office:smarttags" w:element="metricconverter">
        <w:smartTagPr>
          <w:attr w:name="ProductID" w:val="16 mm"/>
        </w:smartTagPr>
        <w:r w:rsidRPr="005A451B">
          <w:t>16 mm</w:t>
        </w:r>
      </w:smartTag>
      <w:r w:rsidRPr="005A451B">
        <w:t>. Stosowanie grysów z innych skał dopuścić można pod warunkiem zbadania ich w placówce badawczej wskazanej przez Inspektora i uzyskania wyników spełniających podane niżej wymagania.</w:t>
      </w:r>
    </w:p>
    <w:p w14:paraId="3E90EA7C" w14:textId="77777777" w:rsidR="0086147E" w:rsidRPr="005A451B" w:rsidRDefault="0086147E" w:rsidP="001C4B73">
      <w:pPr>
        <w:ind w:right="183"/>
      </w:pPr>
      <w:r w:rsidRPr="005A451B">
        <w:t>Grysy powinny odpowiadać następującym wymaganiom:</w:t>
      </w:r>
    </w:p>
    <w:p w14:paraId="588061E6" w14:textId="3427572A" w:rsidR="0086147E" w:rsidRPr="005A451B" w:rsidRDefault="0086147E" w:rsidP="002B01DC">
      <w:pPr>
        <w:pStyle w:val="Akapitzlist"/>
        <w:numPr>
          <w:ilvl w:val="0"/>
          <w:numId w:val="62"/>
        </w:numPr>
        <w:ind w:right="183"/>
      </w:pPr>
      <w:r w:rsidRPr="005A451B">
        <w:t>zawartość pyłów mineralnych do 1%</w:t>
      </w:r>
      <w:r w:rsidR="002E22B0">
        <w:t>,</w:t>
      </w:r>
    </w:p>
    <w:p w14:paraId="5038A000" w14:textId="2E7C1DF2" w:rsidR="0086147E" w:rsidRPr="005A451B" w:rsidRDefault="0086147E" w:rsidP="002B01DC">
      <w:pPr>
        <w:pStyle w:val="Akapitzlist"/>
        <w:numPr>
          <w:ilvl w:val="0"/>
          <w:numId w:val="62"/>
        </w:numPr>
        <w:ind w:right="183"/>
      </w:pPr>
      <w:r w:rsidRPr="005A451B">
        <w:t>zawartość ziaren nieforemnych (wydłużonych i płaskich) do 20%,</w:t>
      </w:r>
    </w:p>
    <w:p w14:paraId="275F0BF9" w14:textId="09DA8F69" w:rsidR="0086147E" w:rsidRPr="005A451B" w:rsidRDefault="0086147E" w:rsidP="002B01DC">
      <w:pPr>
        <w:pStyle w:val="Akapitzlist"/>
        <w:numPr>
          <w:ilvl w:val="0"/>
          <w:numId w:val="62"/>
        </w:numPr>
        <w:ind w:right="183"/>
      </w:pPr>
      <w:r w:rsidRPr="005A451B">
        <w:t>wskaźnik rozkruszenia:</w:t>
      </w:r>
    </w:p>
    <w:p w14:paraId="045B1F7C" w14:textId="24E82283" w:rsidR="0086147E" w:rsidRPr="005A451B" w:rsidRDefault="0086147E" w:rsidP="002B01DC">
      <w:pPr>
        <w:pStyle w:val="Akapitzlist"/>
        <w:numPr>
          <w:ilvl w:val="0"/>
          <w:numId w:val="64"/>
        </w:numPr>
        <w:ind w:right="183"/>
      </w:pPr>
      <w:r w:rsidRPr="005A451B">
        <w:t>dla grysów granitowych do 16%,</w:t>
      </w:r>
    </w:p>
    <w:p w14:paraId="36D38B39" w14:textId="7C1F2CF7" w:rsidR="0086147E" w:rsidRPr="005A451B" w:rsidRDefault="0086147E" w:rsidP="002B01DC">
      <w:pPr>
        <w:pStyle w:val="Akapitzlist"/>
        <w:numPr>
          <w:ilvl w:val="0"/>
          <w:numId w:val="64"/>
        </w:numPr>
        <w:ind w:right="183"/>
      </w:pPr>
      <w:r w:rsidRPr="005A451B">
        <w:lastRenderedPageBreak/>
        <w:t>dla grysów bazaltowych i innych do 8%,</w:t>
      </w:r>
    </w:p>
    <w:p w14:paraId="6C90E5DE" w14:textId="214CC0E4" w:rsidR="0086147E" w:rsidRPr="005A451B" w:rsidRDefault="0086147E" w:rsidP="002B01DC">
      <w:pPr>
        <w:pStyle w:val="Akapitzlist"/>
        <w:numPr>
          <w:ilvl w:val="0"/>
          <w:numId w:val="63"/>
        </w:numPr>
        <w:ind w:right="183"/>
      </w:pPr>
      <w:r w:rsidRPr="005A451B">
        <w:t>nasiąkliwość do 1.2%</w:t>
      </w:r>
      <w:r w:rsidR="002E22B0">
        <w:t>,</w:t>
      </w:r>
    </w:p>
    <w:p w14:paraId="0DCF5F87" w14:textId="01774C98" w:rsidR="0086147E" w:rsidRPr="005A451B" w:rsidRDefault="0086147E" w:rsidP="002B01DC">
      <w:pPr>
        <w:pStyle w:val="Akapitzlist"/>
        <w:numPr>
          <w:ilvl w:val="0"/>
          <w:numId w:val="63"/>
        </w:numPr>
        <w:ind w:right="183"/>
      </w:pPr>
      <w:r w:rsidRPr="005A451B">
        <w:t>mrozoodporność wg metody bezpośredniej do 2%,</w:t>
      </w:r>
    </w:p>
    <w:p w14:paraId="6790647B" w14:textId="2A29AE1D" w:rsidR="0086147E" w:rsidRPr="005A451B" w:rsidRDefault="0086147E" w:rsidP="002B01DC">
      <w:pPr>
        <w:pStyle w:val="Akapitzlist"/>
        <w:numPr>
          <w:ilvl w:val="0"/>
          <w:numId w:val="63"/>
        </w:numPr>
        <w:ind w:right="183"/>
      </w:pPr>
      <w:r w:rsidRPr="005A451B">
        <w:t>mrozoodporność wg zmodyfikowanej metody bezpośredniej (wg BN-84/6774-02 ) do 10%</w:t>
      </w:r>
      <w:r w:rsidR="002E22B0">
        <w:t>,</w:t>
      </w:r>
    </w:p>
    <w:p w14:paraId="296BA37E" w14:textId="55F5F7C4" w:rsidR="0086147E" w:rsidRPr="005A451B" w:rsidRDefault="0086147E" w:rsidP="002B01DC">
      <w:pPr>
        <w:pStyle w:val="Akapitzlist"/>
        <w:numPr>
          <w:ilvl w:val="0"/>
          <w:numId w:val="65"/>
        </w:numPr>
        <w:ind w:left="993" w:right="183" w:hanging="66"/>
      </w:pPr>
      <w:r w:rsidRPr="005A451B">
        <w:t>reaktywność alkaliczna z cementem określona wg PN-78/B-06714/34 nie wywołująca zwiększenia wymiarów liniowych ponad 0.1%,</w:t>
      </w:r>
    </w:p>
    <w:p w14:paraId="216BE654" w14:textId="1ECA9F59" w:rsidR="0086147E" w:rsidRPr="005A451B" w:rsidRDefault="0086147E" w:rsidP="002B01DC">
      <w:pPr>
        <w:pStyle w:val="Akapitzlist"/>
        <w:numPr>
          <w:ilvl w:val="0"/>
          <w:numId w:val="65"/>
        </w:numPr>
        <w:ind w:right="183"/>
      </w:pPr>
      <w:r w:rsidRPr="005A451B">
        <w:t>zawartość związków siarki do 0.1%,</w:t>
      </w:r>
    </w:p>
    <w:p w14:paraId="436FD7EB" w14:textId="391A3439" w:rsidR="0086147E" w:rsidRPr="005A451B" w:rsidRDefault="0086147E" w:rsidP="002B01DC">
      <w:pPr>
        <w:pStyle w:val="Akapitzlist"/>
        <w:numPr>
          <w:ilvl w:val="0"/>
          <w:numId w:val="65"/>
        </w:numPr>
        <w:ind w:right="183"/>
      </w:pPr>
      <w:r w:rsidRPr="005A451B">
        <w:t>zawartość zanieczyszczeń obcych do o.25%,</w:t>
      </w:r>
    </w:p>
    <w:p w14:paraId="34BB1D13" w14:textId="160133B4" w:rsidR="0086147E" w:rsidRPr="005A451B" w:rsidRDefault="0086147E" w:rsidP="002B01DC">
      <w:pPr>
        <w:pStyle w:val="Akapitzlist"/>
        <w:numPr>
          <w:ilvl w:val="0"/>
          <w:numId w:val="65"/>
        </w:numPr>
        <w:ind w:right="183"/>
      </w:pPr>
      <w:r w:rsidRPr="005A451B">
        <w:t>zawartość zanieczyszczeń organicznych nie dająca barwy ciemniejszej od wzorcowej.</w:t>
      </w:r>
    </w:p>
    <w:p w14:paraId="09573F6B" w14:textId="77777777" w:rsidR="0086147E" w:rsidRPr="005A451B" w:rsidRDefault="0086147E" w:rsidP="001C4B73">
      <w:pPr>
        <w:ind w:right="183"/>
      </w:pPr>
      <w:r w:rsidRPr="005A451B">
        <w:t xml:space="preserve">Żwir powinien spełniać wymagania PN-86/B-06712 "Kruszywa mineralne do betonu" dla marki 30 w zakresie cech fizycznych i chemicznych. Ponadto ogranicza się do 10% mrozoodporność żwiru badaną zmodyfikowaną metodą bezpośrednią. W kruszywie grubym, tj. w grysach i żwirach nie dopuszcza się grudek gliny. Zaleca się, aby zawartość podziarna nie przekraczała 5%, a nadziarna 10%. </w:t>
      </w:r>
    </w:p>
    <w:p w14:paraId="7328935B" w14:textId="77777777" w:rsidR="0086147E" w:rsidRPr="005A451B" w:rsidRDefault="0086147E" w:rsidP="001C4B73">
      <w:pPr>
        <w:ind w:right="183"/>
      </w:pPr>
      <w:r w:rsidRPr="005A451B">
        <w:t>Kruszywo pochodzące z każdej dostawy musi być poddane badaniom niepełnym obejmującym:</w:t>
      </w:r>
    </w:p>
    <w:p w14:paraId="76A9FFB1" w14:textId="02B6C23F" w:rsidR="0086147E" w:rsidRPr="005A451B" w:rsidRDefault="0086147E" w:rsidP="002B01DC">
      <w:pPr>
        <w:pStyle w:val="Akapitzlist"/>
        <w:numPr>
          <w:ilvl w:val="0"/>
          <w:numId w:val="66"/>
        </w:numPr>
        <w:ind w:right="183"/>
      </w:pPr>
      <w:r w:rsidRPr="005A451B">
        <w:t>oznaczenie składu ziarnowego wg PN-78/B-06714/15,</w:t>
      </w:r>
    </w:p>
    <w:p w14:paraId="72C33065" w14:textId="0A978C0C" w:rsidR="0086147E" w:rsidRPr="005A451B" w:rsidRDefault="0086147E" w:rsidP="002B01DC">
      <w:pPr>
        <w:pStyle w:val="Akapitzlist"/>
        <w:numPr>
          <w:ilvl w:val="0"/>
          <w:numId w:val="66"/>
        </w:numPr>
        <w:ind w:right="183"/>
      </w:pPr>
      <w:r w:rsidRPr="005A451B">
        <w:t>oznaczenie zawartości ziaren nieforemnych wg PN-78/B-06714/16,</w:t>
      </w:r>
    </w:p>
    <w:p w14:paraId="45247FB6" w14:textId="3C92DEB3" w:rsidR="0086147E" w:rsidRPr="005A451B" w:rsidRDefault="0086147E" w:rsidP="002B01DC">
      <w:pPr>
        <w:pStyle w:val="Akapitzlist"/>
        <w:numPr>
          <w:ilvl w:val="0"/>
          <w:numId w:val="66"/>
        </w:numPr>
        <w:ind w:right="183"/>
      </w:pPr>
      <w:r w:rsidRPr="005A451B">
        <w:t>oznaczenie zawartości pyłów mineralnych wg PN-78/B-06714/13,</w:t>
      </w:r>
    </w:p>
    <w:p w14:paraId="24444E0C" w14:textId="7C755362" w:rsidR="0086147E" w:rsidRPr="005A451B" w:rsidRDefault="0086147E" w:rsidP="002B01DC">
      <w:pPr>
        <w:pStyle w:val="Akapitzlist"/>
        <w:numPr>
          <w:ilvl w:val="0"/>
          <w:numId w:val="66"/>
        </w:numPr>
        <w:ind w:right="183"/>
      </w:pPr>
      <w:r w:rsidRPr="005A451B">
        <w:t>oznaczenie zawartości zanieczyszczeń obcych wg PN-78/B-06714/12</w:t>
      </w:r>
      <w:r w:rsidR="005E774E">
        <w:t>,</w:t>
      </w:r>
    </w:p>
    <w:p w14:paraId="6B72EF88" w14:textId="55039E49" w:rsidR="0086147E" w:rsidRPr="005A451B" w:rsidRDefault="0086147E" w:rsidP="002B01DC">
      <w:pPr>
        <w:pStyle w:val="Akapitzlist"/>
        <w:numPr>
          <w:ilvl w:val="0"/>
          <w:numId w:val="66"/>
        </w:numPr>
        <w:ind w:right="183"/>
      </w:pPr>
      <w:r w:rsidRPr="005A451B">
        <w:t>oznaczenie zawartości grudek gliny (oznaczać jak zawartość zanieczyszczeń obcych).</w:t>
      </w:r>
    </w:p>
    <w:p w14:paraId="335C380E" w14:textId="77777777" w:rsidR="0086147E" w:rsidRPr="005A451B" w:rsidRDefault="0086147E" w:rsidP="001C4B73">
      <w:pPr>
        <w:ind w:right="183"/>
      </w:pPr>
      <w:r w:rsidRPr="005A451B">
        <w:t>Należy zobowiązać dostawcę do przekazywania dla każdej partii kruszywa wyników badań pełnych oraz okresowo wynik badania specjalnego dotyczącego reaktywności alkalicznej.</w:t>
      </w:r>
    </w:p>
    <w:p w14:paraId="73DF5078" w14:textId="06DC48B7" w:rsidR="0086147E" w:rsidRPr="005A451B" w:rsidRDefault="0086147E" w:rsidP="002B01DC">
      <w:pPr>
        <w:pStyle w:val="Akapitzlist"/>
        <w:numPr>
          <w:ilvl w:val="2"/>
          <w:numId w:val="58"/>
        </w:numPr>
      </w:pPr>
      <w:r w:rsidRPr="005A451B">
        <w:t>Kruszywo drobne</w:t>
      </w:r>
    </w:p>
    <w:p w14:paraId="591EEE33" w14:textId="77777777" w:rsidR="0086147E" w:rsidRPr="005A451B" w:rsidRDefault="0086147E" w:rsidP="001C4B73">
      <w:pPr>
        <w:ind w:right="183"/>
      </w:pPr>
      <w:r w:rsidRPr="005A451B">
        <w:t xml:space="preserve">Kruszywem drobnym powinny być piaski o uziarnieniu do </w:t>
      </w:r>
      <w:smartTag w:uri="urn:schemas-microsoft-com:office:smarttags" w:element="metricconverter">
        <w:smartTagPr>
          <w:attr w:name="ProductID" w:val="2 mm"/>
        </w:smartTagPr>
        <w:r w:rsidRPr="005A451B">
          <w:t>2 mm</w:t>
        </w:r>
      </w:smartTag>
      <w:r w:rsidRPr="005A451B">
        <w:t xml:space="preserve"> pochodzenia rzecznego lub kompozycja piasku rzecznego i kopalnianego uszlachetnionego.</w:t>
      </w:r>
    </w:p>
    <w:p w14:paraId="12A4F5DE" w14:textId="77777777" w:rsidR="0086147E" w:rsidRPr="005A451B" w:rsidRDefault="0086147E" w:rsidP="001C4B73">
      <w:pPr>
        <w:ind w:right="183"/>
      </w:pPr>
      <w:r w:rsidRPr="005A451B">
        <w:t>Zawartość poszczególnych frakcji w stosie okruchowym piasku powinna wynosić:</w:t>
      </w:r>
    </w:p>
    <w:p w14:paraId="5D79093B" w14:textId="2E49902B" w:rsidR="0086147E" w:rsidRPr="00AA1D0A" w:rsidRDefault="0086147E" w:rsidP="002B01DC">
      <w:pPr>
        <w:pStyle w:val="Akapitzlist"/>
        <w:numPr>
          <w:ilvl w:val="0"/>
          <w:numId w:val="67"/>
        </w:numPr>
        <w:ind w:right="183"/>
        <w:rPr>
          <w:sz w:val="20"/>
        </w:rPr>
      </w:pPr>
      <w:r w:rsidRPr="00AA1D0A">
        <w:rPr>
          <w:sz w:val="20"/>
        </w:rPr>
        <w:t xml:space="preserve">do </w:t>
      </w:r>
      <w:smartTag w:uri="urn:schemas-microsoft-com:office:smarttags" w:element="metricconverter">
        <w:smartTagPr>
          <w:attr w:name="ProductID" w:val="0.25 mm"/>
        </w:smartTagPr>
        <w:r w:rsidRPr="00AA1D0A">
          <w:rPr>
            <w:sz w:val="20"/>
          </w:rPr>
          <w:t>0.25 mm</w:t>
        </w:r>
      </w:smartTag>
      <w:r w:rsidRPr="00AA1D0A">
        <w:rPr>
          <w:sz w:val="20"/>
        </w:rPr>
        <w:t xml:space="preserve"> 14 do 19%</w:t>
      </w:r>
      <w:r w:rsidR="005E774E" w:rsidRPr="00AA1D0A">
        <w:rPr>
          <w:sz w:val="20"/>
        </w:rPr>
        <w:t>,</w:t>
      </w:r>
    </w:p>
    <w:p w14:paraId="0764167F" w14:textId="77777777" w:rsidR="0086147E" w:rsidRPr="00AA1D0A" w:rsidRDefault="0086147E" w:rsidP="002B01DC">
      <w:pPr>
        <w:pStyle w:val="Akapitzlist"/>
        <w:numPr>
          <w:ilvl w:val="0"/>
          <w:numId w:val="67"/>
        </w:numPr>
        <w:ind w:right="183"/>
        <w:rPr>
          <w:sz w:val="20"/>
        </w:rPr>
      </w:pPr>
      <w:r w:rsidRPr="00AA1D0A">
        <w:rPr>
          <w:sz w:val="20"/>
        </w:rPr>
        <w:t xml:space="preserve">do </w:t>
      </w:r>
      <w:smartTag w:uri="urn:schemas-microsoft-com:office:smarttags" w:element="metricconverter">
        <w:smartTagPr>
          <w:attr w:name="ProductID" w:val="0.5 mm"/>
        </w:smartTagPr>
        <w:r w:rsidRPr="00AA1D0A">
          <w:rPr>
            <w:sz w:val="20"/>
          </w:rPr>
          <w:t>0.5 mm</w:t>
        </w:r>
      </w:smartTag>
      <w:r w:rsidRPr="00AA1D0A">
        <w:rPr>
          <w:sz w:val="20"/>
        </w:rPr>
        <w:t xml:space="preserve"> 33 do 48%,</w:t>
      </w:r>
    </w:p>
    <w:p w14:paraId="25BFB57E" w14:textId="653530F6" w:rsidR="0086147E" w:rsidRPr="00AA1D0A" w:rsidRDefault="0086147E" w:rsidP="002B01DC">
      <w:pPr>
        <w:pStyle w:val="Akapitzlist"/>
        <w:numPr>
          <w:ilvl w:val="0"/>
          <w:numId w:val="67"/>
        </w:numPr>
        <w:ind w:right="183"/>
        <w:rPr>
          <w:sz w:val="20"/>
        </w:rPr>
      </w:pPr>
      <w:r w:rsidRPr="00AA1D0A">
        <w:rPr>
          <w:sz w:val="20"/>
        </w:rPr>
        <w:t xml:space="preserve">do </w:t>
      </w:r>
      <w:smartTag w:uri="urn:schemas-microsoft-com:office:smarttags" w:element="metricconverter">
        <w:smartTagPr>
          <w:attr w:name="ProductID" w:val="1 mm"/>
        </w:smartTagPr>
        <w:r w:rsidRPr="00AA1D0A">
          <w:rPr>
            <w:sz w:val="20"/>
          </w:rPr>
          <w:t>1 mm</w:t>
        </w:r>
      </w:smartTag>
      <w:r w:rsidRPr="00AA1D0A">
        <w:rPr>
          <w:sz w:val="20"/>
        </w:rPr>
        <w:t xml:space="preserve"> 57 do 76%</w:t>
      </w:r>
      <w:r w:rsidR="005E774E" w:rsidRPr="00AA1D0A">
        <w:rPr>
          <w:sz w:val="20"/>
        </w:rPr>
        <w:t>.</w:t>
      </w:r>
    </w:p>
    <w:p w14:paraId="46A274D2" w14:textId="44A42DBA" w:rsidR="0086147E" w:rsidRPr="005A451B" w:rsidRDefault="0086147E" w:rsidP="001C4B73">
      <w:pPr>
        <w:ind w:right="183"/>
      </w:pPr>
      <w:r w:rsidRPr="005A451B">
        <w:t>Piasek powinien spełniać następujące wymagania:</w:t>
      </w:r>
    </w:p>
    <w:p w14:paraId="61687228" w14:textId="071132AE" w:rsidR="0086147E" w:rsidRPr="005A451B" w:rsidRDefault="0086147E" w:rsidP="002B01DC">
      <w:pPr>
        <w:pStyle w:val="Akapitzlist"/>
        <w:numPr>
          <w:ilvl w:val="0"/>
          <w:numId w:val="68"/>
        </w:numPr>
        <w:ind w:right="183"/>
      </w:pPr>
      <w:r w:rsidRPr="005A451B">
        <w:t>zawartość pyłów mineralnych do 1.5%</w:t>
      </w:r>
    </w:p>
    <w:p w14:paraId="7EF04883" w14:textId="0280EAF4" w:rsidR="0086147E" w:rsidRPr="00AA1D0A" w:rsidRDefault="0086147E" w:rsidP="002B01DC">
      <w:pPr>
        <w:pStyle w:val="Akapitzlist"/>
        <w:numPr>
          <w:ilvl w:val="0"/>
          <w:numId w:val="68"/>
        </w:numPr>
        <w:ind w:right="183"/>
        <w:rPr>
          <w:b/>
          <w:bCs/>
        </w:rPr>
      </w:pPr>
      <w:r w:rsidRPr="00AA1D0A">
        <w:rPr>
          <w:b/>
          <w:bCs/>
        </w:rPr>
        <w:t>reaktywność alkaliczna z cementem określona wg PN-78/B-06714/34 nie wywołująca zwiększenia wymiarów liniowych ponad 0.1%,</w:t>
      </w:r>
    </w:p>
    <w:p w14:paraId="631ABD94" w14:textId="05CBC351" w:rsidR="0086147E" w:rsidRPr="005A451B" w:rsidRDefault="0086147E" w:rsidP="002B01DC">
      <w:pPr>
        <w:pStyle w:val="Akapitzlist"/>
        <w:numPr>
          <w:ilvl w:val="0"/>
          <w:numId w:val="68"/>
        </w:numPr>
        <w:ind w:right="183"/>
        <w:jc w:val="left"/>
      </w:pPr>
      <w:r w:rsidRPr="005A451B">
        <w:t>zawartość związków siarki do 0.2%,</w:t>
      </w:r>
    </w:p>
    <w:p w14:paraId="13E7B780" w14:textId="1E3F4DD2" w:rsidR="0086147E" w:rsidRPr="005A451B" w:rsidRDefault="0086147E" w:rsidP="002B01DC">
      <w:pPr>
        <w:pStyle w:val="Akapitzlist"/>
        <w:numPr>
          <w:ilvl w:val="0"/>
          <w:numId w:val="68"/>
        </w:numPr>
        <w:ind w:right="183"/>
        <w:jc w:val="left"/>
      </w:pPr>
      <w:r w:rsidRPr="005A451B">
        <w:t>zawartość zanieczyszczeń obcych do 0.25%,</w:t>
      </w:r>
    </w:p>
    <w:p w14:paraId="3B777015" w14:textId="7B79D2F4" w:rsidR="0086147E" w:rsidRPr="005A451B" w:rsidRDefault="0086147E" w:rsidP="002B01DC">
      <w:pPr>
        <w:pStyle w:val="Akapitzlist"/>
        <w:numPr>
          <w:ilvl w:val="0"/>
          <w:numId w:val="68"/>
        </w:numPr>
        <w:ind w:right="183"/>
        <w:jc w:val="left"/>
      </w:pPr>
      <w:r w:rsidRPr="005A451B">
        <w:t>zawartość zanieczyszczeń organicznych nie dająca barwy ciemniejszej od wzorcowej.</w:t>
      </w:r>
    </w:p>
    <w:p w14:paraId="7013B383" w14:textId="58BAC57A" w:rsidR="0086147E" w:rsidRPr="005A451B" w:rsidRDefault="0086147E" w:rsidP="001C4B73">
      <w:pPr>
        <w:ind w:right="183"/>
        <w:jc w:val="left"/>
      </w:pPr>
      <w:r w:rsidRPr="005A451B">
        <w:t>W kruszywie drobnym nie dopuszcza się grudek gliny. Piasek pochodzący z każdej dostawy musi być poddany badaniom niepełnym obejmującym:</w:t>
      </w:r>
    </w:p>
    <w:p w14:paraId="3EDA9948" w14:textId="490125F5" w:rsidR="0086147E" w:rsidRPr="005A451B" w:rsidRDefault="0086147E" w:rsidP="002B01DC">
      <w:pPr>
        <w:pStyle w:val="Akapitzlist"/>
        <w:numPr>
          <w:ilvl w:val="0"/>
          <w:numId w:val="69"/>
        </w:numPr>
        <w:ind w:right="183"/>
        <w:jc w:val="left"/>
      </w:pPr>
      <w:r w:rsidRPr="005A451B">
        <w:t>oznaczenie składu ziarnowego wg PN-78/B-06714/15,</w:t>
      </w:r>
    </w:p>
    <w:p w14:paraId="63374030" w14:textId="7B40EFC4" w:rsidR="0086147E" w:rsidRPr="005A451B" w:rsidRDefault="00AA1D0A" w:rsidP="002B01DC">
      <w:pPr>
        <w:pStyle w:val="Akapitzlist"/>
        <w:numPr>
          <w:ilvl w:val="0"/>
          <w:numId w:val="69"/>
        </w:numPr>
        <w:ind w:right="183"/>
        <w:jc w:val="left"/>
      </w:pPr>
      <w:r>
        <w:t>o</w:t>
      </w:r>
      <w:r w:rsidR="0086147E" w:rsidRPr="005A451B">
        <w:t>znaczenie zawartości pyłów mineralnych wg PN-78/B-06714/13,</w:t>
      </w:r>
    </w:p>
    <w:p w14:paraId="59A653E4" w14:textId="492C66FF" w:rsidR="0086147E" w:rsidRPr="005A451B" w:rsidRDefault="0086147E" w:rsidP="002B01DC">
      <w:pPr>
        <w:pStyle w:val="Akapitzlist"/>
        <w:numPr>
          <w:ilvl w:val="0"/>
          <w:numId w:val="69"/>
        </w:numPr>
        <w:ind w:right="183"/>
        <w:jc w:val="left"/>
      </w:pPr>
      <w:r w:rsidRPr="005A451B">
        <w:lastRenderedPageBreak/>
        <w:t>oznaczenie zawartości zanieczyszczeń obcych wg PN-78/B-06714/12</w:t>
      </w:r>
      <w:r w:rsidR="005E774E">
        <w:t>,</w:t>
      </w:r>
    </w:p>
    <w:p w14:paraId="5CED4597" w14:textId="6638DFDC" w:rsidR="0086147E" w:rsidRPr="005A451B" w:rsidRDefault="0086147E" w:rsidP="002B01DC">
      <w:pPr>
        <w:pStyle w:val="Akapitzlist"/>
        <w:numPr>
          <w:ilvl w:val="0"/>
          <w:numId w:val="69"/>
        </w:numPr>
        <w:ind w:right="183"/>
        <w:jc w:val="left"/>
      </w:pPr>
      <w:r w:rsidRPr="005A451B">
        <w:t>oznaczenie zawartości grudek gliny (oznaczać jak zawartość zanieczyszczeń obcych).</w:t>
      </w:r>
    </w:p>
    <w:p w14:paraId="1593A40D" w14:textId="77777777" w:rsidR="0086147E" w:rsidRPr="005A451B" w:rsidRDefault="0086147E" w:rsidP="001C4B73">
      <w:pPr>
        <w:ind w:right="183"/>
        <w:jc w:val="left"/>
      </w:pPr>
      <w:r w:rsidRPr="005A451B">
        <w:t>Należy zobowiązać dostawcę do przekazywania dla każdej dostawy piasku wyników badań pełnych oraz okresowo wynik badania specjalnego dotyczącego reaktywności alkalicznej.</w:t>
      </w:r>
    </w:p>
    <w:p w14:paraId="5C09334E" w14:textId="2EF0F68E" w:rsidR="0086147E" w:rsidRPr="005A451B" w:rsidRDefault="0086147E" w:rsidP="002B01DC">
      <w:pPr>
        <w:pStyle w:val="Akapitzlist"/>
        <w:numPr>
          <w:ilvl w:val="2"/>
          <w:numId w:val="58"/>
        </w:numPr>
      </w:pPr>
      <w:r w:rsidRPr="005A451B">
        <w:t>Uziarnienie kruszywa</w:t>
      </w:r>
    </w:p>
    <w:p w14:paraId="68021418" w14:textId="629EC707" w:rsidR="0086147E" w:rsidRPr="005A451B" w:rsidRDefault="0086147E" w:rsidP="005E774E">
      <w:r w:rsidRPr="005A451B">
        <w:t xml:space="preserve">Mieszanki kruszywa drobnego i grubego wymieszane w odpowiednich proporcjach powinny utworzyć stałą kompozycję granulometryczną, która pozwoli na uzyskanie wymaganych właściwości zarówno świeżego betonu (konsystencja, jednorodność, urabialność, zawartość powietrza) jak i stwardniałego (wytrzymałość, przepuszczalność, moduł sprężystości, skurcz). Krzywa granulometryczna powinna zapewnić uzyskanie maksymalnej szczelności betonu przy minimalnym zużyciu cementu i wody. Szczególną uwagę należy zwrócić na uziarnienie piasku w celu zredukowania do minimum wydzielania mleczka cementowego. Kruszywo powinno składać się z co najmniej 3 frakcji; dla frakcji najdrobniejszej pozostałość na sicie o boku oczka </w:t>
      </w:r>
      <w:smartTag w:uri="urn:schemas-microsoft-com:office:smarttags" w:element="metricconverter">
        <w:smartTagPr>
          <w:attr w:name="ProductID" w:val="4 mm"/>
        </w:smartTagPr>
        <w:r w:rsidRPr="005A451B">
          <w:t>4 mm</w:t>
        </w:r>
      </w:smartTag>
      <w:r w:rsidRPr="005A451B">
        <w:t xml:space="preserve"> nie może być większa niż 5%. Poszczególne frakcje nie mogą zawierać uziarnienia przynależnego do frakcji niższej w ilości przewyższającej 15% i uziarnienia przynależnego do frakcji wyższej w ilości przekraczającej 10% całego składu frakcji. Zaleca się betony klasy B35 i wyżej wykonywać z kruszywem o uziarnieniu ustalonym doświadczalnie, podczas projektowania składu mieszanki betonowej. Do betonu klasy B30 należy stosować kruszywo o łącznym uziarnieniu mieszczącym się w granicach podanych na wykresach i według tabeli podanych poniżej </w:t>
      </w:r>
    </w:p>
    <w:p w14:paraId="32C9D7FA" w14:textId="77777777" w:rsidR="0086147E" w:rsidRPr="005A451B" w:rsidRDefault="0086147E" w:rsidP="001C4B73">
      <w:pPr>
        <w:ind w:right="183"/>
      </w:pPr>
    </w:p>
    <w:p w14:paraId="046F63F2" w14:textId="77777777" w:rsidR="0086147E" w:rsidRPr="005A451B" w:rsidRDefault="0086147E" w:rsidP="001C4B73">
      <w:pPr>
        <w:ind w:right="183"/>
      </w:pPr>
      <w:r w:rsidRPr="005A451B">
        <w:rPr>
          <w:b/>
        </w:rPr>
        <w:t xml:space="preserve">Tablica </w:t>
      </w:r>
      <w:r w:rsidRPr="005A451B">
        <w:t>Zalecane graniczne uziarnienie kruszywa</w:t>
      </w:r>
    </w:p>
    <w:tbl>
      <w:tblPr>
        <w:tblW w:w="0" w:type="auto"/>
        <w:tblInd w:w="4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53"/>
        <w:gridCol w:w="2835"/>
        <w:gridCol w:w="2835"/>
      </w:tblGrid>
      <w:tr w:rsidR="0086147E" w:rsidRPr="005A451B" w14:paraId="0A858BAB" w14:textId="77777777" w:rsidTr="002E4CB0">
        <w:trPr>
          <w:cantSplit/>
        </w:trPr>
        <w:tc>
          <w:tcPr>
            <w:tcW w:w="2353" w:type="dxa"/>
            <w:vMerge w:val="restart"/>
            <w:tcBorders>
              <w:top w:val="single" w:sz="12" w:space="0" w:color="auto"/>
              <w:left w:val="single" w:sz="12" w:space="0" w:color="auto"/>
              <w:bottom w:val="single" w:sz="6" w:space="0" w:color="auto"/>
              <w:right w:val="single" w:sz="6" w:space="0" w:color="auto"/>
            </w:tcBorders>
          </w:tcPr>
          <w:p w14:paraId="4059F163" w14:textId="4E1CF60A" w:rsidR="0086147E" w:rsidRPr="005A451B" w:rsidRDefault="0086147E" w:rsidP="005E774E">
            <w:pPr>
              <w:ind w:left="309" w:firstLine="0"/>
              <w:jc w:val="left"/>
            </w:pPr>
            <w:r w:rsidRPr="005A451B">
              <w:t>Bok oczka sita:</w:t>
            </w:r>
          </w:p>
          <w:p w14:paraId="558E3ED3" w14:textId="77777777" w:rsidR="0086147E" w:rsidRPr="005A451B" w:rsidRDefault="0086147E" w:rsidP="005E774E">
            <w:pPr>
              <w:jc w:val="left"/>
            </w:pPr>
            <w:r w:rsidRPr="005A451B">
              <w:t>[mm]</w:t>
            </w:r>
          </w:p>
        </w:tc>
        <w:tc>
          <w:tcPr>
            <w:tcW w:w="5670" w:type="dxa"/>
            <w:gridSpan w:val="2"/>
            <w:tcBorders>
              <w:top w:val="single" w:sz="12" w:space="0" w:color="auto"/>
              <w:left w:val="single" w:sz="6" w:space="0" w:color="auto"/>
              <w:bottom w:val="single" w:sz="6" w:space="0" w:color="auto"/>
              <w:right w:val="single" w:sz="12" w:space="0" w:color="auto"/>
            </w:tcBorders>
          </w:tcPr>
          <w:p w14:paraId="4D0D1904" w14:textId="77777777" w:rsidR="0086147E" w:rsidRPr="005A451B" w:rsidRDefault="0086147E" w:rsidP="001C4B73">
            <w:pPr>
              <w:ind w:right="183"/>
            </w:pPr>
            <w:r w:rsidRPr="005A451B">
              <w:t>Przechodzi przez sito [%]</w:t>
            </w:r>
          </w:p>
        </w:tc>
      </w:tr>
      <w:tr w:rsidR="0086147E" w:rsidRPr="005A451B" w14:paraId="52549C88" w14:textId="77777777" w:rsidTr="002E4CB0">
        <w:trPr>
          <w:cantSplit/>
        </w:trPr>
        <w:tc>
          <w:tcPr>
            <w:tcW w:w="2353" w:type="dxa"/>
            <w:vMerge/>
            <w:tcBorders>
              <w:top w:val="single" w:sz="6" w:space="0" w:color="auto"/>
              <w:left w:val="single" w:sz="12" w:space="0" w:color="auto"/>
              <w:bottom w:val="single" w:sz="6" w:space="0" w:color="auto"/>
              <w:right w:val="single" w:sz="6" w:space="0" w:color="auto"/>
            </w:tcBorders>
          </w:tcPr>
          <w:p w14:paraId="404BD119" w14:textId="77777777" w:rsidR="0086147E" w:rsidRPr="005A451B" w:rsidRDefault="0086147E" w:rsidP="001C4B73">
            <w:pPr>
              <w:ind w:right="183"/>
            </w:pPr>
          </w:p>
        </w:tc>
        <w:tc>
          <w:tcPr>
            <w:tcW w:w="2835" w:type="dxa"/>
            <w:tcBorders>
              <w:top w:val="single" w:sz="6" w:space="0" w:color="auto"/>
              <w:left w:val="single" w:sz="6" w:space="0" w:color="auto"/>
              <w:bottom w:val="single" w:sz="6" w:space="0" w:color="auto"/>
              <w:right w:val="single" w:sz="6" w:space="0" w:color="auto"/>
            </w:tcBorders>
          </w:tcPr>
          <w:p w14:paraId="37A18BD7" w14:textId="77777777" w:rsidR="0086147E" w:rsidRPr="005A451B" w:rsidRDefault="0086147E" w:rsidP="001C4B73">
            <w:pPr>
              <w:ind w:right="183"/>
            </w:pPr>
            <w:r w:rsidRPr="005A451B">
              <w:t xml:space="preserve">kruszywo do </w:t>
            </w:r>
            <w:smartTag w:uri="urn:schemas-microsoft-com:office:smarttags" w:element="metricconverter">
              <w:smartTagPr>
                <w:attr w:name="ProductID" w:val="16 mm"/>
              </w:smartTagPr>
              <w:r w:rsidRPr="005A451B">
                <w:t>16 mm</w:t>
              </w:r>
            </w:smartTag>
          </w:p>
        </w:tc>
        <w:tc>
          <w:tcPr>
            <w:tcW w:w="2835" w:type="dxa"/>
            <w:tcBorders>
              <w:top w:val="single" w:sz="6" w:space="0" w:color="auto"/>
              <w:left w:val="single" w:sz="6" w:space="0" w:color="auto"/>
              <w:bottom w:val="single" w:sz="6" w:space="0" w:color="auto"/>
              <w:right w:val="single" w:sz="12" w:space="0" w:color="auto"/>
            </w:tcBorders>
          </w:tcPr>
          <w:p w14:paraId="4B7E9630" w14:textId="77777777" w:rsidR="0086147E" w:rsidRPr="005A451B" w:rsidRDefault="0086147E" w:rsidP="005E774E">
            <w:r w:rsidRPr="005A451B">
              <w:t xml:space="preserve">kruszywo do </w:t>
            </w:r>
            <w:smartTag w:uri="urn:schemas-microsoft-com:office:smarttags" w:element="metricconverter">
              <w:smartTagPr>
                <w:attr w:name="ProductID" w:val="31,5 mm"/>
              </w:smartTagPr>
              <w:r w:rsidRPr="005A451B">
                <w:t>31,5 mm</w:t>
              </w:r>
            </w:smartTag>
          </w:p>
        </w:tc>
      </w:tr>
      <w:tr w:rsidR="0086147E" w:rsidRPr="005A451B" w14:paraId="766C287E"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1305F93B" w14:textId="77777777" w:rsidR="0086147E" w:rsidRPr="005A451B" w:rsidRDefault="0086147E" w:rsidP="001C4B73">
            <w:pPr>
              <w:ind w:right="183"/>
            </w:pPr>
            <w:r w:rsidRPr="005A451B">
              <w:t>0.25</w:t>
            </w:r>
          </w:p>
        </w:tc>
        <w:tc>
          <w:tcPr>
            <w:tcW w:w="2835" w:type="dxa"/>
            <w:tcBorders>
              <w:top w:val="single" w:sz="6" w:space="0" w:color="auto"/>
              <w:left w:val="single" w:sz="6" w:space="0" w:color="auto"/>
              <w:bottom w:val="single" w:sz="6" w:space="0" w:color="auto"/>
              <w:right w:val="single" w:sz="6" w:space="0" w:color="auto"/>
            </w:tcBorders>
          </w:tcPr>
          <w:p w14:paraId="67370E85" w14:textId="24B4A7EB" w:rsidR="0086147E" w:rsidRPr="005A451B" w:rsidRDefault="0086147E" w:rsidP="001C4B73">
            <w:pPr>
              <w:ind w:right="183"/>
            </w:pPr>
            <w:r w:rsidRPr="005A451B">
              <w:t>3</w:t>
            </w:r>
            <w:r w:rsidRPr="005A451B">
              <w:tab/>
              <w:t>do</w:t>
            </w:r>
            <w:r w:rsidRPr="005A451B">
              <w:tab/>
              <w:t>8</w:t>
            </w:r>
          </w:p>
        </w:tc>
        <w:tc>
          <w:tcPr>
            <w:tcW w:w="2835" w:type="dxa"/>
            <w:tcBorders>
              <w:top w:val="single" w:sz="6" w:space="0" w:color="auto"/>
              <w:left w:val="single" w:sz="6" w:space="0" w:color="auto"/>
              <w:bottom w:val="single" w:sz="6" w:space="0" w:color="auto"/>
              <w:right w:val="single" w:sz="12" w:space="0" w:color="auto"/>
            </w:tcBorders>
          </w:tcPr>
          <w:p w14:paraId="4634E619" w14:textId="03258EFD" w:rsidR="0086147E" w:rsidRPr="005A451B" w:rsidRDefault="0086147E" w:rsidP="001C4B73">
            <w:pPr>
              <w:ind w:right="183"/>
            </w:pPr>
            <w:r w:rsidRPr="005A451B">
              <w:t>2</w:t>
            </w:r>
            <w:r w:rsidRPr="005A451B">
              <w:tab/>
              <w:t>do</w:t>
            </w:r>
            <w:r w:rsidRPr="005A451B">
              <w:tab/>
              <w:t>8</w:t>
            </w:r>
          </w:p>
        </w:tc>
      </w:tr>
      <w:tr w:rsidR="0086147E" w:rsidRPr="005A451B" w14:paraId="3F411E02"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2E5A5AB1" w14:textId="77777777" w:rsidR="0086147E" w:rsidRPr="005A451B" w:rsidRDefault="0086147E" w:rsidP="001C4B73">
            <w:pPr>
              <w:ind w:right="183"/>
            </w:pPr>
            <w:r w:rsidRPr="005A451B">
              <w:t>0.50</w:t>
            </w:r>
          </w:p>
        </w:tc>
        <w:tc>
          <w:tcPr>
            <w:tcW w:w="2835" w:type="dxa"/>
            <w:tcBorders>
              <w:top w:val="single" w:sz="6" w:space="0" w:color="auto"/>
              <w:left w:val="single" w:sz="6" w:space="0" w:color="auto"/>
              <w:bottom w:val="single" w:sz="6" w:space="0" w:color="auto"/>
              <w:right w:val="single" w:sz="6" w:space="0" w:color="auto"/>
            </w:tcBorders>
          </w:tcPr>
          <w:p w14:paraId="5B5607F3" w14:textId="419A95EC" w:rsidR="0086147E" w:rsidRPr="005A451B" w:rsidRDefault="0086147E" w:rsidP="001C4B73">
            <w:pPr>
              <w:ind w:right="183"/>
            </w:pPr>
            <w:r w:rsidRPr="005A451B">
              <w:t>7</w:t>
            </w:r>
            <w:r w:rsidRPr="005A451B">
              <w:tab/>
              <w:t>do</w:t>
            </w:r>
            <w:r w:rsidRPr="005A451B">
              <w:tab/>
              <w:t>20</w:t>
            </w:r>
          </w:p>
        </w:tc>
        <w:tc>
          <w:tcPr>
            <w:tcW w:w="2835" w:type="dxa"/>
            <w:tcBorders>
              <w:top w:val="single" w:sz="6" w:space="0" w:color="auto"/>
              <w:left w:val="single" w:sz="6" w:space="0" w:color="auto"/>
              <w:bottom w:val="single" w:sz="6" w:space="0" w:color="auto"/>
              <w:right w:val="single" w:sz="12" w:space="0" w:color="auto"/>
            </w:tcBorders>
          </w:tcPr>
          <w:p w14:paraId="0E7BD257" w14:textId="52EB3748" w:rsidR="0086147E" w:rsidRPr="005A451B" w:rsidRDefault="0086147E" w:rsidP="001C4B73">
            <w:pPr>
              <w:ind w:right="183"/>
            </w:pPr>
            <w:r w:rsidRPr="005A451B">
              <w:t>5</w:t>
            </w:r>
            <w:r w:rsidRPr="005A451B">
              <w:tab/>
              <w:t>do</w:t>
            </w:r>
            <w:r w:rsidRPr="005A451B">
              <w:tab/>
              <w:t>18</w:t>
            </w:r>
          </w:p>
        </w:tc>
      </w:tr>
      <w:tr w:rsidR="0086147E" w:rsidRPr="005A451B" w14:paraId="3FA5F8C1"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40291ABA" w14:textId="77777777" w:rsidR="0086147E" w:rsidRPr="005A451B" w:rsidRDefault="0086147E" w:rsidP="001C4B73">
            <w:pPr>
              <w:ind w:right="183"/>
            </w:pPr>
            <w:r w:rsidRPr="005A451B">
              <w:t>1.0</w:t>
            </w:r>
          </w:p>
        </w:tc>
        <w:tc>
          <w:tcPr>
            <w:tcW w:w="2835" w:type="dxa"/>
            <w:tcBorders>
              <w:top w:val="single" w:sz="6" w:space="0" w:color="auto"/>
              <w:left w:val="single" w:sz="6" w:space="0" w:color="auto"/>
              <w:bottom w:val="single" w:sz="6" w:space="0" w:color="auto"/>
              <w:right w:val="single" w:sz="6" w:space="0" w:color="auto"/>
            </w:tcBorders>
          </w:tcPr>
          <w:p w14:paraId="03F32FE9" w14:textId="6276575F" w:rsidR="0086147E" w:rsidRPr="005A451B" w:rsidRDefault="0086147E" w:rsidP="001C4B73">
            <w:pPr>
              <w:ind w:right="183"/>
            </w:pPr>
            <w:r w:rsidRPr="005A451B">
              <w:t>12</w:t>
            </w:r>
            <w:r w:rsidRPr="005A451B">
              <w:tab/>
              <w:t>do</w:t>
            </w:r>
            <w:r w:rsidRPr="005A451B">
              <w:tab/>
              <w:t>32</w:t>
            </w:r>
          </w:p>
        </w:tc>
        <w:tc>
          <w:tcPr>
            <w:tcW w:w="2835" w:type="dxa"/>
            <w:tcBorders>
              <w:top w:val="single" w:sz="6" w:space="0" w:color="auto"/>
              <w:left w:val="single" w:sz="6" w:space="0" w:color="auto"/>
              <w:bottom w:val="single" w:sz="6" w:space="0" w:color="auto"/>
              <w:right w:val="single" w:sz="12" w:space="0" w:color="auto"/>
            </w:tcBorders>
          </w:tcPr>
          <w:p w14:paraId="2381A50F" w14:textId="6813CB4D" w:rsidR="0086147E" w:rsidRPr="005A451B" w:rsidRDefault="0086147E" w:rsidP="001C4B73">
            <w:pPr>
              <w:ind w:right="183"/>
            </w:pPr>
            <w:r w:rsidRPr="005A451B">
              <w:t>8</w:t>
            </w:r>
            <w:r w:rsidRPr="005A451B">
              <w:tab/>
              <w:t>do</w:t>
            </w:r>
            <w:r w:rsidRPr="005A451B">
              <w:tab/>
              <w:t>28</w:t>
            </w:r>
          </w:p>
        </w:tc>
      </w:tr>
      <w:tr w:rsidR="0086147E" w:rsidRPr="005A451B" w14:paraId="34419EC5"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5D44E8D1" w14:textId="77777777" w:rsidR="0086147E" w:rsidRPr="005A451B" w:rsidRDefault="0086147E" w:rsidP="001C4B73">
            <w:pPr>
              <w:ind w:right="183"/>
            </w:pPr>
            <w:r w:rsidRPr="005A451B">
              <w:t>2.0</w:t>
            </w:r>
          </w:p>
        </w:tc>
        <w:tc>
          <w:tcPr>
            <w:tcW w:w="2835" w:type="dxa"/>
            <w:tcBorders>
              <w:top w:val="single" w:sz="6" w:space="0" w:color="auto"/>
              <w:left w:val="single" w:sz="6" w:space="0" w:color="auto"/>
              <w:bottom w:val="single" w:sz="6" w:space="0" w:color="auto"/>
              <w:right w:val="single" w:sz="6" w:space="0" w:color="auto"/>
            </w:tcBorders>
          </w:tcPr>
          <w:p w14:paraId="37A47890" w14:textId="77777777" w:rsidR="0086147E" w:rsidRPr="005A451B" w:rsidRDefault="0086147E" w:rsidP="001C4B73">
            <w:pPr>
              <w:ind w:right="183"/>
            </w:pPr>
            <w:r w:rsidRPr="005A451B">
              <w:t>21</w:t>
            </w:r>
            <w:r w:rsidRPr="005A451B">
              <w:tab/>
              <w:t>do</w:t>
            </w:r>
            <w:r w:rsidRPr="005A451B">
              <w:tab/>
              <w:t xml:space="preserve"> 42</w:t>
            </w:r>
          </w:p>
        </w:tc>
        <w:tc>
          <w:tcPr>
            <w:tcW w:w="2835" w:type="dxa"/>
            <w:tcBorders>
              <w:top w:val="single" w:sz="6" w:space="0" w:color="auto"/>
              <w:left w:val="single" w:sz="6" w:space="0" w:color="auto"/>
              <w:bottom w:val="single" w:sz="6" w:space="0" w:color="auto"/>
              <w:right w:val="single" w:sz="12" w:space="0" w:color="auto"/>
            </w:tcBorders>
          </w:tcPr>
          <w:p w14:paraId="3BB1EF99" w14:textId="5A6B2DAD" w:rsidR="0086147E" w:rsidRPr="005A451B" w:rsidRDefault="0086147E" w:rsidP="001C4B73">
            <w:pPr>
              <w:ind w:right="183"/>
            </w:pPr>
            <w:r w:rsidRPr="005A451B">
              <w:t>14</w:t>
            </w:r>
            <w:r w:rsidRPr="005A451B">
              <w:tab/>
              <w:t>do</w:t>
            </w:r>
            <w:r w:rsidRPr="005A451B">
              <w:tab/>
              <w:t>37</w:t>
            </w:r>
          </w:p>
        </w:tc>
      </w:tr>
      <w:tr w:rsidR="0086147E" w:rsidRPr="005A451B" w14:paraId="52F5A045"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5474AB68" w14:textId="77777777" w:rsidR="0086147E" w:rsidRPr="005A451B" w:rsidRDefault="0086147E" w:rsidP="001C4B73">
            <w:pPr>
              <w:ind w:right="183"/>
            </w:pPr>
            <w:r w:rsidRPr="005A451B">
              <w:t>4.0</w:t>
            </w:r>
          </w:p>
        </w:tc>
        <w:tc>
          <w:tcPr>
            <w:tcW w:w="2835" w:type="dxa"/>
            <w:tcBorders>
              <w:top w:val="single" w:sz="6" w:space="0" w:color="auto"/>
              <w:left w:val="single" w:sz="6" w:space="0" w:color="auto"/>
              <w:bottom w:val="single" w:sz="6" w:space="0" w:color="auto"/>
              <w:right w:val="single" w:sz="6" w:space="0" w:color="auto"/>
            </w:tcBorders>
          </w:tcPr>
          <w:p w14:paraId="1AE08555" w14:textId="146B010B" w:rsidR="0086147E" w:rsidRPr="005A451B" w:rsidRDefault="0086147E" w:rsidP="001C4B73">
            <w:pPr>
              <w:ind w:right="183"/>
            </w:pPr>
            <w:r w:rsidRPr="005A451B">
              <w:t>36</w:t>
            </w:r>
            <w:r w:rsidRPr="005A451B">
              <w:tab/>
              <w:t>do</w:t>
            </w:r>
            <w:r w:rsidRPr="005A451B">
              <w:tab/>
              <w:t>56</w:t>
            </w:r>
          </w:p>
        </w:tc>
        <w:tc>
          <w:tcPr>
            <w:tcW w:w="2835" w:type="dxa"/>
            <w:tcBorders>
              <w:top w:val="single" w:sz="6" w:space="0" w:color="auto"/>
              <w:left w:val="single" w:sz="6" w:space="0" w:color="auto"/>
              <w:bottom w:val="single" w:sz="6" w:space="0" w:color="auto"/>
              <w:right w:val="single" w:sz="12" w:space="0" w:color="auto"/>
            </w:tcBorders>
          </w:tcPr>
          <w:p w14:paraId="3267CB79" w14:textId="5CC4247B" w:rsidR="0086147E" w:rsidRPr="005A451B" w:rsidRDefault="0086147E" w:rsidP="001C4B73">
            <w:pPr>
              <w:ind w:right="183"/>
            </w:pPr>
            <w:r w:rsidRPr="005A451B">
              <w:t>23</w:t>
            </w:r>
            <w:r w:rsidRPr="005A451B">
              <w:tab/>
              <w:t>do</w:t>
            </w:r>
            <w:r w:rsidRPr="005A451B">
              <w:tab/>
              <w:t>47</w:t>
            </w:r>
          </w:p>
        </w:tc>
      </w:tr>
      <w:tr w:rsidR="0086147E" w:rsidRPr="005A451B" w14:paraId="6E30129E"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34126390" w14:textId="77777777" w:rsidR="0086147E" w:rsidRPr="005A451B" w:rsidRDefault="0086147E" w:rsidP="001C4B73">
            <w:pPr>
              <w:ind w:right="183"/>
            </w:pPr>
            <w:r w:rsidRPr="005A451B">
              <w:t>8.0</w:t>
            </w:r>
          </w:p>
        </w:tc>
        <w:tc>
          <w:tcPr>
            <w:tcW w:w="2835" w:type="dxa"/>
            <w:tcBorders>
              <w:top w:val="single" w:sz="6" w:space="0" w:color="auto"/>
              <w:left w:val="single" w:sz="6" w:space="0" w:color="auto"/>
              <w:bottom w:val="single" w:sz="6" w:space="0" w:color="auto"/>
              <w:right w:val="single" w:sz="6" w:space="0" w:color="auto"/>
            </w:tcBorders>
          </w:tcPr>
          <w:p w14:paraId="408265C0" w14:textId="7102D324" w:rsidR="0086147E" w:rsidRPr="005A451B" w:rsidRDefault="0086147E" w:rsidP="001C4B73">
            <w:pPr>
              <w:ind w:right="183"/>
            </w:pPr>
            <w:r w:rsidRPr="005A451B">
              <w:t>60</w:t>
            </w:r>
            <w:r w:rsidRPr="005A451B">
              <w:tab/>
              <w:t>do</w:t>
            </w:r>
            <w:r w:rsidRPr="005A451B">
              <w:tab/>
              <w:t>76</w:t>
            </w:r>
          </w:p>
        </w:tc>
        <w:tc>
          <w:tcPr>
            <w:tcW w:w="2835" w:type="dxa"/>
            <w:tcBorders>
              <w:top w:val="single" w:sz="6" w:space="0" w:color="auto"/>
              <w:left w:val="single" w:sz="6" w:space="0" w:color="auto"/>
              <w:bottom w:val="single" w:sz="6" w:space="0" w:color="auto"/>
              <w:right w:val="single" w:sz="12" w:space="0" w:color="auto"/>
            </w:tcBorders>
          </w:tcPr>
          <w:p w14:paraId="658659CE" w14:textId="6BB86C55" w:rsidR="0086147E" w:rsidRPr="005A451B" w:rsidRDefault="0086147E" w:rsidP="001C4B73">
            <w:pPr>
              <w:ind w:right="183"/>
            </w:pPr>
            <w:r w:rsidRPr="005A451B">
              <w:t>38</w:t>
            </w:r>
            <w:r w:rsidRPr="005A451B">
              <w:tab/>
              <w:t>do</w:t>
            </w:r>
            <w:r w:rsidRPr="005A451B">
              <w:tab/>
              <w:t>62</w:t>
            </w:r>
          </w:p>
        </w:tc>
      </w:tr>
      <w:tr w:rsidR="0086147E" w:rsidRPr="005A451B" w14:paraId="64A79A4A"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45472EFC" w14:textId="77777777" w:rsidR="0086147E" w:rsidRPr="005A451B" w:rsidRDefault="0086147E" w:rsidP="001C4B73">
            <w:pPr>
              <w:ind w:right="183"/>
            </w:pPr>
            <w:r w:rsidRPr="005A451B">
              <w:t>16.0</w:t>
            </w:r>
          </w:p>
        </w:tc>
        <w:tc>
          <w:tcPr>
            <w:tcW w:w="2835" w:type="dxa"/>
            <w:tcBorders>
              <w:top w:val="single" w:sz="6" w:space="0" w:color="auto"/>
              <w:left w:val="single" w:sz="6" w:space="0" w:color="auto"/>
              <w:bottom w:val="single" w:sz="6" w:space="0" w:color="auto"/>
              <w:right w:val="single" w:sz="6" w:space="0" w:color="auto"/>
            </w:tcBorders>
          </w:tcPr>
          <w:p w14:paraId="56E24F7D" w14:textId="77777777" w:rsidR="0086147E" w:rsidRPr="005A451B" w:rsidRDefault="0086147E" w:rsidP="001C4B73">
            <w:pPr>
              <w:ind w:right="183"/>
            </w:pPr>
            <w:r w:rsidRPr="005A451B">
              <w:t>100</w:t>
            </w:r>
          </w:p>
        </w:tc>
        <w:tc>
          <w:tcPr>
            <w:tcW w:w="2835" w:type="dxa"/>
            <w:tcBorders>
              <w:top w:val="single" w:sz="6" w:space="0" w:color="auto"/>
              <w:left w:val="single" w:sz="6" w:space="0" w:color="auto"/>
              <w:bottom w:val="single" w:sz="6" w:space="0" w:color="auto"/>
              <w:right w:val="single" w:sz="12" w:space="0" w:color="auto"/>
            </w:tcBorders>
          </w:tcPr>
          <w:p w14:paraId="4310555D" w14:textId="1D20D711" w:rsidR="0086147E" w:rsidRPr="005A451B" w:rsidRDefault="0086147E" w:rsidP="001C4B73">
            <w:pPr>
              <w:ind w:right="183"/>
            </w:pPr>
            <w:r w:rsidRPr="005A451B">
              <w:t>62</w:t>
            </w:r>
            <w:r w:rsidRPr="005A451B">
              <w:tab/>
              <w:t>do</w:t>
            </w:r>
            <w:r w:rsidRPr="005A451B">
              <w:tab/>
              <w:t>80</w:t>
            </w:r>
          </w:p>
        </w:tc>
      </w:tr>
      <w:tr w:rsidR="0086147E" w:rsidRPr="005A451B" w14:paraId="41E594E2" w14:textId="77777777" w:rsidTr="00716A82">
        <w:trPr>
          <w:cantSplit/>
          <w:trHeight w:val="426"/>
        </w:trPr>
        <w:tc>
          <w:tcPr>
            <w:tcW w:w="2353" w:type="dxa"/>
            <w:tcBorders>
              <w:top w:val="single" w:sz="6" w:space="0" w:color="auto"/>
              <w:left w:val="single" w:sz="12" w:space="0" w:color="auto"/>
              <w:bottom w:val="single" w:sz="12" w:space="0" w:color="auto"/>
              <w:right w:val="single" w:sz="6" w:space="0" w:color="auto"/>
            </w:tcBorders>
          </w:tcPr>
          <w:p w14:paraId="0CD6E9FE" w14:textId="77777777" w:rsidR="0086147E" w:rsidRPr="005A451B" w:rsidRDefault="0086147E" w:rsidP="001C4B73">
            <w:pPr>
              <w:ind w:right="183"/>
            </w:pPr>
            <w:r w:rsidRPr="005A451B">
              <w:t>31.5</w:t>
            </w:r>
          </w:p>
        </w:tc>
        <w:tc>
          <w:tcPr>
            <w:tcW w:w="2835" w:type="dxa"/>
            <w:tcBorders>
              <w:top w:val="single" w:sz="6" w:space="0" w:color="auto"/>
              <w:left w:val="single" w:sz="6" w:space="0" w:color="auto"/>
              <w:bottom w:val="single" w:sz="12" w:space="0" w:color="auto"/>
              <w:right w:val="single" w:sz="6" w:space="0" w:color="auto"/>
            </w:tcBorders>
          </w:tcPr>
          <w:p w14:paraId="2BDB7856" w14:textId="77777777" w:rsidR="0086147E" w:rsidRPr="005A451B" w:rsidRDefault="0086147E" w:rsidP="001C4B73">
            <w:pPr>
              <w:ind w:right="183"/>
            </w:pPr>
          </w:p>
        </w:tc>
        <w:tc>
          <w:tcPr>
            <w:tcW w:w="2835" w:type="dxa"/>
            <w:tcBorders>
              <w:top w:val="single" w:sz="6" w:space="0" w:color="auto"/>
              <w:left w:val="single" w:sz="6" w:space="0" w:color="auto"/>
              <w:bottom w:val="single" w:sz="12" w:space="0" w:color="auto"/>
              <w:right w:val="single" w:sz="12" w:space="0" w:color="auto"/>
            </w:tcBorders>
          </w:tcPr>
          <w:p w14:paraId="1DA44486" w14:textId="77777777" w:rsidR="0086147E" w:rsidRPr="005A451B" w:rsidRDefault="0086147E" w:rsidP="001C4B73">
            <w:pPr>
              <w:ind w:right="183"/>
            </w:pPr>
            <w:r w:rsidRPr="005A451B">
              <w:t>100</w:t>
            </w:r>
          </w:p>
        </w:tc>
      </w:tr>
    </w:tbl>
    <w:p w14:paraId="1F8D7187" w14:textId="77777777" w:rsidR="0086147E" w:rsidRPr="005A451B" w:rsidRDefault="0086147E" w:rsidP="001C4B73">
      <w:pPr>
        <w:ind w:right="183"/>
      </w:pPr>
    </w:p>
    <w:p w14:paraId="10491034" w14:textId="77777777" w:rsidR="00716A82" w:rsidRPr="005A451B" w:rsidRDefault="00716A82" w:rsidP="001C4B73">
      <w:pPr>
        <w:ind w:right="183"/>
      </w:pPr>
      <w:r w:rsidRPr="005A451B">
        <w:rPr>
          <w:noProof/>
          <w:lang w:eastAsia="pl-PL"/>
        </w:rPr>
        <w:drawing>
          <wp:inline distT="0" distB="0" distL="0" distR="0" wp14:anchorId="395E1A6F" wp14:editId="6A28F9DA">
            <wp:extent cx="5720080" cy="2126615"/>
            <wp:effectExtent l="0" t="0" r="0" b="0"/>
            <wp:docPr id="13" name="Wykres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5F86320" w14:textId="09C87E57" w:rsidR="00C04F8B" w:rsidRPr="005A451B" w:rsidRDefault="0086147E" w:rsidP="00A913A5">
      <w:r w:rsidRPr="005A451B">
        <w:t>Maksymalny wymiar ziaren kruszywa powinien pozwalać na wypełnienie mieszanką każdej części konstrukcji przy uwzględnieniu urabialności mieszanki, ilości zbrojenia i grubości otuliny.</w:t>
      </w:r>
    </w:p>
    <w:p w14:paraId="44FF8529" w14:textId="0F05E404" w:rsidR="0086147E" w:rsidRPr="005A451B" w:rsidRDefault="0086147E" w:rsidP="002B01DC">
      <w:pPr>
        <w:pStyle w:val="Nagwek3"/>
        <w:numPr>
          <w:ilvl w:val="1"/>
          <w:numId w:val="58"/>
        </w:numPr>
        <w:ind w:right="183"/>
      </w:pPr>
      <w:bookmarkStart w:id="171" w:name="_Toc93666830"/>
      <w:r w:rsidRPr="005A451B">
        <w:t>Woda</w:t>
      </w:r>
      <w:bookmarkEnd w:id="171"/>
    </w:p>
    <w:p w14:paraId="19A45B20" w14:textId="6BA37332" w:rsidR="0086147E" w:rsidRPr="005A451B" w:rsidRDefault="0086147E" w:rsidP="00A913A5">
      <w:r w:rsidRPr="005A451B">
        <w:t xml:space="preserve">Woda zarobowa do betonu powinna spełniać wszystkie wymagania PN-88/B-32250 "Materiały budowlane. Woda do betonów i zapraw." Powinna pochodzić ze źródeł nie budzących żadnych wątpliwości, lub dobrze zbadanych. Stosowanie wody z wodociągu nie wymaga badań. Woda powinna być dodawana w możliwie najmniejszych ilościach </w:t>
      </w:r>
      <w:r w:rsidRPr="005A451B">
        <w:lastRenderedPageBreak/>
        <w:t>w stosunku do założonej wytrzymałości i stopnia urabialności mieszanki betonowej, biorąc pod uwagę również ilości wody zawarte w kruszywie, w sposób pozwalający na zachowanie możliwie</w:t>
      </w:r>
      <w:r w:rsidRPr="005A451B">
        <w:rPr>
          <w:szCs w:val="20"/>
        </w:rPr>
        <w:t xml:space="preserve"> </w:t>
      </w:r>
      <w:r w:rsidRPr="005A451B">
        <w:t>małego stosunku w/c nie większego niż 0,50.</w:t>
      </w:r>
    </w:p>
    <w:p w14:paraId="51489D4F" w14:textId="78EBF43E" w:rsidR="0086147E" w:rsidRPr="005A451B" w:rsidRDefault="0086147E" w:rsidP="002B01DC">
      <w:pPr>
        <w:pStyle w:val="Nagwek3"/>
        <w:numPr>
          <w:ilvl w:val="1"/>
          <w:numId w:val="58"/>
        </w:numPr>
        <w:ind w:right="183"/>
      </w:pPr>
      <w:bookmarkStart w:id="172" w:name="_Toc93666831"/>
      <w:r w:rsidRPr="005A451B">
        <w:t>Dodatki i domieszki do betonu</w:t>
      </w:r>
      <w:bookmarkEnd w:id="172"/>
    </w:p>
    <w:p w14:paraId="69C7D2DD" w14:textId="788729B7" w:rsidR="0086147E" w:rsidRPr="005A451B" w:rsidRDefault="0086147E" w:rsidP="00A913A5">
      <w:r w:rsidRPr="005A451B">
        <w:t>Zaleca się stosowanie do mieszanek betonowych domieszek chemicznych o działaniu napowietrzającym i uplastyczniającym. Rodzaj domieszki, jej ilość i sposób stosowania powinny być zaopiniowane przez Instytut Badawczy Dróg i Mostów. Zaleca się doświadczalne sprawdzenie skuteczności domieszek przy ustalaniu recepty mieszanki betonowej.</w:t>
      </w:r>
    </w:p>
    <w:p w14:paraId="31F14918" w14:textId="1FA98D5E" w:rsidR="0086147E" w:rsidRPr="005A451B" w:rsidRDefault="0086147E" w:rsidP="00A913A5">
      <w:r w:rsidRPr="005A451B">
        <w:t>W celu uzyskana betonów w dużym stopniu nieprzepuszczalnych i trwałych o niskim stosunku w/c i wysokiej urabialności, zaleca się stosować plastyfikatory oraz środki napowietrzające.</w:t>
      </w:r>
    </w:p>
    <w:p w14:paraId="108DEB46" w14:textId="4F558A5A" w:rsidR="0086147E" w:rsidRPr="005A451B" w:rsidRDefault="0086147E" w:rsidP="00A913A5">
      <w:r w:rsidRPr="005A451B">
        <w:t>Rodzaj domieszki należy uzgodnić z Inspektorem na etapie zatwierdzania recepty na beton. Warunkiem zastosowania określonej domieszki jest aktualna Deklaracja Zgodności IBDiM</w:t>
      </w:r>
    </w:p>
    <w:p w14:paraId="2F878FD5" w14:textId="77777777" w:rsidR="0086147E" w:rsidRPr="005A451B" w:rsidRDefault="0086147E" w:rsidP="00A913A5">
      <w:r w:rsidRPr="005A451B">
        <w:t>Domieszki należy stosować do mieszanek betonowych wykonywanych przy użyciu cementów portlandzkich marki 35 i wyższych.</w:t>
      </w:r>
    </w:p>
    <w:p w14:paraId="7EA5A914" w14:textId="48D89640" w:rsidR="0086147E" w:rsidRPr="005A451B" w:rsidRDefault="0086147E" w:rsidP="00DC6B51">
      <w:r w:rsidRPr="005A451B">
        <w:t>Dodatek w postaci włókna stalowego powinien posiadać aprobatę techniczną zależności od rodzaju włókien produkowane są jako proste posiadające haczykowate zakończenia oraz z tłoczeniami na powierzchni drutu-ryflowane.</w:t>
      </w:r>
      <w:r w:rsidR="00DC6B51">
        <w:t xml:space="preserve"> </w:t>
      </w:r>
      <w:r w:rsidRPr="005A451B">
        <w:t>Dozowanie bezpośrednio do mieszanki w ilościach 20-90 kg/m3 betonu.</w:t>
      </w:r>
    </w:p>
    <w:p w14:paraId="34546824" w14:textId="6FAEB4EB" w:rsidR="0086147E" w:rsidRPr="005A451B" w:rsidRDefault="0086147E" w:rsidP="002B01DC">
      <w:pPr>
        <w:pStyle w:val="Akapitzlist"/>
        <w:numPr>
          <w:ilvl w:val="2"/>
          <w:numId w:val="58"/>
        </w:numPr>
      </w:pPr>
      <w:r w:rsidRPr="005A451B">
        <w:t>Dodatki uplastyczniające - plastyfikatory</w:t>
      </w:r>
    </w:p>
    <w:p w14:paraId="252BFAEE" w14:textId="306E5381" w:rsidR="0086147E" w:rsidRPr="005A451B" w:rsidRDefault="0086147E" w:rsidP="00DC6B51">
      <w:r w:rsidRPr="005A451B">
        <w:t>Stosowanie plastyfikatorów pozwala na zmianę konsystencji mieszanki o 1 stopień w dół bez zmiany składu betonu i przy założonej wytrzymałości. Zmniejszenie ilości wody zarobowej dla uzyskania tej samej konsystencji co bez stosowania plastyfikatorów wynosi 10 do 20%, zagęszczenie i szczelność betonu są większe. Ulega podwyższeniu odporność na korozję siarczanową.</w:t>
      </w:r>
    </w:p>
    <w:p w14:paraId="23464BBD" w14:textId="39CD199E" w:rsidR="0086147E" w:rsidRPr="005A451B" w:rsidRDefault="0086147E" w:rsidP="002B01DC">
      <w:pPr>
        <w:pStyle w:val="Akapitzlist"/>
        <w:numPr>
          <w:ilvl w:val="2"/>
          <w:numId w:val="58"/>
        </w:numPr>
      </w:pPr>
      <w:r w:rsidRPr="005A451B">
        <w:t>Dodatki uszczelniające</w:t>
      </w:r>
    </w:p>
    <w:p w14:paraId="5AD44BE1" w14:textId="77777777" w:rsidR="0086147E" w:rsidRPr="005A451B" w:rsidRDefault="0086147E" w:rsidP="00DC6B51">
      <w:r w:rsidRPr="005A451B">
        <w:t>Sposób działania to zagęszczanie struktury betonu, przez co następuje podwyższenie wodoszczelności.</w:t>
      </w:r>
    </w:p>
    <w:p w14:paraId="1D6FD5C0" w14:textId="77777777" w:rsidR="0086147E" w:rsidRPr="005A451B" w:rsidRDefault="0086147E" w:rsidP="00DC6B51">
      <w:r w:rsidRPr="005A451B">
        <w:t>Optymalna ilość powietrza w mieszance wynosi 3 do 5%. Dodatki napowietrzające zwiększają urabialność, plastyczność, jednorodność, i wodoszczelność mieszanki betonowej.</w:t>
      </w:r>
    </w:p>
    <w:p w14:paraId="6667E683" w14:textId="0C5CA17C" w:rsidR="0086147E" w:rsidRPr="005A451B" w:rsidRDefault="0086147E" w:rsidP="002B01DC">
      <w:pPr>
        <w:pStyle w:val="Nagwek2"/>
        <w:numPr>
          <w:ilvl w:val="0"/>
          <w:numId w:val="58"/>
        </w:numPr>
        <w:ind w:left="851" w:right="183" w:hanging="284"/>
        <w:jc w:val="left"/>
      </w:pPr>
      <w:bookmarkStart w:id="173" w:name="_Toc83086352"/>
      <w:bookmarkStart w:id="174" w:name="_Toc93666832"/>
      <w:r w:rsidRPr="005A451B">
        <w:t>SPRZĘT</w:t>
      </w:r>
      <w:bookmarkEnd w:id="173"/>
      <w:bookmarkEnd w:id="174"/>
    </w:p>
    <w:p w14:paraId="3B031F89" w14:textId="1449982F" w:rsidR="0086147E" w:rsidRPr="005A451B" w:rsidRDefault="0086147E" w:rsidP="002B01DC">
      <w:pPr>
        <w:pStyle w:val="Nagwek3"/>
        <w:numPr>
          <w:ilvl w:val="1"/>
          <w:numId w:val="58"/>
        </w:numPr>
        <w:ind w:right="183"/>
      </w:pPr>
      <w:bookmarkStart w:id="175" w:name="_Toc93666833"/>
      <w:r w:rsidRPr="005A451B">
        <w:t>Deskowania</w:t>
      </w:r>
      <w:bookmarkEnd w:id="175"/>
    </w:p>
    <w:p w14:paraId="01DD8C7C" w14:textId="2156A5CD" w:rsidR="0086147E" w:rsidRPr="005A451B" w:rsidRDefault="0086147E" w:rsidP="00DC6B51">
      <w:r w:rsidRPr="005A451B">
        <w:t>Roboty ciesielskie należy wykonać przy użyciu sprawnego technicznie sprzętu mechanicznego zaakceptowanego przez Inspektora, przeznaczonego dla realizacji robót zgodnie z założoną technologią.</w:t>
      </w:r>
    </w:p>
    <w:p w14:paraId="2B632FFD" w14:textId="037C51D6" w:rsidR="0086147E" w:rsidRPr="005A451B" w:rsidRDefault="0086147E" w:rsidP="002B01DC">
      <w:pPr>
        <w:pStyle w:val="Nagwek3"/>
        <w:numPr>
          <w:ilvl w:val="1"/>
          <w:numId w:val="58"/>
        </w:numPr>
        <w:ind w:right="183"/>
      </w:pPr>
      <w:bookmarkStart w:id="176" w:name="_Toc93666834"/>
      <w:r w:rsidRPr="005A451B">
        <w:t>Mieszanka betonowa</w:t>
      </w:r>
      <w:bookmarkEnd w:id="176"/>
    </w:p>
    <w:p w14:paraId="1734C692" w14:textId="14236AF7" w:rsidR="0086147E" w:rsidRPr="005A451B" w:rsidRDefault="0086147E" w:rsidP="001C4B73">
      <w:pPr>
        <w:ind w:right="183"/>
      </w:pPr>
      <w:r w:rsidRPr="00DC6B51">
        <w:t>Instalacje do wytwarzania betonu przed rozpoczęciem produkcji powinny być poddane oględzinom Inspektora. Instalacje te powinny być typu automatycznego lub półautomatycznego przy wagowym dozowaniu kruszywa, cementu,</w:t>
      </w:r>
      <w:r w:rsidRPr="005A451B">
        <w:t xml:space="preserve"> wody i dodatków.</w:t>
      </w:r>
    </w:p>
    <w:p w14:paraId="5EB2885C" w14:textId="2DCB2FC4" w:rsidR="0086147E" w:rsidRPr="005A451B" w:rsidRDefault="0086147E" w:rsidP="00DC6B51">
      <w:r w:rsidRPr="005A451B">
        <w:t>Silosy na cement muszą mieć zapewnioną doskonałą szczelność z uwagi na wilgoć atmosferyczną.</w:t>
      </w:r>
    </w:p>
    <w:p w14:paraId="0226098B" w14:textId="66F44838" w:rsidR="0086147E" w:rsidRPr="005A451B" w:rsidRDefault="0086147E" w:rsidP="00DC6B51">
      <w:r w:rsidRPr="005A451B">
        <w:t>Wagi do dozowania cementu powinny być kontrolowane co najmniej raz na dwa miesiące i rektyfikowane na rozpoczęcie produkcji, a następnie przynajmniej raz na rok.</w:t>
      </w:r>
    </w:p>
    <w:p w14:paraId="0848BDFD" w14:textId="77777777" w:rsidR="0086147E" w:rsidRPr="005A451B" w:rsidRDefault="0086147E" w:rsidP="00DC6B51">
      <w:r w:rsidRPr="005A451B">
        <w:t>Urządzenia dozujące wodę powinny być sprawdzane co najmniej raz na miesiąc.</w:t>
      </w:r>
    </w:p>
    <w:p w14:paraId="69AD57FF" w14:textId="77777777" w:rsidR="0086147E" w:rsidRPr="005A451B" w:rsidRDefault="0086147E" w:rsidP="00DC6B51">
      <w:r w:rsidRPr="005A451B">
        <w:t>Mieszanie składników powinno odbywać się wyłącznie w betoniarkach o wymuszonym działaniu (zabrania się stosowania mieszarek wolnospadowych). Objętość mieszalników betoniarek musi zabezpieczać pomieszczenie wszystkich składników ważonych bez wyrzucania na zewnątrz.</w:t>
      </w:r>
    </w:p>
    <w:p w14:paraId="3A15AE3D" w14:textId="535C32D1" w:rsidR="0086147E" w:rsidRPr="005A451B" w:rsidRDefault="0086147E" w:rsidP="002B01DC">
      <w:pPr>
        <w:pStyle w:val="Nagwek2"/>
        <w:numPr>
          <w:ilvl w:val="0"/>
          <w:numId w:val="58"/>
        </w:numPr>
        <w:ind w:left="851" w:right="183" w:hanging="284"/>
        <w:jc w:val="left"/>
      </w:pPr>
      <w:bookmarkStart w:id="177" w:name="_Toc83086353"/>
      <w:bookmarkStart w:id="178" w:name="_Toc93666835"/>
      <w:r w:rsidRPr="005A451B">
        <w:lastRenderedPageBreak/>
        <w:t>TRANSPORT</w:t>
      </w:r>
      <w:bookmarkEnd w:id="177"/>
      <w:bookmarkEnd w:id="178"/>
    </w:p>
    <w:p w14:paraId="6CCA3831" w14:textId="424147FC" w:rsidR="0086147E" w:rsidRPr="005A451B" w:rsidRDefault="0086147E" w:rsidP="002B01DC">
      <w:pPr>
        <w:pStyle w:val="Nagwek3"/>
        <w:numPr>
          <w:ilvl w:val="1"/>
          <w:numId w:val="58"/>
        </w:numPr>
        <w:ind w:right="183"/>
      </w:pPr>
      <w:bookmarkStart w:id="179" w:name="_Toc93666836"/>
      <w:r w:rsidRPr="005A451B">
        <w:t>Deskowania</w:t>
      </w:r>
      <w:bookmarkEnd w:id="179"/>
    </w:p>
    <w:p w14:paraId="24DAAE6E" w14:textId="77777777" w:rsidR="0086147E" w:rsidRPr="005A451B" w:rsidRDefault="0086147E" w:rsidP="00DC6B51">
      <w:r w:rsidRPr="005A451B">
        <w:t>Zastosowane materiały mogą być przewożone środkami transportu przydatnymi dla danego asortymentu pod względem możliwości ułożenia po uzyskaniu akceptacji Inspektora.</w:t>
      </w:r>
    </w:p>
    <w:p w14:paraId="74628AE6" w14:textId="77777777" w:rsidR="0086147E" w:rsidRPr="005A451B" w:rsidRDefault="0086147E" w:rsidP="00DC6B51">
      <w:r w:rsidRPr="005A451B">
        <w:t>Transport elementów przeznaczonych do deskowania, sposób załadowania i umocowania na środki transportu powinien zapewniać ich stateczność i ochronę przed przesunięciem się ładunku podczas transportu.</w:t>
      </w:r>
    </w:p>
    <w:p w14:paraId="03778AB3" w14:textId="28C8070F" w:rsidR="0086147E" w:rsidRDefault="0086147E" w:rsidP="00DC6B51">
      <w:r w:rsidRPr="005A451B">
        <w:t>Elementy wiotkie powinny być odpowiednio zabezpieczone przed odkształceniem i zdeformowaniem.</w:t>
      </w:r>
    </w:p>
    <w:p w14:paraId="1CC38C8A" w14:textId="77777777" w:rsidR="00AA1D0A" w:rsidRPr="005A451B" w:rsidRDefault="00AA1D0A" w:rsidP="00DC6B51"/>
    <w:p w14:paraId="1C10B34C" w14:textId="0E4FDC6D" w:rsidR="0086147E" w:rsidRPr="005A451B" w:rsidRDefault="0086147E" w:rsidP="002B01DC">
      <w:pPr>
        <w:pStyle w:val="Nagwek3"/>
        <w:numPr>
          <w:ilvl w:val="1"/>
          <w:numId w:val="58"/>
        </w:numPr>
        <w:ind w:right="183"/>
        <w:jc w:val="both"/>
      </w:pPr>
      <w:bookmarkStart w:id="180" w:name="_Toc93666837"/>
      <w:r w:rsidRPr="005A451B">
        <w:t>Mieszanka betonowa</w:t>
      </w:r>
      <w:bookmarkEnd w:id="180"/>
    </w:p>
    <w:p w14:paraId="47BB1BE9" w14:textId="77777777" w:rsidR="0086147E" w:rsidRPr="005A451B" w:rsidRDefault="0086147E" w:rsidP="00DC6B51">
      <w:r w:rsidRPr="005A451B">
        <w:t>Transport betonu z wytwórni do miejsca wbudowania powinien być wykonywany przy użyciu odpowiednich środków w celu uniknięcia segregacji pojedynczych składników i zniszczenia betonu.</w:t>
      </w:r>
    </w:p>
    <w:p w14:paraId="702AA769" w14:textId="77777777" w:rsidR="0086147E" w:rsidRPr="005A451B" w:rsidRDefault="0086147E" w:rsidP="00DC6B51">
      <w:r w:rsidRPr="005A451B">
        <w:t>Mieszanka powinna być transportowana mieszalnikami samochodowymi (tzw. gruszkami), a czas transportu nie powinien być dłuższy niż:</w:t>
      </w:r>
    </w:p>
    <w:p w14:paraId="2F656B52" w14:textId="13AFB77A" w:rsidR="0086147E" w:rsidRPr="005A451B" w:rsidRDefault="0086147E" w:rsidP="002B01DC">
      <w:pPr>
        <w:pStyle w:val="Akapitzlist"/>
        <w:numPr>
          <w:ilvl w:val="0"/>
          <w:numId w:val="70"/>
        </w:numPr>
        <w:ind w:right="183"/>
      </w:pPr>
      <w:r w:rsidRPr="005A451B">
        <w:t>90 min przy temperaturze otoczenia + 15st.C,</w:t>
      </w:r>
    </w:p>
    <w:p w14:paraId="60D2EC26" w14:textId="489A97F2" w:rsidR="0086147E" w:rsidRPr="005A451B" w:rsidRDefault="0086147E" w:rsidP="002B01DC">
      <w:pPr>
        <w:pStyle w:val="Akapitzlist"/>
        <w:numPr>
          <w:ilvl w:val="0"/>
          <w:numId w:val="70"/>
        </w:numPr>
        <w:ind w:right="183"/>
      </w:pPr>
      <w:r w:rsidRPr="005A451B">
        <w:t>70 min przy temperaturze otoczenia + 20st.C,</w:t>
      </w:r>
    </w:p>
    <w:p w14:paraId="16BA52F6" w14:textId="10228D32" w:rsidR="0086147E" w:rsidRPr="005A451B" w:rsidRDefault="0086147E" w:rsidP="002B01DC">
      <w:pPr>
        <w:pStyle w:val="Akapitzlist"/>
        <w:numPr>
          <w:ilvl w:val="0"/>
          <w:numId w:val="70"/>
        </w:numPr>
        <w:ind w:right="183"/>
      </w:pPr>
      <w:r w:rsidRPr="005A451B">
        <w:t>30 min przy temperaturze otoczenia + 30st.C.</w:t>
      </w:r>
    </w:p>
    <w:p w14:paraId="050D6317" w14:textId="2CAD45E7" w:rsidR="0086147E" w:rsidRPr="005A451B" w:rsidRDefault="0086147E" w:rsidP="00DC6B51">
      <w:r w:rsidRPr="005A451B">
        <w:t xml:space="preserve">Nie są dozwolone samochody skrzyniowe ani wywrotki. Zaleca się podawanie betonu do miejsca wbudowania za pomocą specjalnych pojemników o konstrukcji umożliwiającej łatwe ich opróżnianie lub pompy przystosowanej do podawania mieszanek plastycznych. Użycie pomp jest dozwolone pod warunkiem, że przedsiębiorstwo zastosuje odpowiednie środki celem utrzymania ustalonego stosunku W/C w betonie przy wylocie. Dopuszcza się także przenośniki taśmowe, jednosekcyjne do podawania mieszanki na odległość nie większą od </w:t>
      </w:r>
      <w:smartTag w:uri="urn:schemas-microsoft-com:office:smarttags" w:element="metricconverter">
        <w:smartTagPr>
          <w:attr w:name="ProductID" w:val="10 m"/>
        </w:smartTagPr>
        <w:r w:rsidRPr="005A451B">
          <w:t>10 m</w:t>
        </w:r>
      </w:smartTag>
      <w:r w:rsidRPr="005A451B">
        <w:t>. Jeśli transport mieszanki do pojemnika będzie wykonywany przy użyciu betoniarki samochodowej jej jednorodność powinna być kontrolowana w czasie rozładunku. Obowiązkiem Inspektora jest odrzucenie transportu betonu nie odpowiadającego opisanym wyżej wymaganiom.</w:t>
      </w:r>
    </w:p>
    <w:p w14:paraId="6D9F13EA" w14:textId="188F7B47" w:rsidR="0086147E" w:rsidRPr="005A451B" w:rsidRDefault="0086147E" w:rsidP="002B01DC">
      <w:pPr>
        <w:pStyle w:val="Nagwek2"/>
        <w:numPr>
          <w:ilvl w:val="0"/>
          <w:numId w:val="58"/>
        </w:numPr>
        <w:ind w:left="851" w:right="183" w:hanging="284"/>
        <w:jc w:val="left"/>
      </w:pPr>
      <w:bookmarkStart w:id="181" w:name="_Toc83086354"/>
      <w:bookmarkStart w:id="182" w:name="_Toc93666838"/>
      <w:r w:rsidRPr="005A451B">
        <w:t>WYKONANIE ROBÓT</w:t>
      </w:r>
      <w:bookmarkEnd w:id="181"/>
      <w:bookmarkEnd w:id="182"/>
    </w:p>
    <w:p w14:paraId="0ACBD872" w14:textId="473F8DA3" w:rsidR="0086147E" w:rsidRPr="005A451B" w:rsidRDefault="0086147E" w:rsidP="002B01DC">
      <w:pPr>
        <w:pStyle w:val="Nagwek3"/>
        <w:numPr>
          <w:ilvl w:val="1"/>
          <w:numId w:val="58"/>
        </w:numPr>
        <w:ind w:right="183"/>
      </w:pPr>
      <w:bookmarkStart w:id="183" w:name="_Toc93666839"/>
      <w:r w:rsidRPr="005A451B">
        <w:t>Wytwarzanie betonu</w:t>
      </w:r>
      <w:bookmarkEnd w:id="183"/>
    </w:p>
    <w:p w14:paraId="493B3833" w14:textId="77777777" w:rsidR="0086147E" w:rsidRPr="005A451B" w:rsidRDefault="0086147E" w:rsidP="00DC6B51">
      <w:r w:rsidRPr="005A451B">
        <w:t xml:space="preserve">Projekt mieszanki betonowej powinien być przygotowany przez Wykonawcę przy współpracy z niezależnym Laboratorium zatwierdzonym przez Inspektora. </w:t>
      </w:r>
    </w:p>
    <w:p w14:paraId="7FE7CB80" w14:textId="77777777" w:rsidR="0086147E" w:rsidRPr="005A451B" w:rsidRDefault="0086147E" w:rsidP="00DC6B51">
      <w:r w:rsidRPr="005A451B">
        <w:t>Wytwarzanie betonu powinno odbywać się w wytwórni. Dozowanie kruszywa powinno być wykonywane z dokładnością 2%. Dozowanie cementu powinno odbywać się na niezależnej wadze, o większej dokładności.</w:t>
      </w:r>
    </w:p>
    <w:p w14:paraId="7A76D892" w14:textId="77777777" w:rsidR="0086147E" w:rsidRPr="00DC6B51" w:rsidRDefault="0086147E" w:rsidP="008E6094">
      <w:pPr>
        <w:spacing w:line="360" w:lineRule="auto"/>
        <w:ind w:right="181"/>
      </w:pPr>
      <w:r w:rsidRPr="00DC6B51">
        <w:t>Dla wody i dodatków dozwolone jest również dozowanie objętościowe. Dozowanie wody winno być dokonywane</w:t>
      </w:r>
      <w:r w:rsidRPr="005A451B">
        <w:t xml:space="preserve"> </w:t>
      </w:r>
      <w:r w:rsidRPr="00DC6B51">
        <w:t>z dokładnością 2%.</w:t>
      </w:r>
    </w:p>
    <w:p w14:paraId="3C5F489C" w14:textId="0E5F8816" w:rsidR="0086147E" w:rsidRPr="005A451B" w:rsidRDefault="0086147E" w:rsidP="00DC6B51">
      <w:r w:rsidRPr="005A451B">
        <w:t xml:space="preserve">Czas i prędkość mieszania powinny być tak dobrane, by produkować mieszankę odpowiadającą warunkom jednorodności, o których była mowa powyżej. Zarób powinien być jednorodny. Urabialność mieszanki powinna pozwolić na uzyskanie maksymalnej szczelności po zawibrowaniu bez wystąpienia pustek w masie betonu lub na powierzchni. Urabialność nie może być osiągana przy większym zużyciu wody niż przewidziano w recepturze mieszanki. Inspektor może zezwolić na stosowanie środków napowietrzających, plastyfikatorów, upłynniaczy nawet, jeśli ich zastosowanie nie było przewidziane w projekcie. Produkcja betonu i betonowanie powinny zostać przerwane, gdy temperatura spadnie poniżej 0st.C, za wyjątkiem sytuacji szczególnych, lecz wtedy Inspektor wyda każdorazowo dyspozycję na piśmie z podaniem warunków betonowania. Skład mieszanki betonowej powinien zapewnić szczelność ułożenia mieszanki w wyniku zagęszczania przez wibrowanie. Przy projektowaniu składu mieszanki betonowej </w:t>
      </w:r>
      <w:r w:rsidRPr="005A451B">
        <w:lastRenderedPageBreak/>
        <w:t>zagęszczanej przez wibrowanie i dojrzewającej w warunkach naturalnych (przy średniej temperaturze dobowej &gt; 10st.C), średnie wymagane wytrzymałości na ściskanie betonu poszczególnych klas przyjmuje się równe wartościom 1.3 RbG. W przypadku odmiennych warunków wykonania i dojrzewania betonu (np. prasowanie, odpowietrzanie, dojrzewanie w warunkach podwyższonej temperatury) należy uwzględniać wpływ tych czynników na wytrzymałość i inne cechy betonu. Wartość stosunku c/w nie może być mniejsza niż 2 (Wartość stosunku w/c nie większa niż 0.5). Konsystencja mieszanek nie rzadsza od plastycznej, sprawdzana aparatem Ve-Be. Dopuszcza się badanie konsystencji plastycznej stożkiem opadowym wyłącznie w warunkach budowy. Stosunek poszczególnych frakcji kruszywa grubego ustalony doświadczalnie powinien odpowiadać najmniejszej jamistości. Zawartość powietrza w mieszance betonowej nie powinien przekraczać wartości podanych w odpowiednim punkcie.</w:t>
      </w:r>
    </w:p>
    <w:p w14:paraId="2E714DFB" w14:textId="44630F55" w:rsidR="0086147E" w:rsidRPr="00F241C7" w:rsidRDefault="0086147E" w:rsidP="00F241C7">
      <w:r w:rsidRPr="00F241C7">
        <w:t>Przy doświadczalnym ustalaniu uziarnienia kruszywa należy przestrzegać następujących zasad:</w:t>
      </w:r>
    </w:p>
    <w:p w14:paraId="4BC970B2" w14:textId="6FC9F8F2" w:rsidR="0086147E" w:rsidRPr="00F241C7" w:rsidRDefault="0086147E" w:rsidP="002B01DC">
      <w:pPr>
        <w:pStyle w:val="Akapitzlist"/>
        <w:numPr>
          <w:ilvl w:val="0"/>
          <w:numId w:val="71"/>
        </w:numPr>
      </w:pPr>
      <w:r w:rsidRPr="00F241C7">
        <w:t>stosunek poszczególnych frakcji kruszywa grubego, osobno dozowanych, powinien być taki jak w mieszance kruszywa o najmniejszej jamistości,</w:t>
      </w:r>
    </w:p>
    <w:p w14:paraId="09F546B1" w14:textId="69B81F30" w:rsidR="0086147E" w:rsidRPr="00F241C7" w:rsidRDefault="0086147E" w:rsidP="002B01DC">
      <w:pPr>
        <w:pStyle w:val="Akapitzlist"/>
        <w:numPr>
          <w:ilvl w:val="0"/>
          <w:numId w:val="72"/>
        </w:numPr>
      </w:pPr>
      <w:r w:rsidRPr="00F241C7">
        <w:t xml:space="preserve">zawartość piasku zapewniać niezbędną urabialność przy zagęszczeniu przez wibrowanie oraz nie powinien przekraczać 42% przy kruszywie grubym do </w:t>
      </w:r>
      <w:smartTag w:uri="urn:schemas-microsoft-com:office:smarttags" w:element="metricconverter">
        <w:smartTagPr>
          <w:attr w:name="ProductID" w:val="16 mm"/>
        </w:smartTagPr>
        <w:r w:rsidRPr="00F241C7">
          <w:t>16 mm</w:t>
        </w:r>
      </w:smartTag>
      <w:r w:rsidRPr="00F241C7">
        <w:t xml:space="preserve"> i 37% przy kruszywie grubym do </w:t>
      </w:r>
      <w:smartTag w:uri="urn:schemas-microsoft-com:office:smarttags" w:element="metricconverter">
        <w:smartTagPr>
          <w:attr w:name="ProductID" w:val="31.5 mm"/>
        </w:smartTagPr>
        <w:r w:rsidRPr="00F241C7">
          <w:t>31.5 mm</w:t>
        </w:r>
      </w:smartTag>
      <w:r w:rsidRPr="00F241C7">
        <w:t>.</w:t>
      </w:r>
    </w:p>
    <w:p w14:paraId="21A5A89A" w14:textId="77777777" w:rsidR="0086147E" w:rsidRPr="00F241C7" w:rsidRDefault="0086147E" w:rsidP="00F241C7">
      <w:r w:rsidRPr="00F241C7">
        <w:t>Wartość współczynnika A, stosowanego do wyznaczania wskaźnika C/W, charakteryzującego mieszankę betonową należy wyznaczać doświadczalnie. Współczynnik ten wyznacza się na podstawie uzyskanych wytrzymałości betonów z mieszanek o różnych wartościach wskaźnika C/W - mniejszym i większym od wartości przewidywanej teoretycznie - wykonanych ze stosowanych materiałów. Dla zmniejszenia skurczu betonu należy dążyć do jak najmniejszej ilości cementu.</w:t>
      </w:r>
    </w:p>
    <w:p w14:paraId="6B41ED8A" w14:textId="77777777" w:rsidR="0086147E" w:rsidRPr="00F241C7" w:rsidRDefault="0086147E" w:rsidP="00F241C7">
      <w:r w:rsidRPr="00F241C7">
        <w:t>Dopuszcza się maksymalne ilości cementu, zależnie od klasy betonu:</w:t>
      </w:r>
    </w:p>
    <w:p w14:paraId="5B42BFEA" w14:textId="5D3D9CD5" w:rsidR="0086147E" w:rsidRPr="00F241C7" w:rsidRDefault="0086147E" w:rsidP="002B01DC">
      <w:pPr>
        <w:pStyle w:val="Akapitzlist"/>
        <w:numPr>
          <w:ilvl w:val="0"/>
          <w:numId w:val="72"/>
        </w:numPr>
      </w:pPr>
      <w:r w:rsidRPr="00F241C7">
        <w:t>400 kg/m</w:t>
      </w:r>
      <w:r w:rsidRPr="00D73C3C">
        <w:rPr>
          <w:vertAlign w:val="superscript"/>
        </w:rPr>
        <w:t>3</w:t>
      </w:r>
      <w:r w:rsidRPr="00F241C7">
        <w:t xml:space="preserve"> dla B30,</w:t>
      </w:r>
    </w:p>
    <w:p w14:paraId="2AC96CB8" w14:textId="77777777" w:rsidR="0086147E" w:rsidRPr="00F241C7" w:rsidRDefault="0086147E" w:rsidP="00F241C7">
      <w:r w:rsidRPr="00F241C7">
        <w:t>Dopuszcza się przekroczenie tych ilości o 10 % w uzasadnionych przypadkach za zgodą Inspektora.</w:t>
      </w:r>
    </w:p>
    <w:p w14:paraId="0C5C9A3A" w14:textId="6DC2B5E4" w:rsidR="0086147E" w:rsidRPr="00F241C7" w:rsidRDefault="0086147E" w:rsidP="00F241C7">
      <w:r w:rsidRPr="00F241C7">
        <w:rPr>
          <w:bCs/>
        </w:rPr>
        <w:t>Beton zbrojony włóknem stalowym</w:t>
      </w:r>
      <w:r w:rsidR="00F241C7">
        <w:rPr>
          <w:bCs/>
        </w:rPr>
        <w:t xml:space="preserve"> </w:t>
      </w:r>
      <w:r w:rsidRPr="00F241C7">
        <w:rPr>
          <w:bCs/>
        </w:rPr>
        <w:t xml:space="preserve">- </w:t>
      </w:r>
      <w:r w:rsidRPr="00F241C7">
        <w:t>do betonu można wykorzystywać włókna stalowe powlekane np. miedziowane, cynkowane lub ocynowane, lub niepowlekane. Włókna te stosuje się do wykonania zbrojenia rozproszonego, dozowane bezpośr</w:t>
      </w:r>
      <w:r w:rsidR="00BD07E9" w:rsidRPr="00F241C7">
        <w:t xml:space="preserve">ednio do mieszanki betonowej w </w:t>
      </w:r>
      <w:r w:rsidRPr="00F241C7">
        <w:t>ilości 20-90 kg/m3 betonu. Beton zbrojony włóknem stalowym wykonać zgodnie z Deklaracją Zgodności IBDiM nr AT/2000-04-0845.</w:t>
      </w:r>
    </w:p>
    <w:p w14:paraId="57954C34" w14:textId="77777777" w:rsidR="0086147E" w:rsidRPr="005A451B" w:rsidRDefault="0086147E" w:rsidP="001C4B73">
      <w:pPr>
        <w:pStyle w:val="Nagwek3"/>
        <w:numPr>
          <w:ilvl w:val="0"/>
          <w:numId w:val="0"/>
        </w:numPr>
        <w:ind w:left="915" w:right="183" w:hanging="360"/>
      </w:pPr>
      <w:r w:rsidRPr="005A451B">
        <w:t>5.2. Wykończenie powierzchni betonowych</w:t>
      </w:r>
    </w:p>
    <w:p w14:paraId="15995C62" w14:textId="66354B35" w:rsidR="0086147E" w:rsidRPr="005A451B" w:rsidRDefault="0086147E" w:rsidP="00D15C6B">
      <w:pPr>
        <w:pStyle w:val="Akapitzlist"/>
        <w:numPr>
          <w:ilvl w:val="2"/>
          <w:numId w:val="17"/>
        </w:numPr>
      </w:pPr>
      <w:r w:rsidRPr="005A451B">
        <w:t>Powierzchnie uformowane</w:t>
      </w:r>
    </w:p>
    <w:p w14:paraId="3779C7E3" w14:textId="77777777" w:rsidR="0086147E" w:rsidRPr="005A451B" w:rsidRDefault="0086147E" w:rsidP="00F241C7">
      <w:r w:rsidRPr="005A451B">
        <w:t>Powierzchnie niewidoczne:</w:t>
      </w:r>
    </w:p>
    <w:p w14:paraId="55F6105A" w14:textId="77777777" w:rsidR="0086147E" w:rsidRPr="005A451B" w:rsidRDefault="0086147E" w:rsidP="00F241C7">
      <w:r w:rsidRPr="005A451B">
        <w:t>Nie ma żadnych dodatkowych wymagań dotyczących powierzchni, które nie będą odkryte po ukończeniu robót.</w:t>
      </w:r>
    </w:p>
    <w:p w14:paraId="5BDE3212" w14:textId="77777777" w:rsidR="0086147E" w:rsidRPr="005A451B" w:rsidRDefault="0086147E" w:rsidP="00F241C7">
      <w:r w:rsidRPr="005A451B">
        <w:t>Powierzchnie widoczne:</w:t>
      </w:r>
    </w:p>
    <w:p w14:paraId="7633D386" w14:textId="77777777" w:rsidR="0086147E" w:rsidRPr="00F241C7" w:rsidRDefault="0086147E" w:rsidP="00F241C7">
      <w:r w:rsidRPr="005A451B">
        <w:t>Powierzchnie widoczne powinny po ostatecznym wykończeniu posiadać jednorodną fakturę i wygląd</w:t>
      </w:r>
      <w:r w:rsidRPr="00F241C7">
        <w:t>. Deskowanie nie powinno pozostawiać żadnych plam na betonie i powinno być tak zmontowane i zamocowane, aby nie powstawały w</w:t>
      </w:r>
      <w:r w:rsidRPr="005A451B">
        <w:t xml:space="preserve"> </w:t>
      </w:r>
      <w:r w:rsidRPr="00F241C7">
        <w:t>betonie żadne skazy. Dla danego obiektu deskowanie powinno być tego samego typu i pochodzić z jednego źródła. Wykonawca powinien zlikwidować jakiekolwiek wady w wykończeniu, zgodnie z poleceniami Inspektora. Nie są dopuszczalne wewnętrzne wiązania i osadzone elementy metalowe.</w:t>
      </w:r>
    </w:p>
    <w:p w14:paraId="3D46A69A" w14:textId="77777777" w:rsidR="0086147E" w:rsidRPr="005A451B" w:rsidRDefault="0086147E" w:rsidP="00F241C7">
      <w:r w:rsidRPr="005A451B">
        <w:t>Wykończenie winno być zabezpieczone przed rdzą oraz plamami innego pochodzenia.</w:t>
      </w:r>
    </w:p>
    <w:p w14:paraId="5A724393" w14:textId="77777777" w:rsidR="0086147E" w:rsidRPr="005A451B" w:rsidRDefault="0086147E" w:rsidP="00F241C7">
      <w:r w:rsidRPr="005A451B">
        <w:t>Jeśli Kontrakt nie przewiduje inaczej, wszystkie połączenia deskowania dla widocznych powierzchni betonowych po wykończeniu powinny mieć regularny wzór zaakceptowany przez Inspektora, składający się z poziomych i pionowych linii ciągłych biegnących przez cały obiekt, natomiast wszystkie połączenia konstrukcyjne powinny występować w miejscach przebiegu tych linii (pionowych lub poziomych).</w:t>
      </w:r>
    </w:p>
    <w:p w14:paraId="6C97523D" w14:textId="25307479" w:rsidR="0086147E" w:rsidRPr="005A451B" w:rsidRDefault="0086147E" w:rsidP="00D15C6B">
      <w:pPr>
        <w:pStyle w:val="Akapitzlist"/>
        <w:numPr>
          <w:ilvl w:val="2"/>
          <w:numId w:val="17"/>
        </w:numPr>
      </w:pPr>
      <w:r w:rsidRPr="005A451B">
        <w:t>Wykończenie nieuformowanych powierzchni betonowych</w:t>
      </w:r>
    </w:p>
    <w:p w14:paraId="043AE753" w14:textId="77777777" w:rsidR="0086147E" w:rsidRPr="005A451B" w:rsidRDefault="0086147E" w:rsidP="00F241C7">
      <w:r w:rsidRPr="005A451B">
        <w:t>Powierzchnie niewidoczne:</w:t>
      </w:r>
    </w:p>
    <w:p w14:paraId="62C903B0" w14:textId="77777777" w:rsidR="0086147E" w:rsidRPr="005A451B" w:rsidRDefault="0086147E" w:rsidP="00F241C7">
      <w:r w:rsidRPr="005A451B">
        <w:lastRenderedPageBreak/>
        <w:t>Powierzchnie, które nie będą widoczne po zakończeniu robót należy jednorodnie wyrównać i wygładzić, aby otrzymać gładką powierzchnię. Żadne dodatkowe roboty nie są wymagane, jeżeli powierzchnie te nie służą jako pierwszy etap do prowadzenia prac wykończeniowych opisanych poniżej.</w:t>
      </w:r>
    </w:p>
    <w:p w14:paraId="549F5B0A" w14:textId="77777777" w:rsidR="0086147E" w:rsidRPr="005A451B" w:rsidRDefault="0086147E" w:rsidP="00F241C7">
      <w:r w:rsidRPr="005A451B">
        <w:t>Powierzchnie widoczne:</w:t>
      </w:r>
    </w:p>
    <w:p w14:paraId="00748240" w14:textId="77777777" w:rsidR="0086147E" w:rsidRPr="005A451B" w:rsidRDefault="0086147E" w:rsidP="00F241C7">
      <w:r w:rsidRPr="005A451B">
        <w:t>Powierzchnie widoczne powinny po ostatecznym wykończeniu posiadać jednorodną fakturę i wygląd. Deskowanie nie powinno pozostawiać żadnych plam na betonie i powinno być tak zmontowane i zamocowane, aby nie powstawały w betonie żadne skazy. Dla danego obiektu deskowanie powinno być tego samego typu i pochodzić z jednego źródła. Wykonawca powinien zlikwidować jakiekolwiek wady w wykończeniu, zgodnie z poleceniami Inspektora. Nie są dopuszczalne wewnętrzne wiązania i osadzone elementy metalowe.</w:t>
      </w:r>
    </w:p>
    <w:p w14:paraId="10B58F25" w14:textId="77777777" w:rsidR="0086147E" w:rsidRPr="005A451B" w:rsidRDefault="0086147E" w:rsidP="00F241C7">
      <w:r w:rsidRPr="005A451B">
        <w:t>Wykończenie winno być zabezpieczone przed rdzą oraz plamami innego pochodzenia.</w:t>
      </w:r>
    </w:p>
    <w:p w14:paraId="20413345" w14:textId="77777777" w:rsidR="0086147E" w:rsidRPr="005A451B" w:rsidRDefault="0086147E" w:rsidP="00F241C7">
      <w:r w:rsidRPr="005A451B">
        <w:t>Wszystkie połączenia deskowania dla widocznych powierzchni betonowych po wykończeniu powinny mieć regularny wzór zaakceptowany przez Inspektora, składający się z poziomych i pionowych linii ciągłych biegnących przez cały obiekt, natomiast wszystkie połączenia konstrukcyjne powinny występować w miejscach przebiegu tych linii (pionowych lub poziomych).</w:t>
      </w:r>
    </w:p>
    <w:p w14:paraId="00589F39" w14:textId="4EF11DC6" w:rsidR="0086147E" w:rsidRPr="005A451B" w:rsidRDefault="0086147E" w:rsidP="00D15C6B">
      <w:pPr>
        <w:pStyle w:val="Nagwek3"/>
        <w:numPr>
          <w:ilvl w:val="1"/>
          <w:numId w:val="17"/>
        </w:numPr>
        <w:ind w:right="183"/>
      </w:pPr>
      <w:bookmarkStart w:id="184" w:name="_Toc93666840"/>
      <w:r w:rsidRPr="005A451B">
        <w:t>Montaż szalunków</w:t>
      </w:r>
      <w:bookmarkEnd w:id="184"/>
    </w:p>
    <w:p w14:paraId="62E0EB90" w14:textId="77777777" w:rsidR="0086147E" w:rsidRPr="005A451B" w:rsidRDefault="0086147E" w:rsidP="00F241C7">
      <w:r w:rsidRPr="005A451B">
        <w:t>Wykonanie deskowań powinno uwzględnić podniesienie wykonawcze związane ze strzałką konstrukcji pod wpływem ciężaru ułożonego betonu.</w:t>
      </w:r>
    </w:p>
    <w:p w14:paraId="69B9EF0E" w14:textId="77777777" w:rsidR="0086147E" w:rsidRPr="005A451B" w:rsidRDefault="0086147E" w:rsidP="00F241C7">
      <w:r w:rsidRPr="005A451B">
        <w:t>Deskowanie powinno w czasie jego eksploatacji zapewnić sztywność i niezmienność układu oraz bezpieczeństwo konstrukcji. W przypadkach stosowania nietypowych deskowań projekt ich powinien być każdorazowo oparty na obliczeniach statycznych, odpowiadających warunkom PN/B-03200.</w:t>
      </w:r>
    </w:p>
    <w:p w14:paraId="1D14E6AC" w14:textId="18E2ABFA" w:rsidR="0086147E" w:rsidRPr="005A451B" w:rsidRDefault="0086147E" w:rsidP="00F241C7">
      <w:r w:rsidRPr="005A451B">
        <w:t>Ustalona konstrukcja deskowań powinna być sprawdzona na siły wywołane parciem świeżej masy betonowej i uderzenia przy jej wylewaniu z pojemników z uwzględnieniem szybkości betonowania, sposobu zagęszczania i obciążania pomostami roboczymi. Konstrukcja deskowań powinna umożliwiać łatwy ich montaż i demontaż oraz wielokrotność ich użycia. Tarcze deskowań powinny być tak szczelne, aby zabezpieczały przed wyciekaniem zaprawy z masy betonowej.</w:t>
      </w:r>
    </w:p>
    <w:p w14:paraId="45E20E41" w14:textId="77777777" w:rsidR="0086147E" w:rsidRPr="005A451B" w:rsidRDefault="0086147E" w:rsidP="00F241C7">
      <w:r w:rsidRPr="005A451B">
        <w:t>Można stosować szalunki metalowe i podlegają one wymaganiom jak drewniane. Blachy użyte do tych szalunków winny mieć grubość zapewniającą im nieodkształcalność. Łby śrub i nitów powinny być zagłębione.</w:t>
      </w:r>
    </w:p>
    <w:p w14:paraId="0C49AF2E" w14:textId="77777777" w:rsidR="0086147E" w:rsidRPr="005A451B" w:rsidRDefault="0086147E" w:rsidP="00F241C7">
      <w:r w:rsidRPr="005A451B">
        <w:t>Klamry lub inne urządzenia łączące powinny zapewnić połączenie szalunków i możliwość ich usunięcia bez zniszczeń betonu.</w:t>
      </w:r>
    </w:p>
    <w:p w14:paraId="01D229D8" w14:textId="77777777" w:rsidR="0086147E" w:rsidRPr="005A451B" w:rsidRDefault="0086147E" w:rsidP="00F241C7">
      <w:r w:rsidRPr="005A451B">
        <w:t xml:space="preserve">Śruby, pręty, ściągi w szalunkach powinny być wykonane ze stali w ten sposób, aby ich część pozostająca w betonie była odległa od zewnętrznej powierzchni co najmniej o </w:t>
      </w:r>
      <w:smartTag w:uri="urn:schemas-microsoft-com:office:smarttags" w:element="metricconverter">
        <w:smartTagPr>
          <w:attr w:name="ProductID" w:val="25 mm"/>
        </w:smartTagPr>
        <w:r w:rsidRPr="005A451B">
          <w:t>25 mm</w:t>
        </w:r>
      </w:smartTag>
      <w:r w:rsidRPr="005A451B">
        <w:t xml:space="preserve">. Otwory po ściągach należy wypełnić zaprawą cementową </w:t>
      </w:r>
      <w:r w:rsidRPr="00F241C7">
        <w:t xml:space="preserve">1:2. Podczas betonowania z konstrukcji należy usuwać wszelkie rozpórki i zastrzały z drewna lub metal ( te ostatnie do </w:t>
      </w:r>
      <w:smartTag w:uri="urn:schemas-microsoft-com:office:smarttags" w:element="metricconverter">
        <w:smartTagPr>
          <w:attr w:name="ProductID" w:val="25 mm"/>
        </w:smartTagPr>
        <w:r w:rsidRPr="00F241C7">
          <w:t>25 mm</w:t>
        </w:r>
      </w:smartTag>
      <w:r w:rsidRPr="00F241C7">
        <w:t xml:space="preserve"> od zewnętrznej powierzchni betonu).</w:t>
      </w:r>
    </w:p>
    <w:p w14:paraId="769BE46F" w14:textId="77777777" w:rsidR="0086147E" w:rsidRPr="005A451B" w:rsidRDefault="0086147E" w:rsidP="00F241C7">
      <w:r w:rsidRPr="005A451B">
        <w:t xml:space="preserve">Wszelkie krawędzie betonu powinny być ścięte pod kątem 45 stopni za pomocą listwy trójkątnej o boku 15 do </w:t>
      </w:r>
      <w:smartTag w:uri="urn:schemas-microsoft-com:office:smarttags" w:element="metricconverter">
        <w:smartTagPr>
          <w:attr w:name="ProductID" w:val="25 mm"/>
        </w:smartTagPr>
        <w:r w:rsidRPr="005A451B">
          <w:t>25 mm</w:t>
        </w:r>
      </w:smartTag>
      <w:r w:rsidRPr="005A451B">
        <w:t>. Listwy te następnie muszą być usuwane z wykonanej konstrukcji.</w:t>
      </w:r>
    </w:p>
    <w:p w14:paraId="55977388" w14:textId="77777777" w:rsidR="0086147E" w:rsidRPr="005A451B" w:rsidRDefault="0086147E" w:rsidP="00F241C7">
      <w:r w:rsidRPr="005A451B">
        <w:t xml:space="preserve">Deskowania o rozpiętości ponad </w:t>
      </w:r>
      <w:smartTag w:uri="urn:schemas-microsoft-com:office:smarttags" w:element="metricconverter">
        <w:smartTagPr>
          <w:attr w:name="ProductID" w:val="3 m"/>
        </w:smartTagPr>
        <w:r w:rsidRPr="005A451B">
          <w:t>3 m</w:t>
        </w:r>
      </w:smartTag>
      <w:r w:rsidRPr="005A451B">
        <w:t xml:space="preserve"> powinny być wykonane ze strzałką roboczą skierowana w odwrotnym kierunku od ich ugięcia, przy czym wielkość tej strzałki nie może być mniejsza od maksymalnego przewidywanego ugięcia tych belek przy obciążeniu całkowitym.</w:t>
      </w:r>
    </w:p>
    <w:p w14:paraId="2E3806E4" w14:textId="1349C5C0" w:rsidR="0086147E" w:rsidRPr="005A451B" w:rsidRDefault="0086147E" w:rsidP="00F241C7">
      <w:r w:rsidRPr="005A451B">
        <w:t xml:space="preserve">Deskowania powinny być wykonane ściśle według </w:t>
      </w:r>
      <w:r w:rsidR="00F241C7">
        <w:t>r</w:t>
      </w:r>
      <w:r w:rsidRPr="005A451B">
        <w:t>ysunków, przed wypełnieniem masą betonową dokładnie sprawdzone, aby wykluczały możliwość jakichkolwiek zniekształceń lub odchyleń w wymiarach betonowej konstrukcji.</w:t>
      </w:r>
    </w:p>
    <w:p w14:paraId="366D348B" w14:textId="77777777" w:rsidR="0086147E" w:rsidRPr="005A451B" w:rsidRDefault="0086147E" w:rsidP="00F241C7">
      <w:r w:rsidRPr="005A451B">
        <w:t>Prawidłowość wykonania deskowania powinna być stwierdzona przez Inspektora.</w:t>
      </w:r>
    </w:p>
    <w:p w14:paraId="16857890" w14:textId="77777777" w:rsidR="0086147E" w:rsidRPr="005A451B" w:rsidRDefault="0086147E" w:rsidP="00F241C7">
      <w:r w:rsidRPr="005A451B">
        <w:t xml:space="preserve">Wnętrze szalunków powinno być pokryte lekkim czystym olejem parafinowym, który nie zabarwi ani nie zniszczy powierzchni betonu. Natłuszczenie należy wykonać po zakończeniu budowy deskowań, lecz przed ułożeniem zbrojenia, </w:t>
      </w:r>
      <w:r w:rsidRPr="005A451B">
        <w:lastRenderedPageBreak/>
        <w:t>które w żadnym przypadku nie powinno ulec zanieczyszczeniu jakimkolwiek środkiem.</w:t>
      </w:r>
    </w:p>
    <w:p w14:paraId="196EEB68" w14:textId="77777777" w:rsidR="0086147E" w:rsidRPr="005A451B" w:rsidRDefault="0086147E" w:rsidP="00F241C7">
      <w:r w:rsidRPr="005A451B">
        <w:t>Deskowania nieimpregnowane przed wypełnieniem ich masą betonową powinny być obficie zlewane woda.</w:t>
      </w:r>
    </w:p>
    <w:p w14:paraId="4F49A602" w14:textId="773AC549" w:rsidR="0086147E" w:rsidRPr="005A451B" w:rsidRDefault="0086147E" w:rsidP="00D15C6B">
      <w:pPr>
        <w:pStyle w:val="Nagwek3"/>
        <w:numPr>
          <w:ilvl w:val="1"/>
          <w:numId w:val="17"/>
        </w:numPr>
        <w:ind w:right="183"/>
      </w:pPr>
      <w:bookmarkStart w:id="185" w:name="_Toc93666841"/>
      <w:r w:rsidRPr="005A451B">
        <w:t>Układanie mieszanki betonowej (betonowanie)</w:t>
      </w:r>
      <w:bookmarkEnd w:id="185"/>
    </w:p>
    <w:p w14:paraId="57728187" w14:textId="55E5CC21" w:rsidR="0086147E" w:rsidRPr="005A451B" w:rsidRDefault="0086147E" w:rsidP="00D15C6B">
      <w:pPr>
        <w:pStyle w:val="Akapitzlist"/>
        <w:numPr>
          <w:ilvl w:val="2"/>
          <w:numId w:val="17"/>
        </w:numPr>
      </w:pPr>
      <w:r w:rsidRPr="005A451B">
        <w:t>Zalecenia ogólne</w:t>
      </w:r>
    </w:p>
    <w:p w14:paraId="5EDFF9F9" w14:textId="77777777" w:rsidR="0086147E" w:rsidRPr="005A451B" w:rsidRDefault="0086147E" w:rsidP="00393DFF">
      <w:r w:rsidRPr="005A451B">
        <w:t>Betonowanie powinno być wykonywane ze szczególną starannością i zgodnie z zasadami sztuki budowlanej. Rozpoczęcie robót betoniarskich może nastąpić po opracowaniu przez wykonawcę i akceptacji przez Inspektora dokumentacji technologicznej, obejmującej także betonowanie. Betonowanie może zostać rozpoczęte po sprawdzeniu szalunków i zbrojenia przez Inspektora i po dokonaniu na ten temat wpisu do dziennika budowy.</w:t>
      </w:r>
    </w:p>
    <w:p w14:paraId="5185AECE" w14:textId="77777777" w:rsidR="0086147E" w:rsidRPr="005A451B" w:rsidRDefault="0086147E" w:rsidP="00393DFF">
      <w:r w:rsidRPr="005A451B">
        <w:t>Przy betonowaniu konstrukcji należy zachować następujące warunki:</w:t>
      </w:r>
    </w:p>
    <w:p w14:paraId="108FFD84" w14:textId="2348ACE7" w:rsidR="0086147E" w:rsidRPr="005A451B" w:rsidRDefault="0086147E" w:rsidP="002B01DC">
      <w:pPr>
        <w:pStyle w:val="Akapitzlist"/>
        <w:numPr>
          <w:ilvl w:val="0"/>
          <w:numId w:val="73"/>
        </w:numPr>
      </w:pPr>
      <w:r w:rsidRPr="005A451B">
        <w:t>deskowanie należy starannie oczyścić przez przedmuchanie sprężonym powietrzem</w:t>
      </w:r>
      <w:r w:rsidR="00393DFF">
        <w:t>,</w:t>
      </w:r>
    </w:p>
    <w:p w14:paraId="7EFD5AE9" w14:textId="35D54E62" w:rsidR="0086147E" w:rsidRPr="005A451B" w:rsidRDefault="0086147E" w:rsidP="002B01DC">
      <w:pPr>
        <w:pStyle w:val="Akapitzlist"/>
        <w:numPr>
          <w:ilvl w:val="0"/>
          <w:numId w:val="73"/>
        </w:numPr>
      </w:pPr>
      <w:r w:rsidRPr="005A451B">
        <w:t>przed ułożeniem zbrojenia, deskowanie należy pokryć środkiem anty-adhezyjnym dopuszczonym do stosowania w budownictwie, który powoduje ułatwienie przy rozszalowaniu konstrukcji i poprawienie wyglądu powierzchni betonowych</w:t>
      </w:r>
      <w:r w:rsidR="00393DFF">
        <w:t>,</w:t>
      </w:r>
    </w:p>
    <w:p w14:paraId="5895920E" w14:textId="79A4B951" w:rsidR="0086147E" w:rsidRPr="005A451B" w:rsidRDefault="0086147E" w:rsidP="002B01DC">
      <w:pPr>
        <w:pStyle w:val="Akapitzlist"/>
        <w:numPr>
          <w:ilvl w:val="0"/>
          <w:numId w:val="73"/>
        </w:numPr>
        <w:ind w:right="183"/>
      </w:pPr>
      <w:r w:rsidRPr="005A451B">
        <w:t>przed betonowaniem sprawdzić: położenie zbrojenia, zgodność rzędnych z Rysunkami, czystość deskowania oraz obecność wkładek dystansowych, zapewniających wymaganą grubość otuliny,</w:t>
      </w:r>
    </w:p>
    <w:p w14:paraId="7D111533" w14:textId="570CB0AC" w:rsidR="0086147E" w:rsidRPr="005A451B" w:rsidRDefault="0086147E" w:rsidP="002B01DC">
      <w:pPr>
        <w:pStyle w:val="Akapitzlist"/>
        <w:numPr>
          <w:ilvl w:val="0"/>
          <w:numId w:val="74"/>
        </w:numPr>
        <w:ind w:right="183"/>
      </w:pPr>
      <w:r w:rsidRPr="005A451B">
        <w:t>betonowanie konstrukcji wykonywać wyłącznie w temperaturach &gt;+5st.C, zachowując warunki umożliwiające uzyskanie przez beton wytrzymałości &gt;15MPa przed pierwszym zamarznięciem. W wyjątkowych przypadkach dopuszcza się betonowanie w temperaturze do -</w:t>
      </w:r>
      <w:r w:rsidR="00393DFF">
        <w:t xml:space="preserve"> </w:t>
      </w:r>
      <w:r w:rsidRPr="005A451B">
        <w:t>5st.C, jednak wymaga to zgody Inspektora oraz zapewnienia mieszanki betonowej o temperaturze +20st.C w chwili jej układania zabezpieczenia uformowanego elementu przed utratą ciepła w czasie co najmniej 7 dni; prace betoniarskie powinny być prowadzone wówczas pod bezpośrednim nadzorem Inspektora,</w:t>
      </w:r>
    </w:p>
    <w:p w14:paraId="136737DF" w14:textId="3BECC4A2" w:rsidR="0086147E" w:rsidRPr="005A451B" w:rsidRDefault="0086147E" w:rsidP="002B01DC">
      <w:pPr>
        <w:pStyle w:val="Akapitzlist"/>
        <w:numPr>
          <w:ilvl w:val="0"/>
          <w:numId w:val="74"/>
        </w:numPr>
        <w:ind w:right="183"/>
      </w:pPr>
      <w:r w:rsidRPr="005A451B">
        <w:t>mieszanki betonowej nie należy zrzucać z wysokości &gt; 0.75m od powierzchni, na którą spada; w przypadku, gdy wysokość ta jest większa, należy mieszankę podawać za pomocą rynny zsypowej (do wysokości 3m) lub leja zsypowego teleskopowego (do wysokości 8m),</w:t>
      </w:r>
    </w:p>
    <w:p w14:paraId="79D720AD" w14:textId="102BD9E8" w:rsidR="0086147E" w:rsidRPr="005A451B" w:rsidRDefault="0086147E" w:rsidP="002B01DC">
      <w:pPr>
        <w:pStyle w:val="Akapitzlist"/>
        <w:numPr>
          <w:ilvl w:val="0"/>
          <w:numId w:val="74"/>
        </w:numPr>
      </w:pPr>
      <w:r w:rsidRPr="005A451B">
        <w:t>wibratory wgłębne stosować o częstotliwości min. 6000 drgań/min z buławami o średnicy &lt; 0.65 odległości między prętami zbrojenia, leżącymi w płaszczyźnie poziomej,</w:t>
      </w:r>
    </w:p>
    <w:p w14:paraId="4D0D95AB" w14:textId="01412E4E" w:rsidR="0086147E" w:rsidRPr="005A451B" w:rsidRDefault="0086147E" w:rsidP="002B01DC">
      <w:pPr>
        <w:pStyle w:val="Akapitzlist"/>
        <w:numPr>
          <w:ilvl w:val="0"/>
          <w:numId w:val="74"/>
        </w:numPr>
      </w:pPr>
      <w:r w:rsidRPr="005A451B">
        <w:t>podczas zagęszczania wibratorami wgłębnymi nie wolno dotykać zbrojenia buławą wibratora,</w:t>
      </w:r>
    </w:p>
    <w:p w14:paraId="1D338EAD" w14:textId="7FCE875E" w:rsidR="0086147E" w:rsidRPr="005A451B" w:rsidRDefault="0086147E" w:rsidP="002B01DC">
      <w:pPr>
        <w:pStyle w:val="Akapitzlist"/>
        <w:numPr>
          <w:ilvl w:val="0"/>
          <w:numId w:val="74"/>
        </w:numPr>
      </w:pPr>
      <w:r w:rsidRPr="005A451B">
        <w:t>podczas zagęszczania wibratorami wgłębnymi zagłębiać buławę na głębokość 5-</w:t>
      </w:r>
      <w:smartTag w:uri="urn:schemas-microsoft-com:office:smarttags" w:element="metricconverter">
        <w:smartTagPr>
          <w:attr w:name="ProductID" w:val="8 cm"/>
        </w:smartTagPr>
        <w:r w:rsidRPr="005A451B">
          <w:t>8 cm</w:t>
        </w:r>
      </w:smartTag>
      <w:r w:rsidRPr="005A451B">
        <w:t xml:space="preserve"> w warstwę poprzednią i przetrzymywać buławę w jednym miejscu przez 20-30 sek., po czym wyjmować powoli w stanie wibrującym,</w:t>
      </w:r>
    </w:p>
    <w:p w14:paraId="5DF5363F" w14:textId="068C5A10" w:rsidR="0086147E" w:rsidRPr="005A451B" w:rsidRDefault="0086147E" w:rsidP="002B01DC">
      <w:pPr>
        <w:pStyle w:val="Akapitzlist"/>
        <w:numPr>
          <w:ilvl w:val="0"/>
          <w:numId w:val="74"/>
        </w:numPr>
      </w:pPr>
      <w:r w:rsidRPr="005A451B">
        <w:t>kolejne miejsca zagłębiania buławy powinny być od siebie oddalone o 1.4 R (R promień skutecznego działania wibratora), odległość ta zwykle wynosi 0.35-</w:t>
      </w:r>
      <w:smartTag w:uri="urn:schemas-microsoft-com:office:smarttags" w:element="metricconverter">
        <w:smartTagPr>
          <w:attr w:name="ProductID" w:val="0.7 m"/>
        </w:smartTagPr>
        <w:r w:rsidRPr="005A451B">
          <w:t>0.7 m</w:t>
        </w:r>
      </w:smartTag>
      <w:r w:rsidRPr="005A451B">
        <w:t>,</w:t>
      </w:r>
    </w:p>
    <w:p w14:paraId="232EFFF5" w14:textId="15115184" w:rsidR="0086147E" w:rsidRPr="005A451B" w:rsidRDefault="0086147E" w:rsidP="002B01DC">
      <w:pPr>
        <w:pStyle w:val="Akapitzlist"/>
        <w:numPr>
          <w:ilvl w:val="0"/>
          <w:numId w:val="74"/>
        </w:numPr>
      </w:pPr>
      <w:r w:rsidRPr="005A451B">
        <w:t>belki (łaty) wibracyjne powinny być stosowane do wyrównywania powierzchni betonu płyt pomostów i charakteryzować się jednakowymi drganiami na całej długości,</w:t>
      </w:r>
    </w:p>
    <w:p w14:paraId="5D1E1126" w14:textId="0C0FE470" w:rsidR="0086147E" w:rsidRPr="005A451B" w:rsidRDefault="0086147E" w:rsidP="002B01DC">
      <w:pPr>
        <w:pStyle w:val="Akapitzlist"/>
        <w:numPr>
          <w:ilvl w:val="0"/>
          <w:numId w:val="74"/>
        </w:numPr>
      </w:pPr>
      <w:r w:rsidRPr="005A451B">
        <w:t>czas zagęszczania wibratorem powierzchniowym lub belką wibracyjną w jednym miejscu powinien wynosić od 30 do 60 sek.,</w:t>
      </w:r>
    </w:p>
    <w:p w14:paraId="6584D304" w14:textId="234760B8" w:rsidR="0086147E" w:rsidRPr="005A451B" w:rsidRDefault="0086147E" w:rsidP="002B01DC">
      <w:pPr>
        <w:pStyle w:val="Akapitzlist"/>
        <w:numPr>
          <w:ilvl w:val="0"/>
          <w:numId w:val="74"/>
        </w:numPr>
      </w:pPr>
      <w:r w:rsidRPr="005A451B">
        <w:t xml:space="preserve">zasięg działania wibratorów przyczepnych wynosi zwykle od 20 do </w:t>
      </w:r>
      <w:smartTag w:uri="urn:schemas-microsoft-com:office:smarttags" w:element="metricconverter">
        <w:smartTagPr>
          <w:attr w:name="ProductID" w:val="50 cm"/>
        </w:smartTagPr>
        <w:r w:rsidRPr="005A451B">
          <w:t>50 cm</w:t>
        </w:r>
      </w:smartTag>
      <w:r w:rsidRPr="005A451B">
        <w:t xml:space="preserve"> w kierunku głębokości i od 1.0 do </w:t>
      </w:r>
      <w:smartTag w:uri="urn:schemas-microsoft-com:office:smarttags" w:element="metricconverter">
        <w:smartTagPr>
          <w:attr w:name="ProductID" w:val="1.5 m"/>
        </w:smartTagPr>
        <w:r w:rsidRPr="005A451B">
          <w:t>1.5 m</w:t>
        </w:r>
      </w:smartTag>
      <w:r w:rsidRPr="005A451B">
        <w:t xml:space="preserve"> w kierunku długości elementu; rozstaw wibratorów należy ustalać doświadczalnie, aby nie powstawały martwe pola, a mocowanie powinno być trwałe i sztywne.</w:t>
      </w:r>
    </w:p>
    <w:p w14:paraId="33A03617" w14:textId="77777777" w:rsidR="0086147E" w:rsidRPr="005A451B" w:rsidRDefault="0086147E" w:rsidP="00393DFF">
      <w:r w:rsidRPr="005A451B">
        <w:t xml:space="preserve">Gdyby betonowanie było wykonywane w okresach obniżonych temperatur, wykonawca zobowiązany jest codziennie rejestrować minimalne temperatury za pomocą sprawdzonego termometru umieszczonego przy betonowanym elemencie. Beton powinien być układany w deskowaniu w ten sposób, aby zewnętrzne powierzchnie miały wygląd gładki, zwarty, jednorodny bez żadnych plam i skaz. Ewentualne nierówności i kawerny powinny być </w:t>
      </w:r>
      <w:r w:rsidRPr="005A451B">
        <w:lastRenderedPageBreak/>
        <w:t xml:space="preserve">usunięte, a miejsca przypadkowo uszkodzone powinny zostać dokładnie naprawione zaprawą cementową natychmiast po rozdeskowaniu, ale tylko w przypadku jeśli uszkodzenia te są w granicach, które Inspektor uzna za dopuszczalne. W przeciwnym przypadku element podlega rozbiórce i odtworzeniu. Wszystkie wymienione wyżej roboty poprawkowe są wykonywane na koszt wykonawcy. Ewentualne łączniki stalowe (drut, śruby, itp.), które spełniały funkcję stężeń deskowań lub inną i wychodzą z betonu po rozdeskowaniu, powinny być obcięte przynajmniej </w:t>
      </w:r>
      <w:smartTag w:uri="urn:schemas-microsoft-com:office:smarttags" w:element="metricconverter">
        <w:smartTagPr>
          <w:attr w:name="ProductID" w:val="1.0 cm"/>
        </w:smartTagPr>
        <w:r w:rsidRPr="005A451B">
          <w:t>1.0 cm</w:t>
        </w:r>
      </w:smartTag>
      <w:r w:rsidRPr="005A451B">
        <w:t xml:space="preserve"> pod wykończoną powierzchnią betonu, a otwory powinny być wypełnione zaprawą cementową. Tam gdzie tylko możliwe, elementy form deskowania powinny być zastabilizowane w dokładnej pozycji przy zastosowaniu prętów stalowych wewnątrz rurek z PCV lub podobnego materiału koloru szarego (rurki pozostają w betonie). Wyładunek mieszanki ze środka transportowego powinien następować z zachowaniem maksymalnej ostrożności celem uniknięcia rozsegregowania składników. Oprzyrządowanie, czasy i sposoby wibrowania powinny być uzgodnione i zatwierdzone przez Inspektora. Zabrania się wyładunku mieszanki w jedną hałdę i rozprowadzenie jej przy pomocy wibratorów. Kolejne betonowania nie mogą tworzyć przerw, nieciągłości ani różnic wizualnych, a podjęcie betonowania może nastąpić tylko po oczyszczeniu, wyszczotkowaniu i zmyciu powierzchni betonu poprzedniego. Inspektor może, jeśli uzna to za celowe, zadecydować o konieczności betonowania ciągłego celem uniknięcia przerw. W tym przypadku praca winna być</w:t>
      </w:r>
      <w:r w:rsidRPr="005A451B">
        <w:rPr>
          <w:szCs w:val="20"/>
        </w:rPr>
        <w:t xml:space="preserve"> </w:t>
      </w:r>
      <w:r w:rsidRPr="005A451B">
        <w:t>wykonywana na zmiany robocze i w dni świąteczne.</w:t>
      </w:r>
    </w:p>
    <w:p w14:paraId="2447F0F1" w14:textId="02A0EF89" w:rsidR="0086147E" w:rsidRPr="005A451B" w:rsidRDefault="0086147E" w:rsidP="00D15C6B">
      <w:pPr>
        <w:pStyle w:val="Akapitzlist"/>
        <w:numPr>
          <w:ilvl w:val="2"/>
          <w:numId w:val="17"/>
        </w:numPr>
      </w:pPr>
      <w:r w:rsidRPr="005A451B">
        <w:t>Zalecenia dotyczące betonowania elementów</w:t>
      </w:r>
    </w:p>
    <w:p w14:paraId="76F30632" w14:textId="77777777" w:rsidR="0086147E" w:rsidRPr="005A451B" w:rsidRDefault="0086147E" w:rsidP="00B32A14">
      <w:r w:rsidRPr="005A451B">
        <w:t>Przy wykonywaniu elementów konstrukcji monolitycznych należy przestrzegać dokumentacji technologicznej, która powinna uwzględniać następujące zalecenia:</w:t>
      </w:r>
    </w:p>
    <w:p w14:paraId="6441924A" w14:textId="238D5CCC" w:rsidR="0086147E" w:rsidRPr="005A451B" w:rsidRDefault="0086147E" w:rsidP="002B01DC">
      <w:pPr>
        <w:pStyle w:val="Akapitzlist"/>
        <w:numPr>
          <w:ilvl w:val="0"/>
          <w:numId w:val="75"/>
        </w:numPr>
      </w:pPr>
      <w:r w:rsidRPr="005A451B">
        <w:t>przy wykonywaniu belek, mieszankę betonową układać warstwami o grubości do 40cm bezpośrednio z pojemnika lub rurociągu pompy, lub za pośrednictwem rynny i zagęszczać wibratorami wgłębnymi,</w:t>
      </w:r>
    </w:p>
    <w:p w14:paraId="429610E7" w14:textId="5612FED6" w:rsidR="0086147E" w:rsidRPr="005A451B" w:rsidRDefault="0086147E" w:rsidP="002B01DC">
      <w:pPr>
        <w:pStyle w:val="Akapitzlist"/>
        <w:numPr>
          <w:ilvl w:val="0"/>
          <w:numId w:val="75"/>
        </w:numPr>
      </w:pPr>
      <w:r w:rsidRPr="005A451B">
        <w:t>w płytach, mieszankę betonową układać bezpośrednio z pojemnika lub rurociągu pompy. W płytach o grubości &gt;12cm zbrojonych górą i dołem należy stosować wibratory wgłębne. Do wyrównywania powierzchni betonowej należy stosować belki (łaty wibracyjne). Celem ograniczenia wpływów skurczu i pełzania, betonowanie płyty winno być prowadzone całą jej szerokością, na podstawie opracowanego uprzednio projektu technologicznego. Przed betonowaniem należy osadzić i wyregulować wszystkie elementy kotwione w betonie.</w:t>
      </w:r>
    </w:p>
    <w:p w14:paraId="1213369A" w14:textId="31C74657" w:rsidR="0086147E" w:rsidRPr="005A451B" w:rsidRDefault="0086147E" w:rsidP="002B01DC">
      <w:pPr>
        <w:pStyle w:val="Nagwek3"/>
        <w:numPr>
          <w:ilvl w:val="0"/>
          <w:numId w:val="75"/>
        </w:numPr>
        <w:ind w:right="183"/>
      </w:pPr>
      <w:bookmarkStart w:id="186" w:name="_Toc93666842"/>
      <w:r w:rsidRPr="005A451B">
        <w:t>Pielęgnacja i warunki rozformowywania betonu dojrzewającego normalnie</w:t>
      </w:r>
      <w:bookmarkEnd w:id="186"/>
    </w:p>
    <w:p w14:paraId="06226CC5" w14:textId="77777777" w:rsidR="0086147E" w:rsidRPr="00B32A14" w:rsidRDefault="0086147E" w:rsidP="008E6094">
      <w:pPr>
        <w:spacing w:line="360" w:lineRule="auto"/>
        <w:ind w:right="181"/>
      </w:pPr>
      <w:r w:rsidRPr="00C5297C">
        <w:t>Bezpośrednio po zakończeniu betonowania zaleca się przykrycie powierzchni betonu lekkimi osłonami wodoszczelnymi, zapobiegającymi odparowaniu wody z betonu i chroniącymi beton przed deszczem i inną wodą. Przy temperaturze otoczenia &gt; 5st.C należy nie później niż po 12 godzinach od zakończenia betonowania rozpocząć pielęgnację wilgotnościową betonu i prowadzić ją przez co najmniej 7 dni (polewanie co najmniej 3 razy na dobę). Nanoszenie błon nieprzepuszczających wody jest dopuszczalne tylko wtedy, gdy beton nie będzie się łączył z następną warstwą konstrukcji monolitycznej, a także gdy nie są stawiane specjalne wymagania dla jakości pielęgnowanej powierzchni. Woda stosowana do polewania betonu powinna spełniać wymagania PN-88/B-32250. W czasie</w:t>
      </w:r>
      <w:r w:rsidRPr="005A451B">
        <w:t xml:space="preserve"> </w:t>
      </w:r>
      <w:r w:rsidRPr="00B32A14">
        <w:t>dojrzewania betonu elementy powinny być chronione przed uderzeniami i drganiami. Rozformowywanie konstrukcji może nastąpić po osiągnięciu przez beton wytrzymałości rozformowywania (konstrukcje monolityczne), zgodnie z PN-63/B-06251 lub wytrzymałości manipulacyjnej (prefabrykaty).</w:t>
      </w:r>
    </w:p>
    <w:p w14:paraId="71B3653B" w14:textId="22005F72" w:rsidR="0086147E" w:rsidRPr="005A451B" w:rsidRDefault="0086147E" w:rsidP="00B32A14">
      <w:r w:rsidRPr="005A451B">
        <w:t>Preparat do pielęgnacji powierzchni betonu: np. Antisol E lub porównywalny, cechy:</w:t>
      </w:r>
    </w:p>
    <w:p w14:paraId="0A3F73F6" w14:textId="77777777" w:rsidR="0086147E" w:rsidRPr="005A451B" w:rsidRDefault="0086147E" w:rsidP="00B32A14">
      <w:r w:rsidRPr="005A451B">
        <w:t xml:space="preserve">zapobiega zbyt szybkiemu wysychaniu betonu utrudniając powstawanie rys skurczowych ( zwiększa odporność na działanie soli odladzających, podwyższa mrozoodporność i wodoszczelność). Przed stosowaniem preparat należy dokładnie wymieszać. Płyn natryskuje się równomiernie cienką warstwą na powierzchnię betonu ok. 0,5-2 godz. po jego ułożeniu. </w:t>
      </w:r>
    </w:p>
    <w:p w14:paraId="3F504AA8" w14:textId="2FDBE262" w:rsidR="0086147E" w:rsidRPr="005A451B" w:rsidRDefault="0086147E" w:rsidP="00B32A14">
      <w:r w:rsidRPr="005A451B">
        <w:t>Beton z keramzytu oraz beton  zbrojony włóknem stalowym nie wymaga specjalnej pielęgnacji, postępować tak jak z betonem zwykłym.</w:t>
      </w:r>
    </w:p>
    <w:p w14:paraId="064CE1E8" w14:textId="6B6A3CE9" w:rsidR="0086147E" w:rsidRPr="005A451B" w:rsidRDefault="0086147E" w:rsidP="00D15C6B">
      <w:pPr>
        <w:pStyle w:val="Nagwek3"/>
        <w:numPr>
          <w:ilvl w:val="1"/>
          <w:numId w:val="17"/>
        </w:numPr>
        <w:ind w:right="183"/>
      </w:pPr>
      <w:bookmarkStart w:id="187" w:name="_Toc93666843"/>
      <w:r w:rsidRPr="005A451B">
        <w:lastRenderedPageBreak/>
        <w:t>Wykonywanie otworów, nisz, zagłębień itp.</w:t>
      </w:r>
      <w:bookmarkEnd w:id="187"/>
    </w:p>
    <w:p w14:paraId="4E8330B6" w14:textId="1226B566" w:rsidR="0086147E" w:rsidRPr="005A451B" w:rsidRDefault="0086147E" w:rsidP="00C5297C">
      <w:r w:rsidRPr="005A451B">
        <w:t xml:space="preserve">Wykonawca ma obowiązek ścisłego wykonywania konstrukcji zgodnie z </w:t>
      </w:r>
      <w:r w:rsidR="00C5297C">
        <w:t>r</w:t>
      </w:r>
      <w:r w:rsidRPr="005A451B">
        <w:t>ysunkami, uwzględniając ewentualne korekty wprowadzane przez nadzór autorski lub Inspektora. Dotyczy to wykonania wszelkiego rodzaju otworów, nisz i zagłębień w konstrukcjach betonowych. Wszystkie konsekwencje wynikające z braku lub nieprawidłowości tych elementów obciążają całkowicie wykonawcę zarówno jeśli chodzi o rozkucia i naprawy, jak i ewentualne opóźnienia w wykonaniu prac własnych i towarzyszących (wykonywanych przez innych wykonawców).</w:t>
      </w:r>
    </w:p>
    <w:p w14:paraId="19F08F22" w14:textId="330BA02B" w:rsidR="0086147E" w:rsidRPr="005A451B" w:rsidRDefault="0086147E" w:rsidP="00D15C6B">
      <w:pPr>
        <w:pStyle w:val="Nagwek3"/>
        <w:numPr>
          <w:ilvl w:val="1"/>
          <w:numId w:val="17"/>
        </w:numPr>
        <w:ind w:right="183"/>
      </w:pPr>
      <w:bookmarkStart w:id="188" w:name="_Toc93666844"/>
      <w:r w:rsidRPr="005A451B">
        <w:t>Usterki wykonania</w:t>
      </w:r>
      <w:bookmarkEnd w:id="188"/>
    </w:p>
    <w:p w14:paraId="3CAFDD19" w14:textId="77777777" w:rsidR="0086147E" w:rsidRPr="005A451B" w:rsidRDefault="0086147E" w:rsidP="00C5297C">
      <w:r w:rsidRPr="005A451B">
        <w:t>Pęknięcia elementów konstrukcyjnych - niedopuszczalne.</w:t>
      </w:r>
    </w:p>
    <w:p w14:paraId="41C1E871" w14:textId="77777777" w:rsidR="0086147E" w:rsidRPr="005A451B" w:rsidRDefault="0086147E" w:rsidP="00C5297C">
      <w:r w:rsidRPr="005A451B">
        <w:t>Rysy powierzchniowe skurczowe są dopuszczalne pod warunkiem, że pozostaje zachowane 1cm otulenia zbrojenia betonu a długości rys nie przekraczają:</w:t>
      </w:r>
    </w:p>
    <w:p w14:paraId="46FF0128" w14:textId="1FE6B4C1" w:rsidR="0086147E" w:rsidRPr="005A451B" w:rsidRDefault="0086147E" w:rsidP="00C5297C">
      <w:r w:rsidRPr="005A451B">
        <w:fldChar w:fldCharType="begin"/>
      </w:r>
      <w:r w:rsidRPr="005A451B">
        <w:instrText>SYMBOL 183 \f "Symbol" \s 10 \h</w:instrText>
      </w:r>
      <w:r w:rsidRPr="005A451B">
        <w:fldChar w:fldCharType="end"/>
      </w:r>
      <w:r w:rsidR="00C5297C">
        <w:t xml:space="preserve"> </w:t>
      </w:r>
      <w:r w:rsidRPr="005A451B">
        <w:t>podwójnej szerokości belek i 1.0m dla rys podłużnych,</w:t>
      </w:r>
    </w:p>
    <w:p w14:paraId="3FDC27A9" w14:textId="309359BF" w:rsidR="0086147E" w:rsidRPr="005A451B" w:rsidRDefault="0086147E" w:rsidP="00C5297C">
      <w:r w:rsidRPr="005A451B">
        <w:fldChar w:fldCharType="begin"/>
      </w:r>
      <w:r w:rsidRPr="005A451B">
        <w:instrText>SYMBOL 183 \f "Symbol" \s 10 \h</w:instrText>
      </w:r>
      <w:r w:rsidRPr="005A451B">
        <w:fldChar w:fldCharType="end"/>
      </w:r>
      <w:r w:rsidR="00C5297C">
        <w:t xml:space="preserve"> </w:t>
      </w:r>
      <w:r w:rsidRPr="005A451B">
        <w:t>połowy szerokości belki i 1.0m dla rys poprzecznych.</w:t>
      </w:r>
    </w:p>
    <w:p w14:paraId="7BEA46D9" w14:textId="77777777" w:rsidR="0086147E" w:rsidRPr="005A451B" w:rsidRDefault="0086147E" w:rsidP="00C5297C">
      <w:r w:rsidRPr="005A451B">
        <w:t>Pustki, raki i wykruszyny są dopuszczalne pod warunkiem, że otulenie zbrojenia betonu jest nie mniejsze niż 1cm, a powierzchnia, na której występują jest nie większa niż 0.5% powierzchni odpowiedniej ściany.</w:t>
      </w:r>
    </w:p>
    <w:p w14:paraId="65ACE578" w14:textId="600C7340" w:rsidR="0086147E" w:rsidRPr="005A451B" w:rsidRDefault="0086147E" w:rsidP="00D15C6B">
      <w:pPr>
        <w:pStyle w:val="Nagwek2"/>
        <w:numPr>
          <w:ilvl w:val="0"/>
          <w:numId w:val="17"/>
        </w:numPr>
        <w:ind w:left="851" w:hanging="284"/>
        <w:jc w:val="both"/>
      </w:pPr>
      <w:bookmarkStart w:id="189" w:name="_Toc83086355"/>
      <w:bookmarkStart w:id="190" w:name="_Toc93666845"/>
      <w:r w:rsidRPr="005A451B">
        <w:t>KONTROLA JAKOŚCI ROBÓT</w:t>
      </w:r>
      <w:bookmarkEnd w:id="189"/>
      <w:bookmarkEnd w:id="190"/>
    </w:p>
    <w:p w14:paraId="34EC2980" w14:textId="77777777" w:rsidR="0086147E" w:rsidRPr="005A451B" w:rsidRDefault="0086147E" w:rsidP="00C5297C">
      <w:r w:rsidRPr="005A451B">
        <w:t>Ogólne zasady kontroli jakości robót podano w Specyfikacji ST „Wymagania ogólne”</w:t>
      </w:r>
    </w:p>
    <w:p w14:paraId="6300E578" w14:textId="61BC42A8" w:rsidR="0086147E" w:rsidRPr="005A451B" w:rsidRDefault="0086147E" w:rsidP="00D15C6B">
      <w:pPr>
        <w:pStyle w:val="Nagwek3"/>
        <w:numPr>
          <w:ilvl w:val="1"/>
          <w:numId w:val="17"/>
        </w:numPr>
        <w:ind w:right="183"/>
      </w:pPr>
      <w:bookmarkStart w:id="191" w:name="_Toc93666846"/>
      <w:r w:rsidRPr="005A451B">
        <w:t>Deskowania i szalunki</w:t>
      </w:r>
      <w:bookmarkEnd w:id="191"/>
    </w:p>
    <w:p w14:paraId="347021DC" w14:textId="77777777" w:rsidR="0086147E" w:rsidRPr="005A451B" w:rsidRDefault="0086147E" w:rsidP="00C5297C">
      <w:r w:rsidRPr="005A451B">
        <w:t>Wymagania szczegółowe dotyczące deskowań należy przyjmować wg PN-63/B-06251</w:t>
      </w:r>
    </w:p>
    <w:p w14:paraId="4CCFB2AA" w14:textId="77777777" w:rsidR="0086147E" w:rsidRPr="005A451B" w:rsidRDefault="0086147E" w:rsidP="00C5297C">
      <w:r w:rsidRPr="005A451B">
        <w:t>Dopuszczalne odchyłki wymiarowe od projektu dla deskowań są ściśle związane z odchyłkami wymiarowymi wykonywanych elementów żelbetowych i betonowych. Odchyłki te podane są w rozdziale dotyczącym wykonania konstrukcji betonowych i żelbetowych.</w:t>
      </w:r>
    </w:p>
    <w:p w14:paraId="5705F102" w14:textId="587AF68E" w:rsidR="0086147E" w:rsidRPr="005A451B" w:rsidRDefault="0086147E" w:rsidP="00C5297C">
      <w:r w:rsidRPr="005A451B">
        <w:t>Deskowanie drobnowymiarowe do formowania ścian betonowych</w:t>
      </w:r>
      <w:r w:rsidR="00C5297C">
        <w:t>.</w:t>
      </w:r>
    </w:p>
    <w:p w14:paraId="19FBBDFC" w14:textId="00518FEA" w:rsidR="000013C1" w:rsidRPr="00C5297C" w:rsidRDefault="0086147E" w:rsidP="00C5297C">
      <w:r w:rsidRPr="005A451B">
        <w:t xml:space="preserve">Deskowanie tworzą płyty szalunkowe o konstrukcji ramowej, zamki płaskie, zamki narożne, zamki kątowe, ściągi dystansowe, zawieszany pomost roboczy oraz podpory stabilizujące o długości regulowanej śrubą rzymską. Zamki kątowe wyposażone są w dwa ramiona łączone przez tuleje sprzęgłowe o uzębionej powierzchni czołowej. Wymagane położenie kątowe ustalane jest śrubą zaciskową. Na każdym z ramion wbudowana jest wychylnie szczęka ruchoma napędzana śrubą. </w:t>
      </w:r>
      <w:r w:rsidRPr="00C5297C">
        <w:t>Podpory wykonane są w dwóch wymiarach długości, z których podpora długa ma wymiar odpowiadający współpracy z płytą szalunkową posadowioną na płycie warstwy dolnej i która połączona jest z nią złączami na poz</w:t>
      </w:r>
      <w:r w:rsidR="008E6094" w:rsidRPr="00C5297C">
        <w:t>iomej powierzchni przylegania.</w:t>
      </w:r>
    </w:p>
    <w:p w14:paraId="69B4215E" w14:textId="0E5623F1" w:rsidR="0086147E" w:rsidRPr="005A451B" w:rsidRDefault="0086147E" w:rsidP="00D15C6B">
      <w:pPr>
        <w:pStyle w:val="Nagwek3"/>
        <w:numPr>
          <w:ilvl w:val="1"/>
          <w:numId w:val="17"/>
        </w:numPr>
        <w:ind w:right="183"/>
        <w:jc w:val="both"/>
      </w:pPr>
      <w:bookmarkStart w:id="192" w:name="_Toc93666847"/>
      <w:r w:rsidRPr="005A451B">
        <w:t>Wymagane właściwości betonu</w:t>
      </w:r>
      <w:bookmarkEnd w:id="192"/>
    </w:p>
    <w:p w14:paraId="3E711586" w14:textId="2EEA933C" w:rsidR="0086147E" w:rsidRPr="005A451B" w:rsidRDefault="0086147E" w:rsidP="00D15C6B">
      <w:pPr>
        <w:pStyle w:val="Akapitzlist"/>
        <w:numPr>
          <w:ilvl w:val="2"/>
          <w:numId w:val="17"/>
        </w:numPr>
      </w:pPr>
      <w:r w:rsidRPr="005A451B">
        <w:t>Jakość betonów</w:t>
      </w:r>
    </w:p>
    <w:p w14:paraId="1353919F" w14:textId="77777777" w:rsidR="0086147E" w:rsidRPr="005A451B" w:rsidRDefault="0086147E" w:rsidP="00C5297C">
      <w:r w:rsidRPr="005A451B">
        <w:t>Przed rozpoczęciem betonowania wykonawca jest zobowiązany określić jakość materiałów i mieszanek betonowych przedkładając do oceny Inspektorowi:</w:t>
      </w:r>
    </w:p>
    <w:p w14:paraId="08062F5F" w14:textId="439A3CAE" w:rsidR="0086147E" w:rsidRPr="005A451B" w:rsidRDefault="0086147E" w:rsidP="002B01DC">
      <w:pPr>
        <w:pStyle w:val="Akapitzlist"/>
        <w:numPr>
          <w:ilvl w:val="1"/>
          <w:numId w:val="76"/>
        </w:numPr>
        <w:ind w:right="183"/>
      </w:pPr>
      <w:r w:rsidRPr="005A451B">
        <w:t>próbki materiałów, które ma zamiar stosować wskazując ich pochodzenie, typ i jakość,</w:t>
      </w:r>
    </w:p>
    <w:p w14:paraId="7054023C" w14:textId="5B365A1B" w:rsidR="0086147E" w:rsidRPr="005A451B" w:rsidRDefault="0086147E" w:rsidP="002B01DC">
      <w:pPr>
        <w:pStyle w:val="Akapitzlist"/>
        <w:numPr>
          <w:ilvl w:val="1"/>
          <w:numId w:val="76"/>
        </w:numPr>
        <w:ind w:right="183"/>
      </w:pPr>
      <w:r w:rsidRPr="005A451B">
        <w:t>propozycje odnośnie uziarnienia kruszywa,</w:t>
      </w:r>
    </w:p>
    <w:p w14:paraId="61E6B6E0" w14:textId="7C21F6AE" w:rsidR="0086147E" w:rsidRPr="005A451B" w:rsidRDefault="0086147E" w:rsidP="002B01DC">
      <w:pPr>
        <w:pStyle w:val="Akapitzlist"/>
        <w:numPr>
          <w:ilvl w:val="1"/>
          <w:numId w:val="76"/>
        </w:numPr>
        <w:ind w:right="183"/>
      </w:pPr>
      <w:r w:rsidRPr="005A451B">
        <w:t>rodzaj i dozowanie cementu, stosunek wodno-cementowy, rodzaj i dozowanie dodatków i domieszek, które zamierza stosować, proponowany rodzaj konsystencji mieszanki betonowej i przewidywany wskaźnik konsystencji wg metody stożka opadowego [cm], lub metody Ve-Be [s],</w:t>
      </w:r>
    </w:p>
    <w:p w14:paraId="6B028B9C" w14:textId="09118ADD" w:rsidR="0086147E" w:rsidRPr="005A451B" w:rsidRDefault="0086147E" w:rsidP="002B01DC">
      <w:pPr>
        <w:pStyle w:val="Akapitzlist"/>
        <w:numPr>
          <w:ilvl w:val="1"/>
          <w:numId w:val="76"/>
        </w:numPr>
        <w:ind w:right="183"/>
      </w:pPr>
      <w:r w:rsidRPr="005A451B">
        <w:t>sposób wytwarzania betonu, transportu, betonowania, pielęgnacji betonu,</w:t>
      </w:r>
    </w:p>
    <w:p w14:paraId="5BB2D083" w14:textId="2439BD0E" w:rsidR="0086147E" w:rsidRPr="005A451B" w:rsidRDefault="0086147E" w:rsidP="002B01DC">
      <w:pPr>
        <w:pStyle w:val="Akapitzlist"/>
        <w:numPr>
          <w:ilvl w:val="1"/>
          <w:numId w:val="76"/>
        </w:numPr>
        <w:ind w:right="183"/>
      </w:pPr>
      <w:r w:rsidRPr="005A451B">
        <w:lastRenderedPageBreak/>
        <w:t xml:space="preserve">wyniki próbnych badań wytrzymałości na ściskanie po 7 dniach wykonanych na próbkach w kształcie sześcianu o bokach </w:t>
      </w:r>
      <w:smartTag w:uri="urn:schemas-microsoft-com:office:smarttags" w:element="metricconverter">
        <w:smartTagPr>
          <w:attr w:name="ProductID" w:val="15 cm"/>
        </w:smartTagPr>
        <w:r w:rsidRPr="005A451B">
          <w:t>15 cm</w:t>
        </w:r>
      </w:smartTag>
      <w:r w:rsidRPr="005A451B">
        <w:t>, zgodnie z pkt 6.3. PN-88/B-06250,</w:t>
      </w:r>
    </w:p>
    <w:p w14:paraId="75F620B5" w14:textId="69568D9A" w:rsidR="0086147E" w:rsidRPr="005A451B" w:rsidRDefault="0086147E" w:rsidP="002B01DC">
      <w:pPr>
        <w:pStyle w:val="Akapitzlist"/>
        <w:numPr>
          <w:ilvl w:val="1"/>
          <w:numId w:val="76"/>
        </w:numPr>
        <w:ind w:right="183"/>
      </w:pPr>
      <w:r w:rsidRPr="005A451B">
        <w:t>określenie trwałości betonu na podstawie prób opisanych w dalszej części,</w:t>
      </w:r>
    </w:p>
    <w:p w14:paraId="7E51A7E7" w14:textId="304CA8FB" w:rsidR="0086147E" w:rsidRPr="005A451B" w:rsidRDefault="0086147E" w:rsidP="002B01DC">
      <w:pPr>
        <w:pStyle w:val="Akapitzlist"/>
        <w:numPr>
          <w:ilvl w:val="1"/>
          <w:numId w:val="76"/>
        </w:numPr>
        <w:ind w:right="183"/>
      </w:pPr>
      <w:r w:rsidRPr="005A451B">
        <w:t>projekty ewentualnych konstrukcji pomocniczych.</w:t>
      </w:r>
    </w:p>
    <w:p w14:paraId="1DA33557" w14:textId="77777777" w:rsidR="0086147E" w:rsidRPr="005A451B" w:rsidRDefault="0086147E" w:rsidP="00C5297C">
      <w:r w:rsidRPr="005A451B">
        <w:t>Inspektor wyda pozwolenie na rozpoczęcie betonowania po sprawdzeniu i zatwierdzeniu dokumentów stwierdzających jakość materiałów i mieszanek betonowych i po wykonaniu niezależnie od przedsiębiorstwa betonowych mieszanek próbnych i ich zbadaniu. Wyżej wymienione badania winny być wykonane na próbkach przygotowanych zgodnie z propozycjami wykonawcy zawartymi w punktach a, b, c, d.</w:t>
      </w:r>
    </w:p>
    <w:p w14:paraId="19421E27" w14:textId="77777777" w:rsidR="0086147E" w:rsidRPr="005A451B" w:rsidRDefault="0086147E" w:rsidP="00C5297C">
      <w:r w:rsidRPr="005A451B">
        <w:t>Laboratorium badawcze, ilość próbek i sposób wykonania badań zostaną podane przez Inspektora, który wykonywać będzie okresowe badania w czasie realizacji, celem sprawdzenia zgodności właściwości materiałów i mieszanek betonowych zastosowanych z wcześniej przedłożonymi.</w:t>
      </w:r>
    </w:p>
    <w:p w14:paraId="188B85F4" w14:textId="27ACE23C" w:rsidR="0086147E" w:rsidRPr="005A451B" w:rsidRDefault="0086147E" w:rsidP="00D15C6B">
      <w:pPr>
        <w:pStyle w:val="Akapitzlist"/>
        <w:numPr>
          <w:ilvl w:val="2"/>
          <w:numId w:val="17"/>
        </w:numPr>
      </w:pPr>
      <w:r w:rsidRPr="005A451B">
        <w:t>Wytrzymałość i trwałość betonów</w:t>
      </w:r>
    </w:p>
    <w:p w14:paraId="3B9E9591" w14:textId="2C16F9AC" w:rsidR="0086147E" w:rsidRPr="005A451B" w:rsidRDefault="0086147E" w:rsidP="00066A8E">
      <w:r w:rsidRPr="005A451B">
        <w:t xml:space="preserve">Celem określenia w trakcie wykonywania betonów ich wytrzymałości na ściskanie, powinny być pobrane 2 serie próbek w ilościach zgodnych z PN-66/B-06250 poz. 5.1. Próbki powinny być pobrane oddzielnie dla każdego obiektu, dla każdej klasy betonu zaznaczonej na rysunkach projektu technicznego i dla każdego wykonywanego odrębnie segmentu płyty pomostu. Próbki powinny być pobierane komisyjnie z udziałem przedstawiciela Inspektora ze spisaniem protokółu pobrania podpisanego przez obie strony. Próbki oznakowane kolejnymi numerami zgodnie z protokółem pobrania </w:t>
      </w:r>
      <w:r w:rsidR="00066A8E">
        <w:t>po</w:t>
      </w:r>
      <w:r w:rsidRPr="005A451B">
        <w:t>winny być wyposażone w tabliczki z podpisami Inspektora i kierownika robót, gwarantującymi ich autentyczność. Próbki powinny być przechowywane w pomieszczeniach wskazanych przez Inspektora przez jedną dobę w formach, a następnie po rozformowaniu zgodnie z PN-88/B-06250 poz.6.3.3.</w:t>
      </w:r>
    </w:p>
    <w:p w14:paraId="4DDCB0CB" w14:textId="4F1EAC78" w:rsidR="0086147E" w:rsidRPr="00066A8E" w:rsidRDefault="0086147E" w:rsidP="00066A8E">
      <w:pPr>
        <w:rPr>
          <w:b/>
          <w:bCs/>
        </w:rPr>
      </w:pPr>
      <w:r w:rsidRPr="00066A8E">
        <w:rPr>
          <w:b/>
          <w:bCs/>
        </w:rPr>
        <w:t xml:space="preserve">Pierwsza seria próbek </w:t>
      </w:r>
      <w:r w:rsidR="00066A8E">
        <w:rPr>
          <w:b/>
          <w:bCs/>
        </w:rPr>
        <w:t>powinna zostać</w:t>
      </w:r>
      <w:r w:rsidRPr="00066A8E">
        <w:rPr>
          <w:b/>
          <w:bCs/>
        </w:rPr>
        <w:t xml:space="preserve"> zbadana w laboratorium wskazanym przez Inspektora w obecności przedstawiciela wykonawcy - celem stwierdzenia wytrzymałości odpowiadającej różnym okresom twardnienia, według dyspozycji podanych przez Inspektora.</w:t>
      </w:r>
    </w:p>
    <w:p w14:paraId="267742C6" w14:textId="77777777" w:rsidR="0086147E" w:rsidRPr="005A451B" w:rsidRDefault="0086147E" w:rsidP="00066A8E">
      <w:r w:rsidRPr="005A451B">
        <w:t>Wyniki prób zgniatania pierwszej serii próbek mogą być przyjęte jako poprawne pod warunkiem, że wartość wytrzymałości na ściskanie po 28 dniach dojrzewania dla każdego obiektu i rodzaju betonu wyliczona wg.6.3.4. będzie odpowiadała klasie betonu nie niższej niż wskazana w obliczeniach statycznych i na rysunkach projektu. Jednakże celem potwierdzenia otrzymanych wyników powinny być poddane badaniom w Laboratorium Urzędowym próbki drugiej serii w ilościach wskazanych dla każdego z niżej wymienionych rodzajów betonu:</w:t>
      </w:r>
    </w:p>
    <w:p w14:paraId="48497667" w14:textId="32A92173" w:rsidR="0086147E" w:rsidRPr="005A451B" w:rsidRDefault="0086147E" w:rsidP="002B01DC">
      <w:pPr>
        <w:pStyle w:val="Akapitzlist"/>
        <w:numPr>
          <w:ilvl w:val="0"/>
          <w:numId w:val="77"/>
        </w:numPr>
        <w:spacing w:line="360" w:lineRule="auto"/>
        <w:ind w:right="181"/>
      </w:pPr>
      <w:r w:rsidRPr="005A451B">
        <w:t>betony nie zbrojone lub słabo zbrojone do wartości maks.30kg stali/m</w:t>
      </w:r>
      <w:r w:rsidRPr="001036A9">
        <w:rPr>
          <w:vertAlign w:val="superscript"/>
        </w:rPr>
        <w:t>3</w:t>
      </w:r>
      <w:r w:rsidRPr="005A451B">
        <w:t xml:space="preserve"> betonu</w:t>
      </w:r>
      <w:r w:rsidR="00E818F3">
        <w:t xml:space="preserve"> </w:t>
      </w:r>
      <w:r w:rsidRPr="005A451B">
        <w:t>- przynajmniej 10% próbek,</w:t>
      </w:r>
    </w:p>
    <w:p w14:paraId="45502A67" w14:textId="2B4D37A1" w:rsidR="0086147E" w:rsidRPr="005A451B" w:rsidRDefault="0086147E" w:rsidP="002B01DC">
      <w:pPr>
        <w:pStyle w:val="Akapitzlist"/>
        <w:numPr>
          <w:ilvl w:val="0"/>
          <w:numId w:val="77"/>
        </w:numPr>
        <w:spacing w:line="360" w:lineRule="auto"/>
        <w:ind w:right="181"/>
      </w:pPr>
      <w:r w:rsidRPr="005A451B">
        <w:t>betony zwykłe zbrojone - przynajmniej 20% próbek.</w:t>
      </w:r>
    </w:p>
    <w:p w14:paraId="2F779B38" w14:textId="77777777" w:rsidR="0086147E" w:rsidRPr="00E818F3" w:rsidRDefault="0086147E" w:rsidP="008E6094">
      <w:pPr>
        <w:spacing w:line="360" w:lineRule="auto"/>
        <w:ind w:right="181"/>
      </w:pPr>
      <w:r w:rsidRPr="00E818F3">
        <w:t>W przypadku gdy wytrzymałość na ściskanie otrzymana dla każdego obiektu i rodzaju betonu w wyniku zgnieceń</w:t>
      </w:r>
      <w:r w:rsidRPr="005A451B">
        <w:t xml:space="preserve"> </w:t>
      </w:r>
      <w:r w:rsidRPr="00E818F3">
        <w:t xml:space="preserve">pierwszej serii próbek była niższa od wytrzymałości odpowiadającej klasie betonu przyjętej w obliczeniach statycznych i podanej na rysunkach projektu, należy poddać badaniom w Laboratorium Urzędowym wszystkie próbki drugiej serii, niezależnie od tego do jakiej klasy zaliczony jest beton. W oczekiwaniu na oficjalne wyniki badań Inspektor może zgodnie ze swoimi uprawnieniami wstrzymać betonowanie, a wykonawca nie może z tego tytułu rościć pretensji do jakichkolwiek odszkodowań. Jeżeli z badań drugiej serii wykonanych w Laboratorium Urzędowym otrzyma się wartość wytrzymałości na ściskanie po 28 dniach dojrzewania odpowiadającą klasie betonu nie niższej niż wskazana w obliczeniach statycznych i na rysunkach wynik taki zostanie przyjęty do rozliczenia robót. Jeśli jednak z tych badań otrzyma się wartość wytrzymałości na ściskanie po 28 dniach dojrzewania niższą od wytrzymałości odpowiadającej klasie betonu wskazanej w obliczeniach statycznych i na rysunkach, wykonawca będzie zobowiązany na swój koszt do wyburzenia i ponownego wykonania konstrukcji lub do wykonania innych </w:t>
      </w:r>
      <w:r w:rsidRPr="00E818F3">
        <w:lastRenderedPageBreak/>
        <w:t>zabiegów, które zaproponowane przez wykonawcę muszą być przed wprowadzeniem formalnie zatwierdzone przez Inspektora (w uzgodnieniu z nadzorem autorskim).</w:t>
      </w:r>
    </w:p>
    <w:p w14:paraId="1A8A791B" w14:textId="2AEFDA00" w:rsidR="0086147E" w:rsidRPr="005A451B" w:rsidRDefault="0086147E" w:rsidP="00E818F3">
      <w:r w:rsidRPr="005A451B">
        <w:t>Wszystkie koszty badań laboratoryjnych obciążają wykonawcę. Trwałość betonów określona jest stałością określonych właściwości w obecności czynników wywołujących degradację. Próba trwałości jest wykonywana przez poddanie próbek 100 cykli zamrażania i rozmrażania. Zmiany właściwości w wyniku tej próby powinny znaleźć się w podanych niżej granicach:</w:t>
      </w:r>
    </w:p>
    <w:p w14:paraId="4D54B868" w14:textId="28600F43" w:rsidR="0086147E" w:rsidRPr="005A451B" w:rsidRDefault="0086147E" w:rsidP="002B01DC">
      <w:pPr>
        <w:pStyle w:val="Akapitzlist"/>
        <w:numPr>
          <w:ilvl w:val="0"/>
          <w:numId w:val="78"/>
        </w:numPr>
        <w:ind w:right="183"/>
      </w:pPr>
      <w:r w:rsidRPr="005A451B">
        <w:t>zmniejszenie modułu sprężystości 20%</w:t>
      </w:r>
      <w:r w:rsidR="00E818F3">
        <w:t>,</w:t>
      </w:r>
    </w:p>
    <w:p w14:paraId="46333F14" w14:textId="242EFA40" w:rsidR="0086147E" w:rsidRPr="005A451B" w:rsidRDefault="0086147E" w:rsidP="002B01DC">
      <w:pPr>
        <w:pStyle w:val="Akapitzlist"/>
        <w:numPr>
          <w:ilvl w:val="0"/>
          <w:numId w:val="78"/>
        </w:numPr>
        <w:ind w:right="183"/>
      </w:pPr>
      <w:r w:rsidRPr="005A451B">
        <w:t>utrata masy 2%</w:t>
      </w:r>
      <w:r w:rsidR="00E818F3">
        <w:t>,</w:t>
      </w:r>
    </w:p>
    <w:p w14:paraId="3707BF2D" w14:textId="640FDF6C" w:rsidR="0086147E" w:rsidRPr="005A451B" w:rsidRDefault="0086147E" w:rsidP="002B01DC">
      <w:pPr>
        <w:pStyle w:val="Akapitzlist"/>
        <w:numPr>
          <w:ilvl w:val="0"/>
          <w:numId w:val="78"/>
        </w:numPr>
        <w:ind w:right="183"/>
      </w:pPr>
      <w:r w:rsidRPr="005A451B">
        <w:t>rozszerzalność liniowa 2%</w:t>
      </w:r>
      <w:r w:rsidR="00E818F3">
        <w:t>,</w:t>
      </w:r>
    </w:p>
    <w:p w14:paraId="3F3E042E" w14:textId="70B9DC27" w:rsidR="0086147E" w:rsidRPr="005A451B" w:rsidRDefault="0086147E" w:rsidP="002B01DC">
      <w:pPr>
        <w:pStyle w:val="Akapitzlist"/>
        <w:numPr>
          <w:ilvl w:val="0"/>
          <w:numId w:val="78"/>
        </w:numPr>
        <w:ind w:right="183"/>
      </w:pPr>
      <w:r w:rsidRPr="005A451B">
        <w:t>współczynnik przepuszczalności do 9 przed cyklami zamrażania 10cm/sek,</w:t>
      </w:r>
    </w:p>
    <w:p w14:paraId="49332297" w14:textId="18F3128E" w:rsidR="0086147E" w:rsidRPr="005A451B" w:rsidRDefault="0086147E" w:rsidP="002B01DC">
      <w:pPr>
        <w:pStyle w:val="Akapitzlist"/>
        <w:numPr>
          <w:ilvl w:val="0"/>
          <w:numId w:val="78"/>
        </w:numPr>
        <w:ind w:right="183"/>
      </w:pPr>
      <w:r w:rsidRPr="005A451B">
        <w:t>8 po cyklach zamrażania 10cm/sek.</w:t>
      </w:r>
    </w:p>
    <w:p w14:paraId="49C2D871" w14:textId="77777777" w:rsidR="0086147E" w:rsidRPr="005A451B" w:rsidRDefault="0086147E" w:rsidP="00E818F3">
      <w:r w:rsidRPr="005A451B">
        <w:t>Wykonanie próby trwałości wg wyżej opisanej metody jest bardzo kłopotliwe z uwagi na przewidzianą ilość cykli. W przypadku stałego uzyskiwania pozytywnych wyników tej próby i innych prób do uznania Inspektora pozostawia się jej wykonywanie i zakres tego wykonywania.</w:t>
      </w:r>
    </w:p>
    <w:p w14:paraId="52F63BDE" w14:textId="401BA01C" w:rsidR="0086147E" w:rsidRPr="005A451B" w:rsidRDefault="0086147E" w:rsidP="00D15C6B">
      <w:pPr>
        <w:pStyle w:val="Nagwek3"/>
        <w:numPr>
          <w:ilvl w:val="1"/>
          <w:numId w:val="17"/>
        </w:numPr>
        <w:ind w:right="183"/>
      </w:pPr>
      <w:r w:rsidRPr="005A451B">
        <w:t>Kontrola jakości mieszanki betonowej i betonu</w:t>
      </w:r>
    </w:p>
    <w:p w14:paraId="4B63A52A" w14:textId="204FF5CC" w:rsidR="0086147E" w:rsidRPr="005A451B" w:rsidRDefault="0086147E" w:rsidP="00D15C6B">
      <w:pPr>
        <w:pStyle w:val="Akapitzlist"/>
        <w:numPr>
          <w:ilvl w:val="2"/>
          <w:numId w:val="17"/>
        </w:numPr>
      </w:pPr>
      <w:r w:rsidRPr="005A451B">
        <w:t>Zakres kontroli</w:t>
      </w:r>
    </w:p>
    <w:p w14:paraId="48C41D37" w14:textId="77777777" w:rsidR="0086147E" w:rsidRPr="005A451B" w:rsidRDefault="0086147E" w:rsidP="00E818F3">
      <w:r w:rsidRPr="005A451B">
        <w:t>Zachowując w mocy wszystkie przepisy ust. 6.2. dotyczące wytrzymałości betonu, Inspektor ma prawo pobrania w każdym momencie, kiedy uzna to za stosowne, dalszych próbek materiałów lub betonów celem poddania badaniom bądź próbom laboratoryjnym.</w:t>
      </w:r>
    </w:p>
    <w:p w14:paraId="26A1A278" w14:textId="77777777" w:rsidR="0086147E" w:rsidRPr="005A451B" w:rsidRDefault="0086147E" w:rsidP="007B2F17">
      <w:r w:rsidRPr="005A451B">
        <w:t xml:space="preserve">Kontroli podlegają następujące właściwości mieszanki betonowej i betonu, badane wg PN-88/B-06250 </w:t>
      </w:r>
    </w:p>
    <w:p w14:paraId="21E2A71E" w14:textId="5F504846" w:rsidR="0086147E" w:rsidRPr="005A451B" w:rsidRDefault="0086147E" w:rsidP="002B01DC">
      <w:pPr>
        <w:pStyle w:val="Akapitzlist"/>
        <w:numPr>
          <w:ilvl w:val="0"/>
          <w:numId w:val="79"/>
        </w:numPr>
        <w:ind w:right="183"/>
      </w:pPr>
      <w:r w:rsidRPr="005A451B">
        <w:t>konsystencja mieszanki betonowej,</w:t>
      </w:r>
    </w:p>
    <w:p w14:paraId="0F31F55B" w14:textId="3DA3809E" w:rsidR="0086147E" w:rsidRPr="005A451B" w:rsidRDefault="0086147E" w:rsidP="002B01DC">
      <w:pPr>
        <w:pStyle w:val="Akapitzlist"/>
        <w:numPr>
          <w:ilvl w:val="0"/>
          <w:numId w:val="79"/>
        </w:numPr>
        <w:ind w:right="183"/>
      </w:pPr>
      <w:r w:rsidRPr="005A451B">
        <w:t>zawartość powietrza w mieszance betonowej,</w:t>
      </w:r>
    </w:p>
    <w:p w14:paraId="0A9E542B" w14:textId="7CD49162" w:rsidR="0086147E" w:rsidRPr="005A451B" w:rsidRDefault="0086147E" w:rsidP="002B01DC">
      <w:pPr>
        <w:pStyle w:val="Akapitzlist"/>
        <w:numPr>
          <w:ilvl w:val="0"/>
          <w:numId w:val="79"/>
        </w:numPr>
        <w:ind w:right="183"/>
      </w:pPr>
      <w:r w:rsidRPr="005A451B">
        <w:t>wytrzymałość betonu na ściskanie,</w:t>
      </w:r>
    </w:p>
    <w:p w14:paraId="770F9A42" w14:textId="2FA5EDEA" w:rsidR="0086147E" w:rsidRPr="005A451B" w:rsidRDefault="0086147E" w:rsidP="002B01DC">
      <w:pPr>
        <w:pStyle w:val="Akapitzlist"/>
        <w:numPr>
          <w:ilvl w:val="0"/>
          <w:numId w:val="79"/>
        </w:numPr>
        <w:ind w:right="183"/>
      </w:pPr>
      <w:r w:rsidRPr="005A451B">
        <w:t>nasiąkliwość betonu,</w:t>
      </w:r>
    </w:p>
    <w:p w14:paraId="2C9DCF5D" w14:textId="52108159" w:rsidR="0086147E" w:rsidRPr="005A451B" w:rsidRDefault="0086147E" w:rsidP="002B01DC">
      <w:pPr>
        <w:pStyle w:val="Akapitzlist"/>
        <w:numPr>
          <w:ilvl w:val="0"/>
          <w:numId w:val="79"/>
        </w:numPr>
        <w:ind w:right="183"/>
      </w:pPr>
      <w:r w:rsidRPr="005A451B">
        <w:t>odporność betonu na działanie mrozu,</w:t>
      </w:r>
    </w:p>
    <w:p w14:paraId="3D28E027" w14:textId="3239F60E" w:rsidR="0086147E" w:rsidRPr="005A451B" w:rsidRDefault="0086147E" w:rsidP="002B01DC">
      <w:pPr>
        <w:pStyle w:val="Akapitzlist"/>
        <w:numPr>
          <w:ilvl w:val="0"/>
          <w:numId w:val="79"/>
        </w:numPr>
        <w:ind w:right="183"/>
      </w:pPr>
      <w:r w:rsidRPr="005A451B">
        <w:t>przepuszczalność wody przez beton.</w:t>
      </w:r>
    </w:p>
    <w:p w14:paraId="642C08F0" w14:textId="119EBC8D" w:rsidR="0086147E" w:rsidRPr="007B2F17" w:rsidRDefault="0086147E" w:rsidP="008E6094">
      <w:pPr>
        <w:spacing w:line="360" w:lineRule="auto"/>
        <w:ind w:right="181"/>
      </w:pPr>
      <w:r w:rsidRPr="007B2F17">
        <w:t>Zwraca się uwagę na konieczność wykonania planu kontroli jakości betonu, zawierającego m.in. podział obiektu</w:t>
      </w:r>
      <w:r w:rsidRPr="005A451B">
        <w:t xml:space="preserve"> </w:t>
      </w:r>
      <w:r w:rsidRPr="007B2F17">
        <w:t>(konstrukcji) na części podlegające osobnej ocenie oraz szczegółowe określenie liczebności i terminów pobierania próbek do kontroli mieszanki i betonu. Inspektor może zażądać wykonania badań i kontroli na betonie utwardzonym za pomocą metod nieniszczących, jako próba sklerometryczna, próba za pomocą ultradźwięków, pomiaru oporności itp.</w:t>
      </w:r>
    </w:p>
    <w:p w14:paraId="085FD80D" w14:textId="3157EE9F" w:rsidR="0086147E" w:rsidRPr="005A451B" w:rsidRDefault="0086147E" w:rsidP="00D15C6B">
      <w:pPr>
        <w:pStyle w:val="Akapitzlist"/>
        <w:numPr>
          <w:ilvl w:val="2"/>
          <w:numId w:val="17"/>
        </w:numPr>
      </w:pPr>
      <w:r w:rsidRPr="005A451B">
        <w:t>Sprawdzenie konsystencji mieszanki betonowej</w:t>
      </w:r>
    </w:p>
    <w:p w14:paraId="5FF01DAC" w14:textId="11B41862" w:rsidR="0086147E" w:rsidRPr="005A451B" w:rsidRDefault="0086147E" w:rsidP="007B2F17">
      <w:r w:rsidRPr="005A451B">
        <w:t>Sprawdzenie konsystencji przeprowadza się podczas projektowania składu mieszanki betonowej i następnie przy stanowisku betonowania, co najmniej 2 razy w czasie jednej zmiany roboczej. Różnice pomiędzy przyjętą a kontrolowaną konsystencją mieszanki nie powinny przekroczyć:</w:t>
      </w:r>
    </w:p>
    <w:p w14:paraId="19AF3D1B" w14:textId="554029C1" w:rsidR="0086147E" w:rsidRPr="005A451B" w:rsidRDefault="0086147E" w:rsidP="002B01DC">
      <w:pPr>
        <w:pStyle w:val="Akapitzlist"/>
        <w:numPr>
          <w:ilvl w:val="0"/>
          <w:numId w:val="80"/>
        </w:numPr>
        <w:ind w:right="183"/>
      </w:pPr>
      <w:r w:rsidRPr="005A451B">
        <w:t>+ 20% ustalonej wartości wskaźnika Ve-Be,</w:t>
      </w:r>
    </w:p>
    <w:p w14:paraId="72C804AE" w14:textId="14F89982" w:rsidR="0086147E" w:rsidRPr="005A451B" w:rsidRDefault="0086147E" w:rsidP="002B01DC">
      <w:pPr>
        <w:pStyle w:val="Akapitzlist"/>
        <w:numPr>
          <w:ilvl w:val="0"/>
          <w:numId w:val="80"/>
        </w:numPr>
        <w:ind w:right="183"/>
      </w:pPr>
      <w:r w:rsidRPr="005A451B">
        <w:t xml:space="preserve">+ </w:t>
      </w:r>
      <w:smartTag w:uri="urn:schemas-microsoft-com:office:smarttags" w:element="metricconverter">
        <w:smartTagPr>
          <w:attr w:name="ProductID" w:val="1 cm"/>
        </w:smartTagPr>
        <w:r w:rsidRPr="005A451B">
          <w:t>1 cm</w:t>
        </w:r>
      </w:smartTag>
      <w:r w:rsidRPr="005A451B">
        <w:t xml:space="preserve"> - wg metody stożka opadowego, przy konsystencji plastycznej.</w:t>
      </w:r>
    </w:p>
    <w:p w14:paraId="7E68792C" w14:textId="77777777" w:rsidR="0086147E" w:rsidRPr="005A451B" w:rsidRDefault="0086147E" w:rsidP="007B2F17">
      <w:r w:rsidRPr="005A451B">
        <w:t xml:space="preserve">Dopuszcza się korygowanie konsystencji mieszanki betonowej wyłącznie przez zmianę zawartości zaczynu w mieszance, przy zachowaniu stałego stosunku cementowo - wodnego, ewentualnie przez zastosowanie domieszek </w:t>
      </w:r>
      <w:r w:rsidRPr="005A451B">
        <w:lastRenderedPageBreak/>
        <w:t>chemicznych.</w:t>
      </w:r>
    </w:p>
    <w:p w14:paraId="08FD97D5" w14:textId="2F0C830A" w:rsidR="0086147E" w:rsidRPr="005A451B" w:rsidRDefault="0086147E" w:rsidP="00D15C6B">
      <w:pPr>
        <w:pStyle w:val="Akapitzlist"/>
        <w:numPr>
          <w:ilvl w:val="2"/>
          <w:numId w:val="17"/>
        </w:numPr>
      </w:pPr>
      <w:r w:rsidRPr="005A451B">
        <w:t>Sprawdzenie zawartości powietrza w mieszance betonowej</w:t>
      </w:r>
    </w:p>
    <w:p w14:paraId="03B669D3" w14:textId="77777777" w:rsidR="0086147E" w:rsidRPr="005A451B" w:rsidRDefault="0086147E" w:rsidP="007B2F17">
      <w:r w:rsidRPr="005A451B">
        <w:t>Sprawdzenie zawartości powietrza w mieszance betonowej przeprowadza się metodą ciśnieniową podczas projektowania jej składu, a przy stosowaniu domieszek napowietrzających co najmniej raz w czasie zmiany roboczej podczas betonowania. Zawartość powietrza w mieszance betonowej badana metodą ciśnieniową wg PN-88/B-06250 nie powinna przekraczać:</w:t>
      </w:r>
    </w:p>
    <w:p w14:paraId="080673E9" w14:textId="0D7554B6" w:rsidR="0086147E" w:rsidRPr="005A451B" w:rsidRDefault="0086147E" w:rsidP="002B01DC">
      <w:pPr>
        <w:pStyle w:val="Akapitzlist"/>
        <w:numPr>
          <w:ilvl w:val="0"/>
          <w:numId w:val="81"/>
        </w:numPr>
        <w:ind w:right="183"/>
      </w:pPr>
      <w:r w:rsidRPr="005A451B">
        <w:t>2% w przypadku nie stosowania domieszek napowietrzających,</w:t>
      </w:r>
    </w:p>
    <w:p w14:paraId="7A996438" w14:textId="45040A69" w:rsidR="0086147E" w:rsidRPr="005A451B" w:rsidRDefault="0086147E" w:rsidP="002B01DC">
      <w:pPr>
        <w:pStyle w:val="Akapitzlist"/>
        <w:numPr>
          <w:ilvl w:val="0"/>
          <w:numId w:val="81"/>
        </w:numPr>
        <w:ind w:right="183"/>
      </w:pPr>
      <w:r w:rsidRPr="005A451B">
        <w:t>przedziałów wartości podanych w tabeli niżej w przypadku stosowania domieszek napowietrzających:</w:t>
      </w:r>
    </w:p>
    <w:p w14:paraId="69A6A97C" w14:textId="77777777" w:rsidR="0086147E" w:rsidRPr="005A451B" w:rsidRDefault="0086147E" w:rsidP="001C4B73">
      <w:pPr>
        <w:ind w:right="183"/>
      </w:pPr>
    </w:p>
    <w:tbl>
      <w:tblPr>
        <w:tblW w:w="0" w:type="auto"/>
        <w:tblInd w:w="8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785"/>
        <w:gridCol w:w="2895"/>
        <w:gridCol w:w="1785"/>
        <w:gridCol w:w="1815"/>
      </w:tblGrid>
      <w:tr w:rsidR="0086147E" w:rsidRPr="005A451B" w14:paraId="3F80D43C" w14:textId="77777777" w:rsidTr="002E4CB0">
        <w:trPr>
          <w:cantSplit/>
        </w:trPr>
        <w:tc>
          <w:tcPr>
            <w:tcW w:w="4680" w:type="dxa"/>
            <w:gridSpan w:val="2"/>
            <w:tcBorders>
              <w:top w:val="single" w:sz="12" w:space="0" w:color="auto"/>
              <w:left w:val="single" w:sz="12" w:space="0" w:color="auto"/>
              <w:bottom w:val="single" w:sz="6" w:space="0" w:color="auto"/>
              <w:right w:val="single" w:sz="6" w:space="0" w:color="auto"/>
            </w:tcBorders>
            <w:vAlign w:val="center"/>
          </w:tcPr>
          <w:p w14:paraId="39C0DEAD" w14:textId="77777777" w:rsidR="0086147E" w:rsidRPr="005A451B" w:rsidRDefault="0086147E" w:rsidP="001C4B73">
            <w:pPr>
              <w:ind w:right="183"/>
            </w:pPr>
            <w:r w:rsidRPr="005A451B">
              <w:t>Uziarnienie kruszywa [mm]</w:t>
            </w:r>
          </w:p>
        </w:tc>
        <w:tc>
          <w:tcPr>
            <w:tcW w:w="1785" w:type="dxa"/>
            <w:tcBorders>
              <w:top w:val="single" w:sz="12" w:space="0" w:color="auto"/>
              <w:left w:val="single" w:sz="6" w:space="0" w:color="auto"/>
              <w:bottom w:val="single" w:sz="6" w:space="0" w:color="auto"/>
              <w:right w:val="single" w:sz="6" w:space="0" w:color="auto"/>
            </w:tcBorders>
          </w:tcPr>
          <w:p w14:paraId="372B6A84" w14:textId="7549A401" w:rsidR="0086147E" w:rsidRPr="005A451B" w:rsidRDefault="0086147E" w:rsidP="001C4B73">
            <w:pPr>
              <w:ind w:right="183"/>
            </w:pPr>
            <w:r w:rsidRPr="005A451B">
              <w:t>0</w:t>
            </w:r>
            <w:r w:rsidR="007B2F17">
              <w:t>-</w:t>
            </w:r>
            <w:r w:rsidRPr="005A451B">
              <w:t>16</w:t>
            </w:r>
          </w:p>
        </w:tc>
        <w:tc>
          <w:tcPr>
            <w:tcW w:w="1815" w:type="dxa"/>
            <w:tcBorders>
              <w:top w:val="single" w:sz="12" w:space="0" w:color="auto"/>
              <w:left w:val="single" w:sz="6" w:space="0" w:color="auto"/>
              <w:bottom w:val="single" w:sz="6" w:space="0" w:color="auto"/>
              <w:right w:val="single" w:sz="12" w:space="0" w:color="auto"/>
            </w:tcBorders>
            <w:vAlign w:val="center"/>
          </w:tcPr>
          <w:p w14:paraId="17A2115D" w14:textId="77777777" w:rsidR="0086147E" w:rsidRPr="005A451B" w:rsidRDefault="0086147E" w:rsidP="001C4B73">
            <w:pPr>
              <w:ind w:right="183"/>
            </w:pPr>
            <w:r w:rsidRPr="005A451B">
              <w:t>0-31.5</w:t>
            </w:r>
          </w:p>
        </w:tc>
      </w:tr>
      <w:tr w:rsidR="0086147E" w:rsidRPr="005A451B" w14:paraId="4E43D113" w14:textId="77777777" w:rsidTr="007B2F17">
        <w:trPr>
          <w:cantSplit/>
          <w:trHeight w:val="452"/>
        </w:trPr>
        <w:tc>
          <w:tcPr>
            <w:tcW w:w="1785" w:type="dxa"/>
            <w:tcBorders>
              <w:top w:val="single" w:sz="6" w:space="0" w:color="auto"/>
              <w:left w:val="single" w:sz="12" w:space="0" w:color="auto"/>
              <w:bottom w:val="single" w:sz="6" w:space="0" w:color="auto"/>
              <w:right w:val="single" w:sz="6" w:space="0" w:color="auto"/>
            </w:tcBorders>
            <w:vAlign w:val="center"/>
          </w:tcPr>
          <w:p w14:paraId="4C5AC528" w14:textId="77777777" w:rsidR="0086147E" w:rsidRPr="005A451B" w:rsidRDefault="0086147E" w:rsidP="007B2F17">
            <w:pPr>
              <w:ind w:hanging="48"/>
              <w:jc w:val="left"/>
            </w:pPr>
            <w:r w:rsidRPr="005A451B">
              <w:t>Zawartość powietrza</w:t>
            </w:r>
          </w:p>
        </w:tc>
        <w:tc>
          <w:tcPr>
            <w:tcW w:w="2895" w:type="dxa"/>
            <w:tcBorders>
              <w:top w:val="single" w:sz="6" w:space="0" w:color="auto"/>
              <w:left w:val="single" w:sz="6" w:space="0" w:color="auto"/>
              <w:bottom w:val="single" w:sz="6" w:space="0" w:color="auto"/>
              <w:right w:val="single" w:sz="6" w:space="0" w:color="auto"/>
            </w:tcBorders>
            <w:vAlign w:val="center"/>
          </w:tcPr>
          <w:p w14:paraId="514A74AF" w14:textId="77777777" w:rsidR="0086147E" w:rsidRPr="005A451B" w:rsidRDefault="0086147E" w:rsidP="007B2F17">
            <w:pPr>
              <w:ind w:hanging="136"/>
              <w:jc w:val="left"/>
            </w:pPr>
            <w:r w:rsidRPr="005A451B">
              <w:t>Beton narażony na czynniki atmosferyczne</w:t>
            </w:r>
          </w:p>
        </w:tc>
        <w:tc>
          <w:tcPr>
            <w:tcW w:w="1785" w:type="dxa"/>
            <w:tcBorders>
              <w:top w:val="single" w:sz="6" w:space="0" w:color="auto"/>
              <w:left w:val="single" w:sz="6" w:space="0" w:color="auto"/>
              <w:bottom w:val="single" w:sz="6" w:space="0" w:color="auto"/>
              <w:right w:val="single" w:sz="6" w:space="0" w:color="auto"/>
            </w:tcBorders>
          </w:tcPr>
          <w:p w14:paraId="306B3FA8" w14:textId="31FDBCDC" w:rsidR="0086147E" w:rsidRPr="005A451B" w:rsidRDefault="0086147E" w:rsidP="007B2F17">
            <w:pPr>
              <w:ind w:left="0" w:firstLine="231"/>
            </w:pPr>
            <w:r w:rsidRPr="005A451B">
              <w:t>3.5 do 5.5</w:t>
            </w:r>
          </w:p>
        </w:tc>
        <w:tc>
          <w:tcPr>
            <w:tcW w:w="1815" w:type="dxa"/>
            <w:tcBorders>
              <w:top w:val="single" w:sz="6" w:space="0" w:color="auto"/>
              <w:left w:val="single" w:sz="6" w:space="0" w:color="auto"/>
              <w:bottom w:val="single" w:sz="6" w:space="0" w:color="auto"/>
              <w:right w:val="single" w:sz="12" w:space="0" w:color="auto"/>
            </w:tcBorders>
            <w:vAlign w:val="center"/>
          </w:tcPr>
          <w:p w14:paraId="1D75E0F5" w14:textId="0045FB10" w:rsidR="0086147E" w:rsidRPr="007B2F17" w:rsidRDefault="007B2F17" w:rsidP="007B2F17">
            <w:pPr>
              <w:spacing w:before="0" w:after="0" w:line="480" w:lineRule="auto"/>
              <w:ind w:left="0" w:firstLine="285"/>
            </w:pPr>
            <w:r w:rsidRPr="007B2F17">
              <w:t>3 do 5</w:t>
            </w:r>
          </w:p>
        </w:tc>
      </w:tr>
      <w:tr w:rsidR="0086147E" w:rsidRPr="005A451B" w14:paraId="5891BCA4" w14:textId="77777777" w:rsidTr="002E4CB0">
        <w:trPr>
          <w:cantSplit/>
        </w:trPr>
        <w:tc>
          <w:tcPr>
            <w:tcW w:w="1785" w:type="dxa"/>
            <w:tcBorders>
              <w:top w:val="single" w:sz="6" w:space="0" w:color="auto"/>
              <w:left w:val="single" w:sz="12" w:space="0" w:color="auto"/>
              <w:bottom w:val="single" w:sz="12" w:space="0" w:color="auto"/>
              <w:right w:val="single" w:sz="6" w:space="0" w:color="auto"/>
            </w:tcBorders>
            <w:vAlign w:val="center"/>
          </w:tcPr>
          <w:p w14:paraId="1AB896FA" w14:textId="77777777" w:rsidR="0086147E" w:rsidRPr="005A451B" w:rsidRDefault="0086147E" w:rsidP="001C4B73">
            <w:pPr>
              <w:ind w:right="183"/>
            </w:pPr>
            <w:r w:rsidRPr="005A451B">
              <w:t>[%]</w:t>
            </w:r>
          </w:p>
        </w:tc>
        <w:tc>
          <w:tcPr>
            <w:tcW w:w="2895" w:type="dxa"/>
            <w:tcBorders>
              <w:top w:val="single" w:sz="6" w:space="0" w:color="auto"/>
              <w:left w:val="single" w:sz="6" w:space="0" w:color="auto"/>
              <w:bottom w:val="single" w:sz="12" w:space="0" w:color="auto"/>
              <w:right w:val="single" w:sz="6" w:space="0" w:color="auto"/>
            </w:tcBorders>
          </w:tcPr>
          <w:p w14:paraId="3684BCD4" w14:textId="77777777" w:rsidR="0086147E" w:rsidRPr="005A451B" w:rsidRDefault="0086147E" w:rsidP="007B2F17">
            <w:pPr>
              <w:ind w:right="183" w:hanging="129"/>
              <w:jc w:val="left"/>
            </w:pPr>
            <w:r w:rsidRPr="005A451B">
              <w:t>Beton narażony na stały dostęp wody przed zamarzaniem</w:t>
            </w:r>
          </w:p>
        </w:tc>
        <w:tc>
          <w:tcPr>
            <w:tcW w:w="1785" w:type="dxa"/>
            <w:tcBorders>
              <w:top w:val="single" w:sz="6" w:space="0" w:color="auto"/>
              <w:left w:val="single" w:sz="6" w:space="0" w:color="auto"/>
              <w:bottom w:val="single" w:sz="12" w:space="0" w:color="auto"/>
              <w:right w:val="single" w:sz="6" w:space="0" w:color="auto"/>
            </w:tcBorders>
          </w:tcPr>
          <w:p w14:paraId="1D4CD9D9" w14:textId="77777777" w:rsidR="0086147E" w:rsidRPr="005A451B" w:rsidRDefault="0086147E" w:rsidP="007B2F17">
            <w:pPr>
              <w:ind w:left="0" w:right="183" w:firstLine="231"/>
            </w:pPr>
            <w:r w:rsidRPr="005A451B">
              <w:t>3.5 do 6.5</w:t>
            </w:r>
          </w:p>
        </w:tc>
        <w:tc>
          <w:tcPr>
            <w:tcW w:w="1815" w:type="dxa"/>
            <w:tcBorders>
              <w:top w:val="single" w:sz="6" w:space="0" w:color="auto"/>
              <w:left w:val="single" w:sz="6" w:space="0" w:color="auto"/>
              <w:bottom w:val="single" w:sz="12" w:space="0" w:color="auto"/>
              <w:right w:val="single" w:sz="12" w:space="0" w:color="auto"/>
            </w:tcBorders>
            <w:vAlign w:val="center"/>
          </w:tcPr>
          <w:p w14:paraId="284E2297" w14:textId="77777777" w:rsidR="0086147E" w:rsidRPr="007B2F17" w:rsidRDefault="0086147E" w:rsidP="007B2F17">
            <w:pPr>
              <w:spacing w:line="720" w:lineRule="auto"/>
              <w:ind w:firstLine="149"/>
              <w:jc w:val="left"/>
            </w:pPr>
            <w:r w:rsidRPr="007B2F17">
              <w:t>4 do 6</w:t>
            </w:r>
          </w:p>
        </w:tc>
      </w:tr>
    </w:tbl>
    <w:p w14:paraId="69FECBD9" w14:textId="47102D45" w:rsidR="0086147E" w:rsidRPr="005A451B" w:rsidRDefault="0086147E" w:rsidP="00D15C6B">
      <w:pPr>
        <w:pStyle w:val="Akapitzlist"/>
        <w:numPr>
          <w:ilvl w:val="2"/>
          <w:numId w:val="17"/>
        </w:numPr>
      </w:pPr>
      <w:r w:rsidRPr="005A451B">
        <w:t>Sprawdzenie wytrzymałości betonu na ściskanie (klasy betonu)</w:t>
      </w:r>
    </w:p>
    <w:p w14:paraId="6EDF2FBA" w14:textId="77777777" w:rsidR="0086147E" w:rsidRPr="005A451B" w:rsidRDefault="0086147E" w:rsidP="00000D14">
      <w:r w:rsidRPr="005A451B">
        <w:t xml:space="preserve">W celu sprawdzenia wytrzymałości betonu na ściskanie (klasy betonu) należy pobrać próbki o liczbie określonej w planie kontroli jakości, lecz nie mniej niż: 1 próbkę na 100 zarobów, 1 próbkę na </w:t>
      </w:r>
      <w:smartTag w:uri="urn:schemas-microsoft-com:office:smarttags" w:element="metricconverter">
        <w:smartTagPr>
          <w:attr w:name="ProductID" w:val="50 m3"/>
        </w:smartTagPr>
        <w:r w:rsidRPr="005A451B">
          <w:t>50 m</w:t>
        </w:r>
        <w:r w:rsidRPr="005A451B">
          <w:rPr>
            <w:vertAlign w:val="superscript"/>
          </w:rPr>
          <w:t>3</w:t>
        </w:r>
      </w:smartTag>
      <w:r w:rsidRPr="005A451B">
        <w:t>, 1 próbkę na zmianę roboczą oraz 3 próbki na partię betonu. Próbki pobiera się przy stanowisku betonowania, losowo po jednej, równomiernie w okresie betonowania, a następnie przechowuje i bada zgodnie z PN-88/B-06250. Ocenie podlegają wszystkie wyniki badania próbek pobranych z partii. Partia betonu może być zakwalifikowana do danej klasy, jeśli wytrzymałość określona na próbkach kontrolnych 150*150*150 mm spełnia następujące warunki:</w:t>
      </w:r>
    </w:p>
    <w:p w14:paraId="0336E1FE" w14:textId="3E935418" w:rsidR="0086147E" w:rsidRPr="00FF4F65" w:rsidRDefault="0086147E" w:rsidP="002B01DC">
      <w:pPr>
        <w:pStyle w:val="Akapitzlist"/>
        <w:numPr>
          <w:ilvl w:val="0"/>
          <w:numId w:val="24"/>
        </w:numPr>
        <w:ind w:right="183"/>
        <w:rPr>
          <w:sz w:val="20"/>
        </w:rPr>
      </w:pPr>
      <w:r w:rsidRPr="00FF4F65">
        <w:rPr>
          <w:sz w:val="20"/>
        </w:rPr>
        <w:t>Przy liczbie kontrolowanych próbek n &lt; 15</w:t>
      </w:r>
    </w:p>
    <w:p w14:paraId="730FC206" w14:textId="77777777" w:rsidR="00FF4F65" w:rsidRPr="00FF4F65" w:rsidRDefault="00FF4F65" w:rsidP="00FF4F65">
      <w:pPr>
        <w:ind w:left="567" w:right="183" w:firstLine="0"/>
        <w:rPr>
          <w:sz w:val="20"/>
        </w:rPr>
      </w:pPr>
    </w:p>
    <w:p w14:paraId="6B8884A5" w14:textId="77777777" w:rsidR="0086147E" w:rsidRPr="005A451B" w:rsidRDefault="0086147E" w:rsidP="001C4B73">
      <w:pPr>
        <w:ind w:right="183"/>
      </w:pPr>
      <w:r w:rsidRPr="005A451B">
        <w:tab/>
      </w:r>
      <w:r w:rsidRPr="005A451B">
        <w:rPr>
          <w:bCs/>
          <w:noProof/>
          <w:position w:val="-8"/>
          <w:lang w:eastAsia="pl-PL"/>
        </w:rPr>
        <w:drawing>
          <wp:anchor distT="0" distB="0" distL="114300" distR="114300" simplePos="0" relativeHeight="251658240" behindDoc="0" locked="0" layoutInCell="1" allowOverlap="1" wp14:anchorId="4105FEC1" wp14:editId="41721A47">
            <wp:simplePos x="0" y="0"/>
            <wp:positionH relativeFrom="column">
              <wp:posOffset>450215</wp:posOffset>
            </wp:positionH>
            <wp:positionV relativeFrom="paragraph">
              <wp:posOffset>-94615</wp:posOffset>
            </wp:positionV>
            <wp:extent cx="1293495" cy="280035"/>
            <wp:effectExtent l="0" t="0" r="1905" b="5715"/>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3495" cy="280035"/>
                    </a:xfrm>
                    <a:prstGeom prst="rect">
                      <a:avLst/>
                    </a:prstGeom>
                    <a:noFill/>
                    <a:ln>
                      <a:noFill/>
                    </a:ln>
                  </pic:spPr>
                </pic:pic>
              </a:graphicData>
            </a:graphic>
          </wp:anchor>
        </w:drawing>
      </w:r>
      <w:r w:rsidRPr="005A451B">
        <w:tab/>
        <w:t>( 1 )</w:t>
      </w:r>
    </w:p>
    <w:p w14:paraId="6F5590B2" w14:textId="1C3F8BF5" w:rsidR="0086147E" w:rsidRPr="005A451B" w:rsidRDefault="0086147E" w:rsidP="001C4B73">
      <w:pPr>
        <w:ind w:right="183"/>
        <w:rPr>
          <w:sz w:val="20"/>
        </w:rPr>
      </w:pPr>
      <w:r w:rsidRPr="005A451B">
        <w:rPr>
          <w:sz w:val="20"/>
        </w:rPr>
        <w:t xml:space="preserve">gdzie: </w:t>
      </w:r>
      <w:r w:rsidRPr="005A451B">
        <w:rPr>
          <w:noProof/>
          <w:position w:val="-8"/>
          <w:sz w:val="20"/>
          <w:lang w:eastAsia="pl-PL"/>
        </w:rPr>
        <w:drawing>
          <wp:inline distT="0" distB="0" distL="0" distR="0" wp14:anchorId="2A29920E" wp14:editId="17D4E28E">
            <wp:extent cx="276225" cy="170180"/>
            <wp:effectExtent l="0" t="0" r="9525" b="127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70180"/>
                    </a:xfrm>
                    <a:prstGeom prst="rect">
                      <a:avLst/>
                    </a:prstGeom>
                    <a:noFill/>
                    <a:ln>
                      <a:noFill/>
                    </a:ln>
                  </pic:spPr>
                </pic:pic>
              </a:graphicData>
            </a:graphic>
          </wp:inline>
        </w:drawing>
      </w:r>
      <w:r w:rsidRPr="005A451B">
        <w:rPr>
          <w:sz w:val="20"/>
        </w:rPr>
        <w:t>- najmniejsza wartość wytrzymałości w badanej serii złożonej z "n" próbek,</w:t>
      </w:r>
    </w:p>
    <w:p w14:paraId="409CFD04" w14:textId="06DB4D32" w:rsidR="0086147E" w:rsidRPr="005A451B" w:rsidRDefault="0086147E" w:rsidP="001C4B73">
      <w:pPr>
        <w:ind w:right="183"/>
        <w:rPr>
          <w:sz w:val="20"/>
        </w:rPr>
      </w:pPr>
      <w:r w:rsidRPr="005A451B">
        <w:rPr>
          <w:noProof/>
          <w:position w:val="-8"/>
          <w:sz w:val="20"/>
          <w:lang w:eastAsia="pl-PL"/>
        </w:rPr>
        <w:drawing>
          <wp:inline distT="0" distB="0" distL="0" distR="0" wp14:anchorId="5D040F4A" wp14:editId="7FCB8270">
            <wp:extent cx="212725" cy="170180"/>
            <wp:effectExtent l="0" t="0" r="0" b="127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5A451B">
        <w:rPr>
          <w:sz w:val="20"/>
        </w:rPr>
        <w:t>- wytrzymałość gwarantowana,</w:t>
      </w:r>
    </w:p>
    <w:p w14:paraId="61A36223" w14:textId="77777777" w:rsidR="0086147E" w:rsidRPr="005A451B" w:rsidRDefault="0086147E" w:rsidP="001C4B73">
      <w:pPr>
        <w:ind w:right="183"/>
        <w:rPr>
          <w:sz w:val="20"/>
        </w:rPr>
      </w:pPr>
      <w:r w:rsidRPr="005A451B">
        <w:rPr>
          <w:sz w:val="20"/>
        </w:rPr>
        <w:t>współczynnik zależny od liczby próbek wg tabeli</w:t>
      </w:r>
    </w:p>
    <w:p w14:paraId="53F8B0D4" w14:textId="77777777" w:rsidR="0086147E" w:rsidRPr="005A451B" w:rsidRDefault="0086147E" w:rsidP="001C4B73">
      <w:pPr>
        <w:ind w:right="183"/>
        <w:rPr>
          <w:sz w:val="20"/>
        </w:rPr>
      </w:pPr>
    </w:p>
    <w:tbl>
      <w:tblPr>
        <w:tblW w:w="0" w:type="auto"/>
        <w:jc w:val="center"/>
        <w:tblLayout w:type="fixed"/>
        <w:tblCellMar>
          <w:left w:w="85" w:type="dxa"/>
          <w:right w:w="85" w:type="dxa"/>
        </w:tblCellMar>
        <w:tblLook w:val="0000" w:firstRow="0" w:lastRow="0" w:firstColumn="0" w:lastColumn="0" w:noHBand="0" w:noVBand="0"/>
      </w:tblPr>
      <w:tblGrid>
        <w:gridCol w:w="2529"/>
        <w:gridCol w:w="1892"/>
      </w:tblGrid>
      <w:tr w:rsidR="0086147E" w:rsidRPr="005A451B" w14:paraId="4CB673B6"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06A4A63C" w14:textId="77777777" w:rsidR="0086147E" w:rsidRPr="005A451B" w:rsidRDefault="0086147E" w:rsidP="001C4B73">
            <w:pPr>
              <w:ind w:right="183"/>
            </w:pPr>
            <w:r w:rsidRPr="005A451B">
              <w:t>Liczba próbek-n</w:t>
            </w:r>
          </w:p>
        </w:tc>
        <w:tc>
          <w:tcPr>
            <w:tcW w:w="1892" w:type="dxa"/>
            <w:tcBorders>
              <w:top w:val="single" w:sz="6" w:space="0" w:color="auto"/>
              <w:left w:val="single" w:sz="6" w:space="0" w:color="auto"/>
              <w:bottom w:val="single" w:sz="6" w:space="0" w:color="auto"/>
              <w:right w:val="single" w:sz="6" w:space="0" w:color="auto"/>
            </w:tcBorders>
            <w:vAlign w:val="center"/>
          </w:tcPr>
          <w:p w14:paraId="758A10E1" w14:textId="77777777" w:rsidR="0086147E" w:rsidRPr="005A451B" w:rsidRDefault="0086147E" w:rsidP="001C4B73">
            <w:pPr>
              <w:ind w:right="183"/>
            </w:pPr>
            <w:r w:rsidRPr="005A451B">
              <w:t>A</w:t>
            </w:r>
          </w:p>
        </w:tc>
      </w:tr>
      <w:tr w:rsidR="0086147E" w:rsidRPr="005A451B" w14:paraId="3B5EFE74"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0E81DD38" w14:textId="77777777" w:rsidR="0086147E" w:rsidRPr="005A451B" w:rsidRDefault="0086147E" w:rsidP="001C4B73">
            <w:pPr>
              <w:ind w:right="183"/>
            </w:pPr>
            <w:r w:rsidRPr="005A451B">
              <w:t>od 3 do 4</w:t>
            </w:r>
          </w:p>
        </w:tc>
        <w:tc>
          <w:tcPr>
            <w:tcW w:w="1892" w:type="dxa"/>
            <w:tcBorders>
              <w:top w:val="single" w:sz="6" w:space="0" w:color="auto"/>
              <w:left w:val="single" w:sz="6" w:space="0" w:color="auto"/>
              <w:bottom w:val="single" w:sz="6" w:space="0" w:color="auto"/>
              <w:right w:val="single" w:sz="6" w:space="0" w:color="auto"/>
            </w:tcBorders>
            <w:vAlign w:val="center"/>
          </w:tcPr>
          <w:p w14:paraId="2710677D" w14:textId="77777777" w:rsidR="0086147E" w:rsidRPr="005A451B" w:rsidRDefault="0086147E" w:rsidP="001C4B73">
            <w:pPr>
              <w:ind w:right="183"/>
            </w:pPr>
            <w:r w:rsidRPr="005A451B">
              <w:t>1.15</w:t>
            </w:r>
          </w:p>
        </w:tc>
      </w:tr>
      <w:tr w:rsidR="0086147E" w:rsidRPr="005A451B" w14:paraId="1CD2B7FC"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46546C07" w14:textId="77777777" w:rsidR="0086147E" w:rsidRPr="005A451B" w:rsidRDefault="0086147E" w:rsidP="001C4B73">
            <w:pPr>
              <w:ind w:right="183"/>
            </w:pPr>
            <w:r w:rsidRPr="005A451B">
              <w:t>od 5 do 8</w:t>
            </w:r>
          </w:p>
        </w:tc>
        <w:tc>
          <w:tcPr>
            <w:tcW w:w="1892" w:type="dxa"/>
            <w:tcBorders>
              <w:top w:val="single" w:sz="6" w:space="0" w:color="auto"/>
              <w:left w:val="single" w:sz="6" w:space="0" w:color="auto"/>
              <w:bottom w:val="single" w:sz="6" w:space="0" w:color="auto"/>
              <w:right w:val="single" w:sz="6" w:space="0" w:color="auto"/>
            </w:tcBorders>
            <w:vAlign w:val="center"/>
          </w:tcPr>
          <w:p w14:paraId="2FC111C0" w14:textId="77777777" w:rsidR="0086147E" w:rsidRPr="005A451B" w:rsidRDefault="0086147E" w:rsidP="001C4B73">
            <w:pPr>
              <w:ind w:right="183"/>
            </w:pPr>
            <w:r w:rsidRPr="005A451B">
              <w:t>1.10</w:t>
            </w:r>
          </w:p>
        </w:tc>
      </w:tr>
      <w:tr w:rsidR="0086147E" w:rsidRPr="005A451B" w14:paraId="3F9C0ACA"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5AE91217" w14:textId="77777777" w:rsidR="0086147E" w:rsidRPr="005A451B" w:rsidRDefault="0086147E" w:rsidP="001C4B73">
            <w:pPr>
              <w:ind w:right="183"/>
            </w:pPr>
            <w:r w:rsidRPr="005A451B">
              <w:t>od 9 do 14</w:t>
            </w:r>
          </w:p>
        </w:tc>
        <w:tc>
          <w:tcPr>
            <w:tcW w:w="1892" w:type="dxa"/>
            <w:tcBorders>
              <w:top w:val="single" w:sz="6" w:space="0" w:color="auto"/>
              <w:left w:val="single" w:sz="6" w:space="0" w:color="auto"/>
              <w:bottom w:val="single" w:sz="6" w:space="0" w:color="auto"/>
              <w:right w:val="single" w:sz="6" w:space="0" w:color="auto"/>
            </w:tcBorders>
            <w:vAlign w:val="center"/>
          </w:tcPr>
          <w:p w14:paraId="3A67EA80" w14:textId="77777777" w:rsidR="0086147E" w:rsidRPr="005A451B" w:rsidRDefault="0086147E" w:rsidP="001C4B73">
            <w:pPr>
              <w:ind w:right="183"/>
            </w:pPr>
            <w:r w:rsidRPr="005A451B">
              <w:t>1.05</w:t>
            </w:r>
          </w:p>
        </w:tc>
      </w:tr>
    </w:tbl>
    <w:p w14:paraId="6056BC80" w14:textId="77777777" w:rsidR="0086147E" w:rsidRPr="005A451B" w:rsidRDefault="0086147E" w:rsidP="001C4B73">
      <w:pPr>
        <w:ind w:right="183"/>
        <w:rPr>
          <w:sz w:val="20"/>
        </w:rPr>
      </w:pPr>
      <w:r w:rsidRPr="005A451B">
        <w:rPr>
          <w:sz w:val="20"/>
        </w:rPr>
        <w:t>W przypadku, gdy warunek (1) nie jest spełniony, beton może być uznany za odpowiadający danej klasie, jeśli spełnione są następujące warunki (2) i (3) :</w:t>
      </w:r>
    </w:p>
    <w:p w14:paraId="7A8A6186" w14:textId="77777777" w:rsidR="0086147E" w:rsidRPr="005A451B" w:rsidRDefault="0086147E" w:rsidP="001C4B73">
      <w:pPr>
        <w:ind w:right="183"/>
      </w:pPr>
      <w:r w:rsidRPr="005A451B">
        <w:tab/>
      </w:r>
      <w:r w:rsidRPr="005A451B">
        <w:rPr>
          <w:noProof/>
          <w:position w:val="-6"/>
          <w:lang w:eastAsia="pl-PL"/>
        </w:rPr>
        <w:drawing>
          <wp:inline distT="0" distB="0" distL="0" distR="0" wp14:anchorId="3D580CDB" wp14:editId="75F2054C">
            <wp:extent cx="605790" cy="138430"/>
            <wp:effectExtent l="0" t="0" r="381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790" cy="138430"/>
                    </a:xfrm>
                    <a:prstGeom prst="rect">
                      <a:avLst/>
                    </a:prstGeom>
                    <a:noFill/>
                    <a:ln>
                      <a:noFill/>
                    </a:ln>
                  </pic:spPr>
                </pic:pic>
              </a:graphicData>
            </a:graphic>
          </wp:inline>
        </w:drawing>
      </w:r>
      <w:r w:rsidRPr="005A451B">
        <w:tab/>
        <w:t>( 2 )</w:t>
      </w:r>
    </w:p>
    <w:p w14:paraId="29CC4885" w14:textId="77777777" w:rsidR="0086147E" w:rsidRPr="005A451B" w:rsidRDefault="0086147E" w:rsidP="001C4B73">
      <w:pPr>
        <w:ind w:right="183"/>
        <w:rPr>
          <w:sz w:val="20"/>
        </w:rPr>
      </w:pPr>
      <w:r w:rsidRPr="005A451B">
        <w:rPr>
          <w:sz w:val="20"/>
        </w:rPr>
        <w:t>oraz</w:t>
      </w:r>
    </w:p>
    <w:p w14:paraId="1D06CD17" w14:textId="77777777" w:rsidR="0086147E" w:rsidRPr="005A451B" w:rsidRDefault="0086147E" w:rsidP="001C4B73">
      <w:pPr>
        <w:ind w:right="183"/>
      </w:pPr>
      <w:r w:rsidRPr="005A451B">
        <w:lastRenderedPageBreak/>
        <w:tab/>
      </w:r>
      <w:r w:rsidRPr="005A451B">
        <w:rPr>
          <w:noProof/>
          <w:position w:val="-12"/>
          <w:lang w:eastAsia="pl-PL"/>
        </w:rPr>
        <w:drawing>
          <wp:inline distT="0" distB="0" distL="0" distR="0" wp14:anchorId="60C22959" wp14:editId="13B9152D">
            <wp:extent cx="690880" cy="19113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0880" cy="191135"/>
                    </a:xfrm>
                    <a:prstGeom prst="rect">
                      <a:avLst/>
                    </a:prstGeom>
                    <a:noFill/>
                    <a:ln>
                      <a:noFill/>
                    </a:ln>
                  </pic:spPr>
                </pic:pic>
              </a:graphicData>
            </a:graphic>
          </wp:inline>
        </w:drawing>
      </w:r>
      <w:r w:rsidRPr="005A451B">
        <w:tab/>
        <w:t>( 3 )</w:t>
      </w:r>
    </w:p>
    <w:p w14:paraId="28F6BCBB" w14:textId="262D326F" w:rsidR="0086147E" w:rsidRPr="005A451B" w:rsidRDefault="0086147E" w:rsidP="001C4B73">
      <w:pPr>
        <w:ind w:right="183"/>
        <w:rPr>
          <w:sz w:val="20"/>
        </w:rPr>
      </w:pPr>
      <w:r w:rsidRPr="005A451B">
        <w:rPr>
          <w:sz w:val="20"/>
        </w:rPr>
        <w:t>gdzie - średnia wartość wytrzymałości badanej serii próbek, obliczona wg wzoru (4):</w:t>
      </w:r>
    </w:p>
    <w:p w14:paraId="1CB30F74" w14:textId="77777777" w:rsidR="0086147E" w:rsidRPr="005A451B" w:rsidRDefault="0086147E" w:rsidP="001C4B73">
      <w:pPr>
        <w:ind w:right="183"/>
      </w:pPr>
      <w:r w:rsidRPr="005A451B">
        <w:tab/>
      </w:r>
      <w:r w:rsidRPr="005A451B">
        <w:rPr>
          <w:noProof/>
          <w:position w:val="-26"/>
          <w:lang w:eastAsia="pl-PL"/>
        </w:rPr>
        <w:drawing>
          <wp:inline distT="0" distB="0" distL="0" distR="0" wp14:anchorId="3E6E0AA8" wp14:editId="1E9BA86C">
            <wp:extent cx="723265" cy="403860"/>
            <wp:effectExtent l="0" t="0" r="63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265" cy="403860"/>
                    </a:xfrm>
                    <a:prstGeom prst="rect">
                      <a:avLst/>
                    </a:prstGeom>
                    <a:noFill/>
                    <a:ln>
                      <a:noFill/>
                    </a:ln>
                  </pic:spPr>
                </pic:pic>
              </a:graphicData>
            </a:graphic>
          </wp:inline>
        </w:drawing>
      </w:r>
      <w:r w:rsidRPr="005A451B">
        <w:t xml:space="preserve"> ( 4 )</w:t>
      </w:r>
    </w:p>
    <w:p w14:paraId="1C648D7D" w14:textId="77777777" w:rsidR="0086147E" w:rsidRPr="005A451B" w:rsidRDefault="0086147E" w:rsidP="00FF4F65">
      <w:r w:rsidRPr="005A451B">
        <w:t xml:space="preserve">w którym </w:t>
      </w:r>
      <w:r w:rsidRPr="005A451B">
        <w:rPr>
          <w:noProof/>
          <w:position w:val="-6"/>
          <w:lang w:eastAsia="pl-PL"/>
        </w:rPr>
        <w:drawing>
          <wp:inline distT="0" distB="0" distL="0" distR="0" wp14:anchorId="54990575" wp14:editId="0D734BA0">
            <wp:extent cx="148590" cy="148590"/>
            <wp:effectExtent l="0" t="0" r="381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A451B">
        <w:t xml:space="preserve"> - wytrzymałość poszczególnych próbek.</w:t>
      </w:r>
    </w:p>
    <w:p w14:paraId="5894BEAA" w14:textId="78BD2044" w:rsidR="0086147E" w:rsidRPr="005A451B" w:rsidRDefault="0086147E" w:rsidP="00FF4F65">
      <w:r w:rsidRPr="005A451B">
        <w:t>2.</w:t>
      </w:r>
      <w:r w:rsidR="00FF4F65">
        <w:t xml:space="preserve"> </w:t>
      </w:r>
      <w:r w:rsidRPr="005A451B">
        <w:t>Przy liczbie kontrolowanych próbek n &gt; 15 zamiast warunku (1) lub połączonych warunków (2) i (3) obowiązuje warunek (5)</w:t>
      </w:r>
    </w:p>
    <w:p w14:paraId="5D6359D2" w14:textId="77777777" w:rsidR="0086147E" w:rsidRPr="005A451B" w:rsidRDefault="0086147E" w:rsidP="001C4B73">
      <w:pPr>
        <w:ind w:right="183"/>
        <w:rPr>
          <w:szCs w:val="24"/>
        </w:rPr>
      </w:pPr>
      <w:r w:rsidRPr="005A451B">
        <w:tab/>
      </w:r>
      <w:r w:rsidRPr="005A451B">
        <w:rPr>
          <w:noProof/>
          <w:position w:val="-8"/>
          <w:szCs w:val="24"/>
          <w:lang w:eastAsia="pl-PL"/>
        </w:rPr>
        <w:drawing>
          <wp:inline distT="0" distB="0" distL="0" distR="0" wp14:anchorId="1B28DEBE" wp14:editId="09F5D98C">
            <wp:extent cx="1243965" cy="266065"/>
            <wp:effectExtent l="0" t="0" r="0" b="63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3965" cy="266065"/>
                    </a:xfrm>
                    <a:prstGeom prst="rect">
                      <a:avLst/>
                    </a:prstGeom>
                    <a:noFill/>
                    <a:ln>
                      <a:noFill/>
                    </a:ln>
                  </pic:spPr>
                </pic:pic>
              </a:graphicData>
            </a:graphic>
          </wp:inline>
        </w:drawing>
      </w:r>
      <w:r w:rsidRPr="005A451B">
        <w:rPr>
          <w:szCs w:val="24"/>
        </w:rPr>
        <w:t xml:space="preserve"> ( 5 )</w:t>
      </w:r>
    </w:p>
    <w:p w14:paraId="4779B3DE" w14:textId="625D9E0F" w:rsidR="0086147E" w:rsidRPr="005A451B" w:rsidRDefault="0086147E" w:rsidP="00FF4F65">
      <w:r w:rsidRPr="005A451B">
        <w:t>w którym:</w:t>
      </w:r>
    </w:p>
    <w:p w14:paraId="22F618AD" w14:textId="77777777" w:rsidR="0086147E" w:rsidRPr="005A451B" w:rsidRDefault="0086147E" w:rsidP="00FF4F65">
      <w:r w:rsidRPr="005A451B">
        <w:rPr>
          <w:noProof/>
          <w:position w:val="-8"/>
          <w:lang w:eastAsia="pl-PL"/>
        </w:rPr>
        <w:drawing>
          <wp:inline distT="0" distB="0" distL="0" distR="0" wp14:anchorId="37A77E04" wp14:editId="2F9A3519">
            <wp:extent cx="148590" cy="212725"/>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5A451B">
        <w:t xml:space="preserve"> - średnia wartość wg wzoru (4),</w:t>
      </w:r>
    </w:p>
    <w:p w14:paraId="561D7432" w14:textId="3C85A042" w:rsidR="0086147E" w:rsidRPr="005A451B" w:rsidRDefault="0086147E" w:rsidP="00FF4F65">
      <w:r w:rsidRPr="005A451B">
        <w:t>s - odchylenie standardowe wytrzymałości dla serii n próbek obliczone wg wzoru:</w:t>
      </w:r>
    </w:p>
    <w:p w14:paraId="42FF89B7" w14:textId="77777777" w:rsidR="0086147E" w:rsidRPr="005A451B" w:rsidRDefault="0086147E" w:rsidP="001C4B73">
      <w:pPr>
        <w:ind w:right="183"/>
      </w:pPr>
      <w:r w:rsidRPr="005A451B">
        <w:tab/>
      </w:r>
      <w:r w:rsidRPr="005A451B">
        <w:rPr>
          <w:noProof/>
          <w:position w:val="-32"/>
          <w:lang w:eastAsia="pl-PL"/>
        </w:rPr>
        <w:drawing>
          <wp:inline distT="0" distB="0" distL="0" distR="0" wp14:anchorId="49F3CB29" wp14:editId="28C5BDE3">
            <wp:extent cx="1233170" cy="478155"/>
            <wp:effectExtent l="0" t="0" r="508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3170" cy="478155"/>
                    </a:xfrm>
                    <a:prstGeom prst="rect">
                      <a:avLst/>
                    </a:prstGeom>
                    <a:noFill/>
                    <a:ln>
                      <a:noFill/>
                    </a:ln>
                  </pic:spPr>
                </pic:pic>
              </a:graphicData>
            </a:graphic>
          </wp:inline>
        </w:drawing>
      </w:r>
      <w:r w:rsidRPr="005A451B">
        <w:t>( 6 )</w:t>
      </w:r>
    </w:p>
    <w:p w14:paraId="60530C5E" w14:textId="77777777" w:rsidR="0086147E" w:rsidRPr="005A451B" w:rsidRDefault="0086147E" w:rsidP="00FF4F65">
      <w:r w:rsidRPr="005A451B">
        <w:t>W przypadku, gdy odchylenie standardowe wytrzymałości s, według wzoru (6) jest większe od 0.2 R wg wzoru (4),</w:t>
      </w:r>
      <w:r w:rsidRPr="005A451B">
        <w:rPr>
          <w:sz w:val="20"/>
        </w:rPr>
        <w:t xml:space="preserve"> </w:t>
      </w:r>
      <w:r w:rsidRPr="005A451B">
        <w:t>zaleca się ustalenie i usunięcie przyczyn powodujących zbyt duży rozrzut wytrzymałości. W przypadku gdy warunki (1) lub (2) nie są spełnione, kontrolowaną partię betonu należy zakwalifikować do odpowiednio niższej klasy. W uzasadnionych przypadkach, za zgodą kierownika, przeprowadzić można dodatkowe badania wytrzymałości betonu na próbkach wyciętych z konstrukcji lub elementu, albo badania nieniszczące wytrzymałości betonu wg PN-74/B-06261 lub wg PN-74/B-06262. Jeżeli wyniki tych badań dodatkowych będą pozytywne, to nadzór może uznać beton za odpowiadający wymaganej klasie.</w:t>
      </w:r>
    </w:p>
    <w:p w14:paraId="6D0E58A6" w14:textId="24421CCE" w:rsidR="0086147E" w:rsidRPr="005A451B" w:rsidRDefault="0086147E" w:rsidP="00D15C6B">
      <w:pPr>
        <w:pStyle w:val="Akapitzlist"/>
        <w:numPr>
          <w:ilvl w:val="2"/>
          <w:numId w:val="17"/>
        </w:numPr>
      </w:pPr>
      <w:r w:rsidRPr="005A451B">
        <w:t>Sprawdzenie nasiąkliwości betonu</w:t>
      </w:r>
    </w:p>
    <w:p w14:paraId="5A6BC4BA" w14:textId="77777777" w:rsidR="0086147E" w:rsidRPr="005A451B" w:rsidRDefault="0086147E" w:rsidP="00FF4F65">
      <w:r w:rsidRPr="005A451B">
        <w:t>Sprawdzenie nasiąkliwości betonu przeprowadza się przy ustalaniu składu mieszanki betonowej oraz na próbkach pobranych przy stanowisku betonowania zgodnie z planem kontroli, lecz co najmniej 3 razy w okresie wykonywania obiektu i nie rzadziej niż 1 raz na 5000m</w:t>
      </w:r>
      <w:r w:rsidRPr="005A451B">
        <w:rPr>
          <w:vertAlign w:val="superscript"/>
        </w:rPr>
        <w:t>3</w:t>
      </w:r>
      <w:r w:rsidRPr="005A451B">
        <w:t xml:space="preserve"> betonu. Zaleca się badanie nasiąkliwości na próbkach wyciętych z konstrukcji. Oznaczanie to przeprowadza się co najmniej na 5 próbkach pobranych z wybranych losowo różnych miejsc.</w:t>
      </w:r>
    </w:p>
    <w:p w14:paraId="7366E71D" w14:textId="7677A8F9" w:rsidR="0086147E" w:rsidRPr="005A451B" w:rsidRDefault="0086147E" w:rsidP="00D15C6B">
      <w:pPr>
        <w:pStyle w:val="Akapitzlist"/>
        <w:numPr>
          <w:ilvl w:val="2"/>
          <w:numId w:val="17"/>
        </w:numPr>
      </w:pPr>
      <w:r w:rsidRPr="005A451B">
        <w:t>Sprawdzanie odporności betonu na działanie mrozu</w:t>
      </w:r>
    </w:p>
    <w:p w14:paraId="4DBD31AE" w14:textId="77777777" w:rsidR="0086147E" w:rsidRPr="00FF4F65" w:rsidRDefault="0086147E" w:rsidP="008E6094">
      <w:pPr>
        <w:spacing w:line="360" w:lineRule="auto"/>
      </w:pPr>
      <w:r w:rsidRPr="00FF4F65">
        <w:t>Sprawdzanie odporności betonu na działanie mrozu przeprowadza się na próbkach wykonanych w warunkach</w:t>
      </w:r>
      <w:r w:rsidRPr="005A451B">
        <w:t xml:space="preserve"> </w:t>
      </w:r>
      <w:r w:rsidRPr="00FF4F65">
        <w:t>laboratoryjnych podczas ustalania składu mieszanki betonowej oraz na próbkach pobieranych przy stanowisku betonowania zgodnie z planem kontroli, lecz co najmniej jeden raz w okresie betonowania obiektu i nie rzadziej niż 1 raz na 5000m3 betonu. Zaleca się badanie na próbkach wyciętych z konstrukcji.</w:t>
      </w:r>
    </w:p>
    <w:p w14:paraId="6E27BAA6" w14:textId="77777777" w:rsidR="0086147E" w:rsidRPr="005A451B" w:rsidRDefault="0086147E" w:rsidP="00FF4F65">
      <w:r w:rsidRPr="005A451B">
        <w:t>Do sprawdzenia stopnia mrozoodporności betonu w elementach jezdni i innych konstrukcjach szczególnie narażonych na styczność ze środkami odmrażającymi, zaleca się stosowanie metody przyspieszonej wg PN-88/B-06250. Wymagany stopień mrozoodporności betonu F 150 jest osiągnięty jeśli po wymaganej (150) liczbie cykli zamrażania-odmrażania próbek spełnione są poniższe warunki:</w:t>
      </w:r>
    </w:p>
    <w:p w14:paraId="0530555D" w14:textId="366B9FA1" w:rsidR="0086147E" w:rsidRPr="005A451B" w:rsidRDefault="0086147E" w:rsidP="002B01DC">
      <w:pPr>
        <w:pStyle w:val="Akapitzlist"/>
        <w:numPr>
          <w:ilvl w:val="0"/>
          <w:numId w:val="25"/>
        </w:numPr>
        <w:spacing w:line="360" w:lineRule="auto"/>
      </w:pPr>
      <w:r w:rsidRPr="005A451B">
        <w:t xml:space="preserve">Po badaniu metodą zwykłą, wg PN-88/B-06250, </w:t>
      </w:r>
    </w:p>
    <w:p w14:paraId="2A47895C" w14:textId="3D9911DA" w:rsidR="0086147E" w:rsidRPr="005A451B" w:rsidRDefault="0086147E" w:rsidP="002B01DC">
      <w:pPr>
        <w:pStyle w:val="Akapitzlist"/>
        <w:numPr>
          <w:ilvl w:val="0"/>
          <w:numId w:val="82"/>
        </w:numPr>
        <w:spacing w:line="360" w:lineRule="auto"/>
      </w:pPr>
      <w:r w:rsidRPr="005A451B">
        <w:t>próbka nie wykazuje pęknięć,</w:t>
      </w:r>
    </w:p>
    <w:p w14:paraId="156D4738" w14:textId="4816EBB4" w:rsidR="0086147E" w:rsidRPr="005A451B" w:rsidRDefault="0086147E" w:rsidP="002B01DC">
      <w:pPr>
        <w:pStyle w:val="Akapitzlist"/>
        <w:numPr>
          <w:ilvl w:val="0"/>
          <w:numId w:val="82"/>
        </w:numPr>
      </w:pPr>
      <w:r w:rsidRPr="005A451B">
        <w:t>łączna masa ubytków betonu w postaci zniszczonych narożników i krawędzi, odprysków kruszywa itp. nie przekracza 5% masy próbek nie zamrażanych,</w:t>
      </w:r>
    </w:p>
    <w:p w14:paraId="1C51FD0C" w14:textId="3BC19A17" w:rsidR="0086147E" w:rsidRPr="005A451B" w:rsidRDefault="0086147E" w:rsidP="002B01DC">
      <w:pPr>
        <w:pStyle w:val="Akapitzlist"/>
        <w:numPr>
          <w:ilvl w:val="0"/>
          <w:numId w:val="83"/>
        </w:numPr>
      </w:pPr>
      <w:r w:rsidRPr="005A451B">
        <w:t>obniżenie wytrzymałości na ściskanie w stosunku do próbek nie zamrażanych nie jest większe niż 20%.</w:t>
      </w:r>
    </w:p>
    <w:p w14:paraId="106576B3" w14:textId="75FFBF22" w:rsidR="0086147E" w:rsidRPr="005A451B" w:rsidRDefault="0086147E" w:rsidP="002B01DC">
      <w:pPr>
        <w:pStyle w:val="Akapitzlist"/>
        <w:numPr>
          <w:ilvl w:val="0"/>
          <w:numId w:val="25"/>
        </w:numPr>
      </w:pPr>
      <w:r w:rsidRPr="005A451B">
        <w:t>Po badaniu metodą przyspieszoną, wg PN-88/B-06250,</w:t>
      </w:r>
    </w:p>
    <w:p w14:paraId="1F87737E" w14:textId="19C563CE" w:rsidR="0086147E" w:rsidRPr="005A451B" w:rsidRDefault="0086147E" w:rsidP="002B01DC">
      <w:pPr>
        <w:pStyle w:val="Akapitzlist"/>
        <w:numPr>
          <w:ilvl w:val="0"/>
          <w:numId w:val="84"/>
        </w:numPr>
      </w:pPr>
      <w:r w:rsidRPr="005A451B">
        <w:t>próbka nie wykazuje pęknięć,</w:t>
      </w:r>
    </w:p>
    <w:p w14:paraId="2A6660AC" w14:textId="480EACAE" w:rsidR="0086147E" w:rsidRPr="005A451B" w:rsidRDefault="0086147E" w:rsidP="002B01DC">
      <w:pPr>
        <w:pStyle w:val="Akapitzlist"/>
        <w:numPr>
          <w:ilvl w:val="0"/>
          <w:numId w:val="84"/>
        </w:numPr>
      </w:pPr>
      <w:r w:rsidRPr="005A451B">
        <w:t xml:space="preserve">ubytek objętości betonu w postaci złuszczeń, odłamków i odprysków, nie przekracza w żadnej próbce </w:t>
      </w:r>
      <w:r w:rsidRPr="005A451B">
        <w:lastRenderedPageBreak/>
        <w:t>wartości 0.05 cm3/cm2 powierzchni zanurzonej w wodzie.</w:t>
      </w:r>
    </w:p>
    <w:p w14:paraId="34976D4B" w14:textId="6D03CC9F" w:rsidR="0086147E" w:rsidRPr="005A451B" w:rsidRDefault="0086147E" w:rsidP="00D15C6B">
      <w:pPr>
        <w:pStyle w:val="Akapitzlist"/>
        <w:numPr>
          <w:ilvl w:val="2"/>
          <w:numId w:val="17"/>
        </w:numPr>
      </w:pPr>
      <w:r w:rsidRPr="005A451B">
        <w:t>Sprawdzenie przepuszczalności wody przez beton</w:t>
      </w:r>
    </w:p>
    <w:p w14:paraId="3048A2AD" w14:textId="33323336" w:rsidR="0086147E" w:rsidRPr="005A451B" w:rsidRDefault="0086147E" w:rsidP="00FF4F65">
      <w:r w:rsidRPr="005A451B">
        <w:t xml:space="preserve">Sprawdzenie stopnia wodoszczelności betonu przeprowadza się na próbkach wykonanych w warunkach laboratoryjnych podczas projektowania składu mieszanki betonowej oraz na próbkach pobieranych przy stanowisku betonowania zgodnie z planem kontroli, nie rzadziej jednak niż 1 raz na </w:t>
      </w:r>
      <w:smartTag w:uri="urn:schemas-microsoft-com:office:smarttags" w:element="metricconverter">
        <w:smartTagPr>
          <w:attr w:name="ProductID" w:val="5000 m3"/>
        </w:smartTagPr>
        <w:r w:rsidRPr="005A451B">
          <w:t>5000 m</w:t>
        </w:r>
        <w:r w:rsidRPr="005A451B">
          <w:rPr>
            <w:vertAlign w:val="superscript"/>
          </w:rPr>
          <w:t>3</w:t>
        </w:r>
      </w:smartTag>
      <w:r w:rsidRPr="005A451B">
        <w:t xml:space="preserve"> betonu. Wymagany stopień wodoszczelności betonu </w:t>
      </w:r>
      <w:r w:rsidR="00FF4F65">
        <w:t>w</w:t>
      </w:r>
      <w:r w:rsidRPr="005A451B">
        <w:t xml:space="preserve"> 8 jest osiągnięty, jeśli pod ciśnieniem wody 0.8 MPa w czterech na sześć próbek badanych zgodnie z PN-88/B-06250 nie stwierdza się oznak przesiąkania wody.</w:t>
      </w:r>
    </w:p>
    <w:p w14:paraId="6D9584D0" w14:textId="760357AA" w:rsidR="0086147E" w:rsidRPr="005A451B" w:rsidRDefault="0086147E" w:rsidP="00D15C6B">
      <w:pPr>
        <w:pStyle w:val="Akapitzlist"/>
        <w:numPr>
          <w:ilvl w:val="2"/>
          <w:numId w:val="17"/>
        </w:numPr>
      </w:pPr>
      <w:r w:rsidRPr="005A451B">
        <w:t>Dokumentacja badań</w:t>
      </w:r>
    </w:p>
    <w:p w14:paraId="1C1501B9" w14:textId="77777777" w:rsidR="0086147E" w:rsidRPr="005A451B" w:rsidRDefault="0086147E" w:rsidP="00FF4F65">
      <w:r w:rsidRPr="005A451B">
        <w:t>Na wykonawcy robót spoczywa obowiązek zapewnienia wykonania badań laboratoryjnych (przez własne laboratoria lub na zlecenie), przewidzianych niniejszymi Specyfikacjami oraz gromadzenie, przechowywanie i okazywanie Inspektorowi wszystkich wyników badań dotyczących jakości betonu i stosowanych materiałów.</w:t>
      </w:r>
    </w:p>
    <w:p w14:paraId="6CEFC7E2" w14:textId="2F76786F" w:rsidR="0086147E" w:rsidRPr="005A451B" w:rsidRDefault="0086147E" w:rsidP="00D15C6B">
      <w:pPr>
        <w:pStyle w:val="Nagwek3"/>
        <w:numPr>
          <w:ilvl w:val="1"/>
          <w:numId w:val="17"/>
        </w:numPr>
        <w:ind w:right="183"/>
        <w:jc w:val="both"/>
      </w:pPr>
      <w:bookmarkStart w:id="193" w:name="_Toc93666848"/>
      <w:r w:rsidRPr="005A451B">
        <w:t>Badania i odbiory konstrukcji betonowych</w:t>
      </w:r>
      <w:bookmarkEnd w:id="193"/>
    </w:p>
    <w:p w14:paraId="45D4135A" w14:textId="150B4721" w:rsidR="0086147E" w:rsidRPr="005A451B" w:rsidRDefault="0086147E" w:rsidP="00D15C6B">
      <w:pPr>
        <w:pStyle w:val="Akapitzlist"/>
        <w:numPr>
          <w:ilvl w:val="2"/>
          <w:numId w:val="17"/>
        </w:numPr>
      </w:pPr>
      <w:r w:rsidRPr="005A451B">
        <w:t>Badania w czasie budowy</w:t>
      </w:r>
    </w:p>
    <w:p w14:paraId="73F72D0C" w14:textId="77777777" w:rsidR="0086147E" w:rsidRPr="005A451B" w:rsidRDefault="0086147E" w:rsidP="00FF4F65">
      <w:r w:rsidRPr="005A451B">
        <w:t>Badania konstrukcji betonowych i żelbetowych w czasie wykonywania robót polegają na sprawdzeniu na bieżąco, w miarę postępu robót, jakości używanych materiałów i zgodności wykonywanych robót z Rysunkami i obowiązującymi normami. Badania powinny objąć wszystkie etapy produkcji, a przede wszystkim takie roboty, które przy ostatecznym odbiorze nie będą widoczne, a jakość ich wykonania nie będzie mogła być sprawdzona. Wyniki badań oraz wnioski i zalecenia powinny być wpisane do dziennika budowy.</w:t>
      </w:r>
    </w:p>
    <w:p w14:paraId="6C881EE4" w14:textId="7E91D4CA" w:rsidR="0086147E" w:rsidRPr="005A451B" w:rsidRDefault="0086147E" w:rsidP="002B01DC">
      <w:pPr>
        <w:pStyle w:val="Akapitzlist"/>
        <w:numPr>
          <w:ilvl w:val="0"/>
          <w:numId w:val="85"/>
        </w:numPr>
        <w:ind w:right="183"/>
      </w:pPr>
      <w:r w:rsidRPr="005A451B">
        <w:t>Sprawdzenie materiałów polega na stwierdzeniu, czy gatunki ich odpowiadają przewidzianym w dokumentacji technicznej i czy są zgodne ze świadectwami jakości i protokółami odbiorczymi.</w:t>
      </w:r>
    </w:p>
    <w:p w14:paraId="3D1602A5" w14:textId="4D9C0760" w:rsidR="0086147E" w:rsidRPr="005A451B" w:rsidRDefault="0086147E" w:rsidP="002B01DC">
      <w:pPr>
        <w:pStyle w:val="Akapitzlist"/>
        <w:numPr>
          <w:ilvl w:val="0"/>
          <w:numId w:val="85"/>
        </w:numPr>
        <w:ind w:right="183"/>
      </w:pPr>
      <w:r w:rsidRPr="005A451B">
        <w:t>Sprawdzenie rusztowań wykonuje się przez bezpośredni pomiar taśmą, pionem, niwelatorem i porównanie z Rysunkami.</w:t>
      </w:r>
    </w:p>
    <w:p w14:paraId="10704A7D" w14:textId="24881D8E" w:rsidR="0086147E" w:rsidRPr="005A451B" w:rsidRDefault="0086147E" w:rsidP="001C4B73">
      <w:pPr>
        <w:ind w:right="183"/>
      </w:pPr>
      <w:r w:rsidRPr="005A451B">
        <w:t>Badania polegają na stwierdzeniu:</w:t>
      </w:r>
    </w:p>
    <w:p w14:paraId="3EE64905" w14:textId="75CF15E6" w:rsidR="0086147E" w:rsidRPr="005A451B" w:rsidRDefault="0086147E" w:rsidP="00B34C9C">
      <w:r w:rsidRPr="005A451B">
        <w:t xml:space="preserve">zgodności podstawowych wymiarów z </w:t>
      </w:r>
      <w:r w:rsidR="00B34C9C">
        <w:t>r</w:t>
      </w:r>
      <w:r w:rsidRPr="005A451B">
        <w:t>ysunkami,</w:t>
      </w:r>
    </w:p>
    <w:p w14:paraId="238C13B8" w14:textId="77777777" w:rsidR="0086147E" w:rsidRPr="005A451B" w:rsidRDefault="0086147E" w:rsidP="00B34C9C">
      <w:r w:rsidRPr="005A451B">
        <w:t>zachowaniu rzędnych oraz odchylenia od położenia poziomego i pionowego,</w:t>
      </w:r>
    </w:p>
    <w:p w14:paraId="4FDD3796" w14:textId="77777777" w:rsidR="0086147E" w:rsidRPr="005A451B" w:rsidRDefault="0086147E" w:rsidP="00B34C9C">
      <w:r w:rsidRPr="005A451B">
        <w:t>zgodności przekrojów poprzecznych elementów nośnych,</w:t>
      </w:r>
    </w:p>
    <w:p w14:paraId="74AA42BE" w14:textId="77777777" w:rsidR="0086147E" w:rsidRPr="005A451B" w:rsidRDefault="0086147E" w:rsidP="00B34C9C">
      <w:r w:rsidRPr="005A451B">
        <w:t>wielkości podniesienia wykonawczego,</w:t>
      </w:r>
    </w:p>
    <w:p w14:paraId="42CF5747" w14:textId="77777777" w:rsidR="0086147E" w:rsidRPr="005A451B" w:rsidRDefault="0086147E" w:rsidP="00B34C9C">
      <w:r w:rsidRPr="005A451B">
        <w:t>prawidłowości i dokładności połączeń między elementami.</w:t>
      </w:r>
    </w:p>
    <w:p w14:paraId="27541A22" w14:textId="77777777" w:rsidR="0086147E" w:rsidRPr="005A451B" w:rsidRDefault="0086147E" w:rsidP="00B34C9C">
      <w:r w:rsidRPr="005A451B">
        <w:t>Sprawdzenie należy wykonać przez oględziny zewnętrzne połączeń i przez kontrolę dociągnięcia wszystkich śrub w konstrukcji.</w:t>
      </w:r>
    </w:p>
    <w:p w14:paraId="607B4DEF" w14:textId="502BD37A" w:rsidR="0086147E" w:rsidRPr="005A451B" w:rsidRDefault="0086147E" w:rsidP="002B01DC">
      <w:pPr>
        <w:pStyle w:val="Akapitzlist"/>
        <w:numPr>
          <w:ilvl w:val="0"/>
          <w:numId w:val="85"/>
        </w:numPr>
        <w:ind w:right="183"/>
      </w:pPr>
      <w:r w:rsidRPr="005A451B">
        <w:t xml:space="preserve">Sprawdzenie deskowań wykonuje się przez bezpośredni pomiar taśmą, poziomicą, łatą i porównanie z </w:t>
      </w:r>
      <w:r w:rsidR="00B34C9C">
        <w:t>r</w:t>
      </w:r>
      <w:r w:rsidRPr="005A451B">
        <w:t>ysunkami oraz PN-63/B-06251.</w:t>
      </w:r>
    </w:p>
    <w:p w14:paraId="7569C3E1" w14:textId="2746F9A6" w:rsidR="0086147E" w:rsidRPr="00B34C9C" w:rsidRDefault="0086147E" w:rsidP="002B01DC">
      <w:pPr>
        <w:pStyle w:val="Akapitzlist"/>
        <w:numPr>
          <w:ilvl w:val="0"/>
          <w:numId w:val="85"/>
        </w:numPr>
        <w:ind w:right="183"/>
      </w:pPr>
      <w:r w:rsidRPr="00B34C9C">
        <w:t xml:space="preserve">Sprawdzenie zbrojenia wykonuje się przez bezpośredni pomiar taśmą, poziomicą, suwmiarką i porównanie z </w:t>
      </w:r>
      <w:r w:rsidR="00B34C9C" w:rsidRPr="00B34C9C">
        <w:t>r</w:t>
      </w:r>
      <w:r w:rsidRPr="00B34C9C">
        <w:t>ysunkami oraz PN-63/B-06251.</w:t>
      </w:r>
    </w:p>
    <w:p w14:paraId="758C8AD1" w14:textId="0C2D4C13" w:rsidR="0086147E" w:rsidRPr="005A451B" w:rsidRDefault="0086147E" w:rsidP="002B01DC">
      <w:pPr>
        <w:pStyle w:val="Akapitzlist"/>
        <w:numPr>
          <w:ilvl w:val="0"/>
          <w:numId w:val="85"/>
        </w:numPr>
        <w:ind w:right="183"/>
      </w:pPr>
      <w:r w:rsidRPr="005A451B">
        <w:t>Sprawdzenie robót betonowych wykonuje się wg PN-88/B-06250 i PN-63/B-06251.</w:t>
      </w:r>
    </w:p>
    <w:p w14:paraId="2BB66C56" w14:textId="02C17F19" w:rsidR="0086147E" w:rsidRPr="005A451B" w:rsidRDefault="0086147E" w:rsidP="002B01DC">
      <w:pPr>
        <w:pStyle w:val="Akapitzlist"/>
        <w:numPr>
          <w:ilvl w:val="0"/>
          <w:numId w:val="85"/>
        </w:numPr>
        <w:ind w:right="183"/>
      </w:pPr>
      <w:r w:rsidRPr="005A451B">
        <w:t>Badania powierzchni betonu pod kątem rys, pęknięć i raków.</w:t>
      </w:r>
    </w:p>
    <w:p w14:paraId="1066F530" w14:textId="644B56CC" w:rsidR="0086147E" w:rsidRPr="005A451B" w:rsidRDefault="0086147E" w:rsidP="002B01DC">
      <w:pPr>
        <w:pStyle w:val="Akapitzlist"/>
        <w:numPr>
          <w:ilvl w:val="2"/>
          <w:numId w:val="85"/>
        </w:numPr>
      </w:pPr>
      <w:r w:rsidRPr="005A451B">
        <w:t>Badania po zakończeniu budowy</w:t>
      </w:r>
    </w:p>
    <w:p w14:paraId="58D8F306" w14:textId="34D08833" w:rsidR="0086147E" w:rsidRPr="005A451B" w:rsidRDefault="0086147E" w:rsidP="002B01DC">
      <w:pPr>
        <w:pStyle w:val="Akapitzlist"/>
        <w:numPr>
          <w:ilvl w:val="0"/>
          <w:numId w:val="87"/>
        </w:numPr>
      </w:pPr>
      <w:r w:rsidRPr="005A451B">
        <w:t xml:space="preserve">Sprawdzenie podstawowych wymiarów obiektu należy przeprowadzać przez wykonanie pomiarów na zgodność z </w:t>
      </w:r>
      <w:r w:rsidR="00B34C9C">
        <w:t>r</w:t>
      </w:r>
      <w:r w:rsidRPr="005A451B">
        <w:t>ysunkami w zakresie:</w:t>
      </w:r>
    </w:p>
    <w:p w14:paraId="15F01D0D" w14:textId="7A959C0C" w:rsidR="0086147E" w:rsidRPr="005A451B" w:rsidRDefault="0086147E" w:rsidP="002B01DC">
      <w:pPr>
        <w:pStyle w:val="Akapitzlist"/>
        <w:numPr>
          <w:ilvl w:val="0"/>
          <w:numId w:val="86"/>
        </w:numPr>
        <w:ind w:right="183"/>
      </w:pPr>
      <w:r w:rsidRPr="005A451B">
        <w:t>podstawowych rzędnych nawierzchni oraz położenia osi obiektu w stosunku do dojazdów,</w:t>
      </w:r>
    </w:p>
    <w:p w14:paraId="37973678" w14:textId="389387E4" w:rsidR="0086147E" w:rsidRPr="005A451B" w:rsidRDefault="0086147E" w:rsidP="002B01DC">
      <w:pPr>
        <w:pStyle w:val="Akapitzlist"/>
        <w:numPr>
          <w:ilvl w:val="0"/>
          <w:numId w:val="86"/>
        </w:numPr>
        <w:ind w:right="183"/>
      </w:pPr>
      <w:r w:rsidRPr="005A451B">
        <w:t>rozpiętości poszczególnych przęseł i długości całego obiektu.</w:t>
      </w:r>
    </w:p>
    <w:p w14:paraId="3F115CA8" w14:textId="7CB35182" w:rsidR="0086147E" w:rsidRPr="005A451B" w:rsidRDefault="0086147E" w:rsidP="002B01DC">
      <w:pPr>
        <w:pStyle w:val="Akapitzlist"/>
        <w:numPr>
          <w:ilvl w:val="0"/>
          <w:numId w:val="87"/>
        </w:numPr>
        <w:ind w:right="183"/>
      </w:pPr>
      <w:r w:rsidRPr="005A451B">
        <w:lastRenderedPageBreak/>
        <w:t>Sprawdzenie konstrukcji należy wykonać przez oględziny oraz kontrolę formalną dokumentów z badań prowadzonych w czasie budowy.</w:t>
      </w:r>
    </w:p>
    <w:p w14:paraId="181C6250" w14:textId="3562BB37" w:rsidR="0086147E" w:rsidRPr="005A451B" w:rsidRDefault="0086147E" w:rsidP="002B01DC">
      <w:pPr>
        <w:pStyle w:val="Akapitzlist"/>
        <w:numPr>
          <w:ilvl w:val="2"/>
          <w:numId w:val="85"/>
        </w:numPr>
      </w:pPr>
      <w:r w:rsidRPr="005A451B">
        <w:t>Badania dodatkowe</w:t>
      </w:r>
    </w:p>
    <w:p w14:paraId="13F46345" w14:textId="77777777" w:rsidR="0086147E" w:rsidRPr="005A451B" w:rsidRDefault="0086147E" w:rsidP="00B34C9C">
      <w:r w:rsidRPr="005A451B">
        <w:t>Badania dodatkowe wykonuje się gdy co najmniej jedno badanie wykonywane w czasie budowy lub po jej zakończeniu dało wynik niezadowalający lub wątpliwy.</w:t>
      </w:r>
    </w:p>
    <w:p w14:paraId="2190F721" w14:textId="01497D1B" w:rsidR="0086147E" w:rsidRPr="005A451B" w:rsidRDefault="0086147E" w:rsidP="002B01DC">
      <w:pPr>
        <w:pStyle w:val="Nagwek2"/>
        <w:numPr>
          <w:ilvl w:val="0"/>
          <w:numId w:val="85"/>
        </w:numPr>
        <w:ind w:left="851" w:right="183" w:hanging="284"/>
        <w:jc w:val="left"/>
      </w:pPr>
      <w:bookmarkStart w:id="194" w:name="_Toc83086356"/>
      <w:bookmarkStart w:id="195" w:name="_Toc93666849"/>
      <w:r w:rsidRPr="005A451B">
        <w:t>OBMIAR ROBÓT</w:t>
      </w:r>
      <w:bookmarkEnd w:id="194"/>
      <w:bookmarkEnd w:id="195"/>
    </w:p>
    <w:p w14:paraId="51657525" w14:textId="3B90FB81" w:rsidR="0086147E" w:rsidRPr="005A451B" w:rsidRDefault="0086147E" w:rsidP="002B01DC">
      <w:pPr>
        <w:pStyle w:val="Nagwek3"/>
        <w:numPr>
          <w:ilvl w:val="1"/>
          <w:numId w:val="88"/>
        </w:numPr>
        <w:ind w:right="183"/>
        <w:jc w:val="both"/>
      </w:pPr>
      <w:bookmarkStart w:id="196" w:name="_Toc93666850"/>
      <w:r w:rsidRPr="005A451B">
        <w:t>Ogólne zasady obmiaru robót</w:t>
      </w:r>
      <w:bookmarkEnd w:id="196"/>
    </w:p>
    <w:p w14:paraId="3C4BE335" w14:textId="77777777" w:rsidR="0086147E" w:rsidRPr="005A451B" w:rsidRDefault="0086147E" w:rsidP="007C3FF2">
      <w:r w:rsidRPr="005A451B">
        <w:t>Ogólne zasady obmiaru robót podano w ST „Wymagania ogólne” pkt 7.</w:t>
      </w:r>
    </w:p>
    <w:p w14:paraId="46584F21" w14:textId="1DC9B6E2" w:rsidR="0086147E" w:rsidRPr="005A451B" w:rsidRDefault="0086147E" w:rsidP="002B01DC">
      <w:pPr>
        <w:pStyle w:val="Nagwek3"/>
        <w:numPr>
          <w:ilvl w:val="1"/>
          <w:numId w:val="88"/>
        </w:numPr>
        <w:ind w:right="183"/>
      </w:pPr>
      <w:bookmarkStart w:id="197" w:name="_Toc93666851"/>
      <w:r w:rsidRPr="005A451B">
        <w:t>Obmiar robót betonowych</w:t>
      </w:r>
      <w:bookmarkEnd w:id="197"/>
    </w:p>
    <w:p w14:paraId="44E08DE3" w14:textId="77777777" w:rsidR="0086147E" w:rsidRPr="005A451B" w:rsidRDefault="0086147E" w:rsidP="007C3FF2">
      <w:r w:rsidRPr="005A451B">
        <w:t>Jednostka obmiarową jest m</w:t>
      </w:r>
      <w:r w:rsidRPr="005A451B">
        <w:rPr>
          <w:vertAlign w:val="superscript"/>
        </w:rPr>
        <w:t>3</w:t>
      </w:r>
      <w:r w:rsidRPr="005A451B">
        <w:t xml:space="preserve"> (metr sześcienny) konstrukcji betonowej lub żelbetowej.</w:t>
      </w:r>
    </w:p>
    <w:p w14:paraId="75B022B1" w14:textId="029DF841" w:rsidR="0086147E" w:rsidRPr="005A451B" w:rsidRDefault="0086147E" w:rsidP="002B01DC">
      <w:pPr>
        <w:pStyle w:val="Nagwek2"/>
        <w:numPr>
          <w:ilvl w:val="0"/>
          <w:numId w:val="88"/>
        </w:numPr>
        <w:ind w:left="851" w:right="183" w:hanging="284"/>
        <w:jc w:val="left"/>
      </w:pPr>
      <w:bookmarkStart w:id="198" w:name="_Toc83086357"/>
      <w:bookmarkStart w:id="199" w:name="_Toc93666852"/>
      <w:r w:rsidRPr="005A451B">
        <w:t>ODBIÓR ROBÓT</w:t>
      </w:r>
      <w:bookmarkEnd w:id="198"/>
      <w:bookmarkEnd w:id="199"/>
    </w:p>
    <w:p w14:paraId="012FC95B" w14:textId="77777777" w:rsidR="0086147E" w:rsidRPr="005A451B" w:rsidRDefault="0086147E" w:rsidP="007C3FF2">
      <w:r w:rsidRPr="005A451B">
        <w:t>Ogólne zasady odbioru robót podano w ST „Wymagania ogólne” pkt 8.</w:t>
      </w:r>
    </w:p>
    <w:p w14:paraId="214C4EA6" w14:textId="2910BFE2" w:rsidR="0086147E" w:rsidRPr="005A451B" w:rsidRDefault="0086147E" w:rsidP="002B01DC">
      <w:pPr>
        <w:pStyle w:val="Nagwek2"/>
        <w:numPr>
          <w:ilvl w:val="0"/>
          <w:numId w:val="51"/>
        </w:numPr>
        <w:ind w:left="851" w:right="183" w:hanging="284"/>
        <w:jc w:val="left"/>
      </w:pPr>
      <w:bookmarkStart w:id="200" w:name="_Toc83086358"/>
      <w:bookmarkStart w:id="201" w:name="_Toc93666853"/>
      <w:r w:rsidRPr="005A451B">
        <w:t>PODSTAWA PŁATNOŚCI</w:t>
      </w:r>
      <w:bookmarkEnd w:id="200"/>
      <w:bookmarkEnd w:id="201"/>
    </w:p>
    <w:p w14:paraId="634E3C6D" w14:textId="1E2DB67C" w:rsidR="00F23AE7" w:rsidRPr="00AA5A7F" w:rsidRDefault="00AA5A7F" w:rsidP="004D3209">
      <w:pPr>
        <w:rPr>
          <w:b/>
          <w:bCs/>
        </w:rPr>
      </w:pPr>
      <w:r w:rsidRPr="00AA5A7F">
        <w:t>Zgodnie z umową z Inwestorem.</w:t>
      </w:r>
    </w:p>
    <w:p w14:paraId="1415BDE9" w14:textId="67FE7D10" w:rsidR="0086147E" w:rsidRPr="005A451B" w:rsidRDefault="0086147E" w:rsidP="002B01DC">
      <w:pPr>
        <w:pStyle w:val="Nagwek2"/>
        <w:numPr>
          <w:ilvl w:val="0"/>
          <w:numId w:val="32"/>
        </w:numPr>
        <w:ind w:left="851" w:right="183" w:hanging="284"/>
        <w:jc w:val="both"/>
      </w:pPr>
      <w:bookmarkStart w:id="202" w:name="_Toc83086359"/>
      <w:bookmarkStart w:id="203" w:name="_Toc93666854"/>
      <w:r w:rsidRPr="005A451B">
        <w:t>PRZEPISY ZWIĄZANE</w:t>
      </w:r>
      <w:bookmarkEnd w:id="202"/>
      <w:bookmarkEnd w:id="203"/>
    </w:p>
    <w:p w14:paraId="21235463" w14:textId="1E9E20AF" w:rsidR="0086147E" w:rsidRPr="005A451B" w:rsidRDefault="0086147E" w:rsidP="002B01DC">
      <w:pPr>
        <w:pStyle w:val="Nagwek3"/>
        <w:numPr>
          <w:ilvl w:val="1"/>
          <w:numId w:val="35"/>
        </w:numPr>
        <w:ind w:left="1134" w:right="183" w:hanging="567"/>
        <w:jc w:val="both"/>
      </w:pPr>
      <w:bookmarkStart w:id="204" w:name="_Toc93666855"/>
      <w:r w:rsidRPr="005A451B">
        <w:t>Normy dotyczące deskowań</w:t>
      </w:r>
      <w:bookmarkEnd w:id="204"/>
    </w:p>
    <w:p w14:paraId="63690B0B" w14:textId="6624A922" w:rsidR="0086147E" w:rsidRPr="005A451B" w:rsidRDefault="0086147E" w:rsidP="00AA18C5">
      <w:r w:rsidRPr="005A451B">
        <w:t>PN-89/D-95017 Drewno tartaczne sosnowe i modrzewiowe</w:t>
      </w:r>
    </w:p>
    <w:p w14:paraId="4FD97DDC" w14:textId="277973AA" w:rsidR="0086147E" w:rsidRPr="005A451B" w:rsidRDefault="0086147E" w:rsidP="00AA18C5">
      <w:r w:rsidRPr="005A451B">
        <w:t>PN-75/D-96000 Tarcica iglasta ogólnego przeznaczenia</w:t>
      </w:r>
    </w:p>
    <w:p w14:paraId="65BE4B18" w14:textId="79571353" w:rsidR="0086147E" w:rsidRPr="005A451B" w:rsidRDefault="0086147E" w:rsidP="00AA18C5">
      <w:r w:rsidRPr="005A451B">
        <w:t>PN-72/D-96002 Tarcica liściasta ogólnego przeznaczenia</w:t>
      </w:r>
    </w:p>
    <w:p w14:paraId="5053C051" w14:textId="1C8D5DCD" w:rsidR="0086147E" w:rsidRPr="005A451B" w:rsidRDefault="0086147E" w:rsidP="00AA18C5">
      <w:r w:rsidRPr="005A451B">
        <w:t>PN-59/M-82010 Podkładki kwadratowe w konstrukcjach drewnianych</w:t>
      </w:r>
    </w:p>
    <w:p w14:paraId="3805D325" w14:textId="765444AE" w:rsidR="0086147E" w:rsidRPr="005A451B" w:rsidRDefault="0086147E" w:rsidP="00AA18C5">
      <w:r w:rsidRPr="005A451B">
        <w:t>PN-88/M-82121 Śruby z łbem kwadratowym</w:t>
      </w:r>
    </w:p>
    <w:p w14:paraId="5282059C" w14:textId="19DBC4CB" w:rsidR="0086147E" w:rsidRPr="005A451B" w:rsidRDefault="0086147E" w:rsidP="00AA18C5">
      <w:r w:rsidRPr="005A451B">
        <w:t>PN-88/M-82151 Nakrętki kwadratowe</w:t>
      </w:r>
    </w:p>
    <w:p w14:paraId="611E2356" w14:textId="1F1963B5" w:rsidR="0086147E" w:rsidRPr="005A451B" w:rsidRDefault="0086147E" w:rsidP="00AA18C5">
      <w:r w:rsidRPr="005A451B">
        <w:t>PN-85/M-82503 Wkręty do drewna ze łbem stożkowym</w:t>
      </w:r>
    </w:p>
    <w:p w14:paraId="5C3E8922" w14:textId="2C12E6EE" w:rsidR="0086147E" w:rsidRPr="005A451B" w:rsidRDefault="0086147E" w:rsidP="00AA18C5">
      <w:r w:rsidRPr="005A451B">
        <w:t>PN-85/M-82505 Wkręty do drewna ze łbem kulistym</w:t>
      </w:r>
    </w:p>
    <w:p w14:paraId="661FD6F5" w14:textId="77777777" w:rsidR="0086147E" w:rsidRPr="005A451B" w:rsidRDefault="0086147E" w:rsidP="00AA18C5">
      <w:r w:rsidRPr="005A451B">
        <w:t>BN-87/5028-12 Gwoździe budowlane. Gwoździe z trzpieniem okrągłym i kwadratowym</w:t>
      </w:r>
    </w:p>
    <w:p w14:paraId="6E866DA3" w14:textId="3DDE9244" w:rsidR="0086147E" w:rsidRPr="005A451B" w:rsidRDefault="0086147E" w:rsidP="005D7A32">
      <w:pPr>
        <w:pStyle w:val="Nagwek3"/>
        <w:numPr>
          <w:ilvl w:val="1"/>
          <w:numId w:val="15"/>
        </w:numPr>
        <w:ind w:left="1134" w:right="183" w:hanging="567"/>
      </w:pPr>
      <w:bookmarkStart w:id="205" w:name="_Toc93666856"/>
      <w:r w:rsidRPr="005A451B">
        <w:t>Normy dotyczące betonu</w:t>
      </w:r>
      <w:bookmarkEnd w:id="205"/>
    </w:p>
    <w:p w14:paraId="3628F0FD" w14:textId="4256446A" w:rsidR="0086147E" w:rsidRPr="005A451B" w:rsidRDefault="0086147E" w:rsidP="001C4B73">
      <w:pPr>
        <w:ind w:right="183"/>
      </w:pPr>
      <w:r w:rsidRPr="005A451B">
        <w:t>PN-86/B-01300 Cementy. Terminy i określenia.</w:t>
      </w:r>
    </w:p>
    <w:p w14:paraId="5BB1ED9B" w14:textId="028B5C32" w:rsidR="0086147E" w:rsidRPr="005A451B" w:rsidRDefault="0086147E" w:rsidP="001C4B73">
      <w:pPr>
        <w:ind w:right="183"/>
      </w:pPr>
      <w:r w:rsidRPr="005A451B">
        <w:t>PN-88/B-04300 Cement. Metody badań. Oznaczenia cech fizycznych.</w:t>
      </w:r>
    </w:p>
    <w:p w14:paraId="53F52907" w14:textId="375C9ACB" w:rsidR="0086147E" w:rsidRPr="005A451B" w:rsidRDefault="0086147E" w:rsidP="001C4B73">
      <w:pPr>
        <w:ind w:right="183"/>
      </w:pPr>
      <w:r w:rsidRPr="005A451B">
        <w:t>PN-76/B-06000 Cement. Pobieranie i przygotowywanie próbek.</w:t>
      </w:r>
    </w:p>
    <w:p w14:paraId="7F33C396" w14:textId="76AB332A" w:rsidR="0086147E" w:rsidRPr="00954A76" w:rsidRDefault="0086147E" w:rsidP="001C4B73">
      <w:pPr>
        <w:ind w:right="183"/>
      </w:pPr>
      <w:r w:rsidRPr="00954A76">
        <w:t>PN-88/B-30000 Cement portlandzki.</w:t>
      </w:r>
    </w:p>
    <w:p w14:paraId="7FE34DB8" w14:textId="20D6C5CD" w:rsidR="0086147E" w:rsidRPr="005A451B" w:rsidRDefault="0086147E" w:rsidP="001C4B73">
      <w:pPr>
        <w:ind w:right="183"/>
      </w:pPr>
      <w:r w:rsidRPr="00954A76">
        <w:t xml:space="preserve">BN-88/6731-08 Cement. </w:t>
      </w:r>
      <w:r w:rsidRPr="005A451B">
        <w:t>Transport i przechowywanie.</w:t>
      </w:r>
    </w:p>
    <w:p w14:paraId="4E299257" w14:textId="6A6F008B" w:rsidR="0086147E" w:rsidRPr="005A451B" w:rsidRDefault="0086147E" w:rsidP="001C4B73">
      <w:pPr>
        <w:ind w:right="183"/>
      </w:pPr>
      <w:r w:rsidRPr="005A451B">
        <w:t>PN-86/B-06712 Kruszywa mineralne do betonu.</w:t>
      </w:r>
    </w:p>
    <w:p w14:paraId="2BDFEF3F" w14:textId="3F74C1BE" w:rsidR="0086147E" w:rsidRPr="005A451B" w:rsidRDefault="0086147E" w:rsidP="001C4B73">
      <w:pPr>
        <w:ind w:right="183"/>
      </w:pPr>
      <w:r w:rsidRPr="005A451B">
        <w:t>PN-89/B-06714/01 Kruszywa mineralne. Badania. Podział, nazwy i określenie badań.</w:t>
      </w:r>
    </w:p>
    <w:p w14:paraId="48E9FCFB" w14:textId="7D39696A" w:rsidR="0086147E" w:rsidRPr="005A451B" w:rsidRDefault="0086147E" w:rsidP="001C4B73">
      <w:pPr>
        <w:ind w:right="183"/>
      </w:pPr>
      <w:r w:rsidRPr="005A451B">
        <w:lastRenderedPageBreak/>
        <w:t>PN-76/B-06714/12 Kruszywa mineralne. Badania. Oznaczanie zawartości zanieczyszczeń obcych.</w:t>
      </w:r>
    </w:p>
    <w:p w14:paraId="539B12C2" w14:textId="1E8E0E15" w:rsidR="0086147E" w:rsidRPr="005A451B" w:rsidRDefault="0086147E" w:rsidP="001C4B73">
      <w:pPr>
        <w:ind w:right="183"/>
      </w:pPr>
      <w:r w:rsidRPr="005A451B">
        <w:t>PN-78/B-06714/13 Kruszywa mineralne. Badania. Oznaczanie zawartości pyłów mineralnych.</w:t>
      </w:r>
    </w:p>
    <w:p w14:paraId="7F2B73B1" w14:textId="4ABEF7CC" w:rsidR="0086147E" w:rsidRPr="005A451B" w:rsidRDefault="0086147E" w:rsidP="001C4B73">
      <w:pPr>
        <w:ind w:right="183"/>
      </w:pPr>
      <w:r w:rsidRPr="005A451B">
        <w:t>PN-78/B-06714/15 Kruszywa mineralne. Badania. Oznaczanie składu ziarnowego.</w:t>
      </w:r>
    </w:p>
    <w:p w14:paraId="410237A0" w14:textId="1B35217B" w:rsidR="0086147E" w:rsidRPr="005A451B" w:rsidRDefault="0086147E" w:rsidP="001C4B73">
      <w:pPr>
        <w:ind w:right="183"/>
      </w:pPr>
      <w:r w:rsidRPr="005A451B">
        <w:t>PN-78/B-06714/16 Kruszywa mineralne. Badania. Oznaczanie kształtu ziaren.</w:t>
      </w:r>
    </w:p>
    <w:p w14:paraId="0D1CC560" w14:textId="60523363" w:rsidR="0086147E" w:rsidRPr="005A451B" w:rsidRDefault="0086147E" w:rsidP="001C4B73">
      <w:pPr>
        <w:ind w:right="183"/>
      </w:pPr>
      <w:r w:rsidRPr="005A451B">
        <w:t>PN-77/B-06714/17 Kruszywa mineralne. Badania. Oznaczanie wilgotności.</w:t>
      </w:r>
    </w:p>
    <w:p w14:paraId="23CCBBF5" w14:textId="4C8A56A6" w:rsidR="0086147E" w:rsidRPr="005A451B" w:rsidRDefault="0086147E" w:rsidP="001C4B73">
      <w:pPr>
        <w:ind w:right="183"/>
      </w:pPr>
      <w:r w:rsidRPr="005A451B">
        <w:t>PN-77/B-06714/18 Kruszywa mineralne. Badania. Oznaczanie nasiąkliwości.</w:t>
      </w:r>
    </w:p>
    <w:p w14:paraId="005375CF" w14:textId="722AF78B" w:rsidR="0086147E" w:rsidRPr="005A451B" w:rsidRDefault="0086147E" w:rsidP="001C4B73">
      <w:pPr>
        <w:ind w:right="183"/>
      </w:pPr>
      <w:r w:rsidRPr="005A451B">
        <w:t>PN-78/B-06714/19 Kruszywa mineralne. Badania. Oznaczanie mrozoodporności metodą bezpośrednią.</w:t>
      </w:r>
    </w:p>
    <w:p w14:paraId="1CDB2479" w14:textId="75677625" w:rsidR="0086147E" w:rsidRPr="005A451B" w:rsidRDefault="0086147E" w:rsidP="001C4B73">
      <w:pPr>
        <w:ind w:right="183"/>
      </w:pPr>
      <w:r w:rsidRPr="005A451B">
        <w:t>PN-78/B-06714/26 Kruszywa mineralne. Badania. Oznaczanie zawartości zanieczyszczeń organicznych.</w:t>
      </w:r>
    </w:p>
    <w:p w14:paraId="1E12F81F" w14:textId="1D2C63F4" w:rsidR="0086147E" w:rsidRPr="005A451B" w:rsidRDefault="0086147E" w:rsidP="001C4B73">
      <w:pPr>
        <w:ind w:right="183"/>
      </w:pPr>
      <w:r w:rsidRPr="005A451B">
        <w:t>PN-78/B-06714/28 Kruszywa mineralne. Badania. Oznaczanie zawartości siarki metodą bromową.</w:t>
      </w:r>
    </w:p>
    <w:p w14:paraId="58C58E09" w14:textId="4B033A84" w:rsidR="0086147E" w:rsidRPr="005A451B" w:rsidRDefault="0086147E" w:rsidP="001C4B73">
      <w:pPr>
        <w:ind w:right="183"/>
      </w:pPr>
      <w:r w:rsidRPr="005A451B">
        <w:t>PN-78/B-06714/34 Kruszywa mineralne. Badania. Oznaczanie reaktywności alkalicznej.</w:t>
      </w:r>
    </w:p>
    <w:p w14:paraId="2DE6C1C4" w14:textId="55E8C09B" w:rsidR="0086147E" w:rsidRPr="005A451B" w:rsidRDefault="0086147E" w:rsidP="001C4B73">
      <w:pPr>
        <w:ind w:right="183"/>
      </w:pPr>
      <w:r w:rsidRPr="005A451B">
        <w:t>PN-78/B-06714/40 Kruszywa mineralne. Badania. Oznaczanie wytrzymałości na miażdżenie.</w:t>
      </w:r>
    </w:p>
    <w:p w14:paraId="08A45585" w14:textId="5D31CE4D" w:rsidR="0086147E" w:rsidRPr="005A451B" w:rsidRDefault="0086147E" w:rsidP="001C4B73">
      <w:pPr>
        <w:ind w:right="183"/>
      </w:pPr>
      <w:r w:rsidRPr="005A451B">
        <w:t xml:space="preserve">PN-87/B-06714/43 Kruszywa mineralne. Badania. Oznaczanie zawartości ziaren słabych. </w:t>
      </w:r>
    </w:p>
    <w:p w14:paraId="23719693" w14:textId="5AC45190" w:rsidR="0086147E" w:rsidRPr="005A451B" w:rsidRDefault="0086147E" w:rsidP="001C4B73">
      <w:pPr>
        <w:ind w:right="183"/>
      </w:pPr>
      <w:r w:rsidRPr="005A451B">
        <w:t>BN-84/6774-02 Kruszywa mineralne. Kruszywa kamienne łamane do nawierzchni drogowych.</w:t>
      </w:r>
    </w:p>
    <w:p w14:paraId="57AA5546" w14:textId="3879E93D" w:rsidR="0086147E" w:rsidRPr="005A451B" w:rsidRDefault="0086147E" w:rsidP="001C4B73">
      <w:pPr>
        <w:ind w:right="183"/>
      </w:pPr>
      <w:r w:rsidRPr="005A451B">
        <w:t>PN-87/B-06721 Kruszywa mineralne. Pobieranie próbek.</w:t>
      </w:r>
    </w:p>
    <w:p w14:paraId="3C965065" w14:textId="37F5A087" w:rsidR="0086147E" w:rsidRPr="005A451B" w:rsidRDefault="0086147E" w:rsidP="001C4B73">
      <w:pPr>
        <w:ind w:right="183"/>
      </w:pPr>
      <w:r w:rsidRPr="005A451B">
        <w:t>PN-88/B-32250 Materiały budowlane. Woda do betonów i zapraw.</w:t>
      </w:r>
    </w:p>
    <w:p w14:paraId="6D971718" w14:textId="651C2CF0" w:rsidR="0086147E" w:rsidRPr="005A451B" w:rsidRDefault="0086147E" w:rsidP="001C4B73">
      <w:pPr>
        <w:ind w:right="183"/>
      </w:pPr>
      <w:r w:rsidRPr="005A451B">
        <w:t>PN-88/B-06250 Beton zwykły.</w:t>
      </w:r>
    </w:p>
    <w:p w14:paraId="585DDCD8" w14:textId="04F4E17C" w:rsidR="0086147E" w:rsidRPr="005A451B" w:rsidRDefault="0086147E" w:rsidP="001C4B73">
      <w:pPr>
        <w:ind w:right="183"/>
      </w:pPr>
      <w:r w:rsidRPr="005A451B">
        <w:t>BN-73/6736-01 Beton zwykły. Metody badań. Szybka ocena wytrzymałości na ściskanie.</w:t>
      </w:r>
    </w:p>
    <w:p w14:paraId="23EE1E51" w14:textId="417B13E9" w:rsidR="0086147E" w:rsidRPr="005A451B" w:rsidRDefault="0086147E" w:rsidP="001C4B73">
      <w:pPr>
        <w:ind w:right="183"/>
      </w:pPr>
      <w:r w:rsidRPr="005A451B">
        <w:t>BN-78/6736-02 Beton zwykły. Beton towarowy.</w:t>
      </w:r>
    </w:p>
    <w:p w14:paraId="010DC6B9" w14:textId="29B79E86" w:rsidR="0086147E" w:rsidRPr="005A451B" w:rsidRDefault="0086147E" w:rsidP="001C4B73">
      <w:pPr>
        <w:ind w:right="183"/>
      </w:pPr>
      <w:r w:rsidRPr="005A451B">
        <w:t>BN-62/6738-05 Beton hydrotechniczny. Badania betonu.</w:t>
      </w:r>
    </w:p>
    <w:p w14:paraId="088D4AA7" w14:textId="04493C19" w:rsidR="0086147E" w:rsidRPr="005A451B" w:rsidRDefault="0086147E" w:rsidP="001C4B73">
      <w:pPr>
        <w:ind w:right="183"/>
      </w:pPr>
      <w:r w:rsidRPr="005A451B">
        <w:t>BN-62/6738-06 Beton hydrotechniczny Badania składników betonu.</w:t>
      </w:r>
    </w:p>
    <w:p w14:paraId="2F7598ED" w14:textId="115E41F2" w:rsidR="0086147E" w:rsidRPr="005A451B" w:rsidRDefault="0086147E" w:rsidP="001C4B73">
      <w:pPr>
        <w:ind w:right="183"/>
      </w:pPr>
      <w:r w:rsidRPr="005A451B">
        <w:t>BN-76/6722-04 Kruszywo z keramzytu</w:t>
      </w:r>
      <w:r w:rsidR="00AA18C5">
        <w:t>.</w:t>
      </w:r>
    </w:p>
    <w:p w14:paraId="4D787A2D" w14:textId="1AF7070A" w:rsidR="0086147E" w:rsidRPr="005A451B" w:rsidRDefault="0086147E" w:rsidP="005D7A32">
      <w:pPr>
        <w:pStyle w:val="Nagwek3"/>
        <w:numPr>
          <w:ilvl w:val="1"/>
          <w:numId w:val="15"/>
        </w:numPr>
        <w:ind w:right="183"/>
      </w:pPr>
      <w:bookmarkStart w:id="206" w:name="_Toc93666857"/>
      <w:r w:rsidRPr="005A451B">
        <w:t>Normy dotyczące konstrukcji betonowych</w:t>
      </w:r>
      <w:bookmarkEnd w:id="206"/>
    </w:p>
    <w:p w14:paraId="21F3E9C7" w14:textId="6814A818" w:rsidR="0086147E" w:rsidRPr="005A451B" w:rsidRDefault="0086147E" w:rsidP="00AA18C5">
      <w:r w:rsidRPr="005A451B">
        <w:t>PN-91/S-10042 Obiekty mostowe. Konstrukcje betonowe, żelbetowe i sprężone. Projektowanie.</w:t>
      </w:r>
    </w:p>
    <w:p w14:paraId="255C35C9" w14:textId="7B818FFC" w:rsidR="0086147E" w:rsidRPr="005A451B" w:rsidRDefault="0086147E" w:rsidP="00AA18C5">
      <w:r w:rsidRPr="005A451B">
        <w:t>PN-77/S-10040 Żelbetowe i betonowe konstrukcje mostowe. Wymagania i badania.</w:t>
      </w:r>
    </w:p>
    <w:p w14:paraId="5D88263A" w14:textId="347DACA3" w:rsidR="0086147E" w:rsidRPr="005A451B" w:rsidRDefault="0086147E" w:rsidP="00AA18C5">
      <w:r w:rsidRPr="005A451B">
        <w:t>PN-63/B-06251 Roboty betonowe i żelbetowe. Wymagania techniczne.</w:t>
      </w:r>
    </w:p>
    <w:p w14:paraId="4B2F607A" w14:textId="5454A6E1" w:rsidR="0086147E" w:rsidRPr="005A451B" w:rsidRDefault="0086147E" w:rsidP="00AA18C5">
      <w:r w:rsidRPr="005A451B">
        <w:t>PN-74/B-06261 Nieniszczące badania konstrukcji z betonu. Metoda ultradźwiękowa badania wytrzy</w:t>
      </w:r>
      <w:r w:rsidRPr="005A451B">
        <w:softHyphen/>
        <w:t>małości betonu na ściskanie.</w:t>
      </w:r>
    </w:p>
    <w:p w14:paraId="73950740" w14:textId="48AC2EA2" w:rsidR="0086147E" w:rsidRPr="005A451B" w:rsidRDefault="0086147E" w:rsidP="00AA18C5">
      <w:r w:rsidRPr="005A451B">
        <w:t>PN-74/B-06262 Nieniszczące badania konstrukcji z betonu. Metoda sklerometryczna badania wytrzymałości betonu na ściskanie za pomocą młotka Schmidta typu N.</w:t>
      </w:r>
    </w:p>
    <w:p w14:paraId="374427C6" w14:textId="766981F9" w:rsidR="0086147E" w:rsidRPr="005A451B" w:rsidRDefault="0086147E" w:rsidP="00AA18C5">
      <w:r w:rsidRPr="005A451B">
        <w:t>PN-91/S-10042 Obiekty mostowe. Konstrukcje betonowe, żelbetowe i sprężone. Projektowanie.</w:t>
      </w:r>
    </w:p>
    <w:p w14:paraId="4CB6A4C8" w14:textId="2E4F39F8" w:rsidR="0086147E" w:rsidRPr="005A451B" w:rsidRDefault="0086147E" w:rsidP="005D7A32">
      <w:pPr>
        <w:pStyle w:val="Nagwek3"/>
        <w:numPr>
          <w:ilvl w:val="1"/>
          <w:numId w:val="15"/>
        </w:numPr>
        <w:ind w:right="183"/>
      </w:pPr>
      <w:bookmarkStart w:id="207" w:name="_Toc93666858"/>
      <w:r w:rsidRPr="005A451B">
        <w:t>Inne dokumenty</w:t>
      </w:r>
      <w:bookmarkEnd w:id="207"/>
    </w:p>
    <w:p w14:paraId="15DC5BEF" w14:textId="1085DC63" w:rsidR="0086147E" w:rsidRPr="005A451B" w:rsidRDefault="0086147E" w:rsidP="00AA18C5">
      <w:r w:rsidRPr="005A451B">
        <w:t>[1] Wymagania i zalecenia dotyczące wykonania betonów do konstrukcji mostowych. Generalna Dyrekcja Dróg Publicznych Ministerstwo Transportu i Gospodarki Morskiej. Warszawa 1987.</w:t>
      </w:r>
    </w:p>
    <w:p w14:paraId="41BF9A0B" w14:textId="7A648C24" w:rsidR="0086147E" w:rsidRPr="005A451B" w:rsidRDefault="0086147E" w:rsidP="00AA18C5">
      <w:r w:rsidRPr="005A451B">
        <w:t>[2] Wytyczne wykonania pielęgnacji świeżego betonu preparatem powłokowym "Betonal". IBDiM Warszawa 1984.</w:t>
      </w:r>
    </w:p>
    <w:p w14:paraId="6E857701" w14:textId="7E613A89" w:rsidR="0086147E" w:rsidRPr="005A451B" w:rsidRDefault="0086147E" w:rsidP="00AA18C5">
      <w:r w:rsidRPr="005A451B">
        <w:t>[3] Standardowa metodyka badań i techniczno-ekonomiczne kryteria oceny efektywność stosowania domieszek chemicznych do betonu (wytyczne). CEBET. Warszawa 1986.</w:t>
      </w:r>
    </w:p>
    <w:p w14:paraId="1133477E" w14:textId="730F848A" w:rsidR="0086147E" w:rsidRPr="005A451B" w:rsidRDefault="0086147E" w:rsidP="00AA18C5">
      <w:r w:rsidRPr="005A451B">
        <w:lastRenderedPageBreak/>
        <w:t>[4] Świadectwo dopuszczenia do stosowania w budownictwie drogowym i mostowym nr 102/86. Cement drogowy 45. IBDiM Warszawa 1986.</w:t>
      </w:r>
    </w:p>
    <w:p w14:paraId="774A766D" w14:textId="5FCCC4DA" w:rsidR="0086147E" w:rsidRPr="005A451B" w:rsidRDefault="0086147E" w:rsidP="00AA18C5">
      <w:r w:rsidRPr="005A451B">
        <w:t>[5] Świadectwo do stosowania w budownictwie drogowym i mostowym nr 101/85. Roksol B-3A - domieszka napowietrzająca do betonów cementowych. IBDiM Warszawa 1985.</w:t>
      </w:r>
    </w:p>
    <w:p w14:paraId="7EAE22A3" w14:textId="3CE0D998" w:rsidR="0086147E" w:rsidRPr="005A451B" w:rsidRDefault="0086147E" w:rsidP="00AA18C5">
      <w:r w:rsidRPr="005A451B">
        <w:t>[6] Świadectwo dopuszczenia nr 323/84. Plastyfikator SK-1 ITB. ITB. Warszawa 1984.</w:t>
      </w:r>
    </w:p>
    <w:p w14:paraId="7973CEE8" w14:textId="1908753C" w:rsidR="0086147E" w:rsidRPr="005A451B" w:rsidRDefault="0086147E" w:rsidP="00AA18C5">
      <w:r w:rsidRPr="005A451B">
        <w:t>[7] Instrukcja nr 237 stosowania do betonu środka uplastyczniającego "Klutan". ITB. Warszawa 1982.</w:t>
      </w:r>
    </w:p>
    <w:p w14:paraId="6AD598AF" w14:textId="7486508A" w:rsidR="0086147E" w:rsidRPr="005A451B" w:rsidRDefault="0086147E" w:rsidP="00AA18C5">
      <w:r w:rsidRPr="005A451B">
        <w:t>[8] Świadectwo dopuszczenia do stosowania w budownictwie nr 563/85. Akcelbet 85. Akcelbett 85-6. Bezchlorkowe dodatki przyśpieszające twardnienie betonu. ITB. Warszawa 1986.</w:t>
      </w:r>
    </w:p>
    <w:p w14:paraId="1F4F5BE6" w14:textId="4DA8CFD0" w:rsidR="0086147E" w:rsidRPr="005A451B" w:rsidRDefault="0086147E" w:rsidP="00AA18C5">
      <w:r w:rsidRPr="005A451B">
        <w:t>[9] Międzynarodowe zalecenia obliczania i wykonywania konstrukcji z betonu. Europejski Komitet Betonu. Arkady. Warszawa 1973.</w:t>
      </w:r>
    </w:p>
    <w:p w14:paraId="428556CE" w14:textId="77777777" w:rsidR="0086147E" w:rsidRPr="005A451B" w:rsidRDefault="0086147E" w:rsidP="00AA18C5">
      <w:r w:rsidRPr="005A451B">
        <w:t>[10] PRN,MiJ. Eurokod 2. Projektowanie konstrukcji z betonu. Część 1. Reguły ogólne i reguły dla budynków. Tom I. Wersja Polska ENV 1992-1-1: 1991 (Tekst do pierwszej ankiety normalizacyjnej). ITB. Warszawa 1992.</w:t>
      </w:r>
    </w:p>
    <w:p w14:paraId="105FE4EC" w14:textId="77777777" w:rsidR="0086147E" w:rsidRPr="005A451B" w:rsidRDefault="0086147E" w:rsidP="00AA18C5">
      <w:r w:rsidRPr="005A451B">
        <w:t>[11] Deklaracja Zgodności IBDiM Nr AT/2000-04-0845 dotyczy włókien stalowych do betonu BAUMIX.</w:t>
      </w:r>
    </w:p>
    <w:p w14:paraId="3978899B" w14:textId="77777777" w:rsidR="0086147E" w:rsidRPr="005A451B" w:rsidRDefault="0086147E" w:rsidP="0022071E">
      <w:pPr>
        <w:ind w:left="0" w:right="183" w:firstLine="0"/>
        <w:rPr>
          <w:b/>
          <w:bCs/>
          <w:sz w:val="28"/>
        </w:rPr>
      </w:pPr>
    </w:p>
    <w:p w14:paraId="6043C18B" w14:textId="77777777" w:rsidR="006A4BAF" w:rsidRPr="005A451B" w:rsidRDefault="006A4BAF" w:rsidP="006A4BAF">
      <w:pPr>
        <w:ind w:left="0" w:right="183" w:firstLine="0"/>
        <w:rPr>
          <w:b/>
          <w:bCs/>
          <w:sz w:val="28"/>
        </w:rPr>
        <w:sectPr w:rsidR="006A4BAF" w:rsidRPr="005A451B" w:rsidSect="000B46F7">
          <w:pgSz w:w="11907" w:h="16840" w:code="9"/>
          <w:pgMar w:top="720" w:right="720" w:bottom="720" w:left="720" w:header="567" w:footer="113" w:gutter="0"/>
          <w:cols w:space="708"/>
          <w:docGrid w:linePitch="299"/>
        </w:sectPr>
      </w:pPr>
    </w:p>
    <w:p w14:paraId="2264E137" w14:textId="77777777" w:rsidR="006A4BAF" w:rsidRPr="005A451B" w:rsidRDefault="006A4BAF" w:rsidP="006A4BAF">
      <w:pPr>
        <w:pStyle w:val="Nagwek1"/>
        <w:ind w:right="183"/>
      </w:pPr>
    </w:p>
    <w:p w14:paraId="1320CE27" w14:textId="77777777" w:rsidR="006A4BAF" w:rsidRPr="005A451B" w:rsidRDefault="006A4BAF" w:rsidP="006A4BAF">
      <w:pPr>
        <w:pStyle w:val="Nagwek1"/>
        <w:ind w:right="183"/>
      </w:pPr>
    </w:p>
    <w:p w14:paraId="7248BCEE" w14:textId="7D2E4B0E" w:rsidR="00D24F20" w:rsidRDefault="0086147E" w:rsidP="00E91E1C">
      <w:pPr>
        <w:pStyle w:val="Nagwek1"/>
      </w:pPr>
      <w:r w:rsidRPr="005A451B">
        <w:t>S</w:t>
      </w:r>
      <w:r w:rsidR="0081129C">
        <w:t>S</w:t>
      </w:r>
      <w:r w:rsidRPr="005A451B">
        <w:t>T-B.07</w:t>
      </w:r>
    </w:p>
    <w:p w14:paraId="382CA547" w14:textId="6473E445" w:rsidR="00583CB9" w:rsidRDefault="0086147E" w:rsidP="0064399C">
      <w:pPr>
        <w:pStyle w:val="Nagwek1"/>
        <w:spacing w:line="480" w:lineRule="auto"/>
      </w:pPr>
      <w:r w:rsidRPr="005A451B">
        <w:t>MUROWANIE ŚCIAN WRAZ Z ELEMENTAMI</w:t>
      </w:r>
      <w:r w:rsidR="0064399C">
        <w:t xml:space="preserve"> </w:t>
      </w:r>
      <w:r w:rsidRPr="005A451B">
        <w:t xml:space="preserve">KONSTRUKCYJNYMI </w:t>
      </w:r>
    </w:p>
    <w:p w14:paraId="6C917978" w14:textId="2EF5434F" w:rsidR="0086147E" w:rsidRPr="005A451B" w:rsidRDefault="0086147E" w:rsidP="00E91E1C">
      <w:pPr>
        <w:pStyle w:val="Nagwek1"/>
        <w:rPr>
          <w:highlight w:val="lightGray"/>
        </w:rPr>
      </w:pPr>
      <w:r w:rsidRPr="005A451B">
        <w:t>C</w:t>
      </w:r>
      <w:r w:rsidR="00583CB9">
        <w:t>PV</w:t>
      </w:r>
      <w:r w:rsidRPr="005A451B">
        <w:t xml:space="preserve"> 45262522-6</w:t>
      </w:r>
    </w:p>
    <w:p w14:paraId="23EDDF7D" w14:textId="77777777" w:rsidR="000405CE" w:rsidRPr="005A451B" w:rsidRDefault="000405CE" w:rsidP="00D24F20">
      <w:pPr>
        <w:pStyle w:val="Nagwek1"/>
        <w:ind w:right="183"/>
        <w:jc w:val="left"/>
      </w:pPr>
      <w:bookmarkStart w:id="208" w:name="_Toc83086438"/>
      <w:bookmarkStart w:id="209" w:name="_Toc93666861"/>
    </w:p>
    <w:p w14:paraId="77A391A7" w14:textId="77777777" w:rsidR="006A4BAF" w:rsidRPr="005A451B" w:rsidRDefault="006A4BAF" w:rsidP="001C4B73">
      <w:pPr>
        <w:pStyle w:val="Nagwek2"/>
        <w:ind w:right="183"/>
        <w:jc w:val="left"/>
        <w:sectPr w:rsidR="006A4BAF" w:rsidRPr="005A451B" w:rsidSect="00D13FD1">
          <w:pgSz w:w="11907" w:h="16840" w:code="9"/>
          <w:pgMar w:top="720" w:right="720" w:bottom="720" w:left="720" w:header="567" w:footer="113" w:gutter="0"/>
          <w:cols w:space="708"/>
          <w:docGrid w:linePitch="299"/>
        </w:sectPr>
      </w:pPr>
    </w:p>
    <w:p w14:paraId="5917AC4D" w14:textId="0124577A" w:rsidR="0086147E" w:rsidRPr="005A451B" w:rsidRDefault="0086147E" w:rsidP="002B01DC">
      <w:pPr>
        <w:pStyle w:val="Nagwek2"/>
        <w:numPr>
          <w:ilvl w:val="0"/>
          <w:numId w:val="134"/>
        </w:numPr>
        <w:ind w:left="851" w:right="183" w:hanging="284"/>
        <w:jc w:val="left"/>
      </w:pPr>
      <w:r w:rsidRPr="005A451B">
        <w:lastRenderedPageBreak/>
        <w:t>WSTĘP</w:t>
      </w:r>
      <w:bookmarkEnd w:id="208"/>
      <w:bookmarkEnd w:id="209"/>
    </w:p>
    <w:p w14:paraId="7C39F0E4" w14:textId="22625DFA" w:rsidR="0086147E" w:rsidRPr="00252846" w:rsidRDefault="0086147E" w:rsidP="002B01DC">
      <w:pPr>
        <w:pStyle w:val="Nagwek3"/>
        <w:numPr>
          <w:ilvl w:val="1"/>
          <w:numId w:val="89"/>
        </w:numPr>
        <w:ind w:right="183"/>
        <w:rPr>
          <w:sz w:val="22"/>
          <w:szCs w:val="22"/>
        </w:rPr>
      </w:pPr>
      <w:bookmarkStart w:id="210" w:name="_Toc93666862"/>
      <w:r w:rsidRPr="00252846">
        <w:rPr>
          <w:sz w:val="22"/>
          <w:szCs w:val="22"/>
        </w:rPr>
        <w:t>Przedmiot specyfikacji</w:t>
      </w:r>
      <w:bookmarkEnd w:id="210"/>
    </w:p>
    <w:p w14:paraId="5C682668" w14:textId="5A848DED" w:rsidR="0086147E" w:rsidRPr="002C7673" w:rsidRDefault="0086147E" w:rsidP="002C7673">
      <w:pPr>
        <w:ind w:right="183"/>
      </w:pPr>
      <w:r w:rsidRPr="002530FE">
        <w:t>Przedmiotem niniejszej Specyfikacji są wymagania dotyczące wykonania robót związanych z wykonywaniem konstrukcji i elementów murowych</w:t>
      </w:r>
      <w:r w:rsidR="00CA7E2D" w:rsidRPr="002530FE">
        <w:t xml:space="preserve"> w zakresie zadania:</w:t>
      </w:r>
      <w:r w:rsidR="00CA7E2D" w:rsidRPr="005A451B">
        <w:rPr>
          <w:b/>
        </w:rPr>
        <w:t xml:space="preserve"> </w:t>
      </w:r>
      <w:bookmarkStart w:id="211" w:name="_Toc93666863"/>
      <w:r w:rsidR="00B43CC5">
        <w:rPr>
          <w:b/>
          <w:bCs/>
          <w:szCs w:val="24"/>
        </w:rPr>
        <w:t>REMONT SCHODÓW ZEWNĘTRZNYCH GŁÓWNEGO WEJŚCIA DO BUDYNKU AULI</w:t>
      </w:r>
    </w:p>
    <w:p w14:paraId="229648A3" w14:textId="3242A041" w:rsidR="0086147E" w:rsidRPr="00252846" w:rsidRDefault="0086147E" w:rsidP="002B01DC">
      <w:pPr>
        <w:pStyle w:val="Nagwek3"/>
        <w:numPr>
          <w:ilvl w:val="1"/>
          <w:numId w:val="89"/>
        </w:numPr>
        <w:ind w:right="183"/>
        <w:rPr>
          <w:sz w:val="22"/>
          <w:szCs w:val="22"/>
        </w:rPr>
      </w:pPr>
      <w:r w:rsidRPr="00252846">
        <w:rPr>
          <w:sz w:val="22"/>
          <w:szCs w:val="22"/>
        </w:rPr>
        <w:t>Zakres stosowania Specyfikacji</w:t>
      </w:r>
      <w:bookmarkEnd w:id="211"/>
    </w:p>
    <w:p w14:paraId="7A6D5B6B" w14:textId="77777777" w:rsidR="0086147E" w:rsidRPr="005A451B" w:rsidRDefault="0086147E" w:rsidP="002C7673">
      <w:r w:rsidRPr="005A451B">
        <w:t>Specyfikacja jest stosowana jako dokument kontraktowy przy zlecaniu i realizacji Robót wymienionych w punkcie 1.1.</w:t>
      </w:r>
    </w:p>
    <w:p w14:paraId="50591FA4" w14:textId="0AD6993B" w:rsidR="0086147E" w:rsidRPr="00252846" w:rsidRDefault="0086147E" w:rsidP="002B01DC">
      <w:pPr>
        <w:pStyle w:val="Nagwek3"/>
        <w:numPr>
          <w:ilvl w:val="1"/>
          <w:numId w:val="89"/>
        </w:numPr>
        <w:ind w:right="183"/>
        <w:rPr>
          <w:sz w:val="22"/>
          <w:szCs w:val="22"/>
        </w:rPr>
      </w:pPr>
      <w:bookmarkStart w:id="212" w:name="_Toc93666864"/>
      <w:r w:rsidRPr="00252846">
        <w:rPr>
          <w:sz w:val="22"/>
          <w:szCs w:val="22"/>
        </w:rPr>
        <w:t>Zakres robót objętych Specyfikacją</w:t>
      </w:r>
      <w:bookmarkEnd w:id="212"/>
    </w:p>
    <w:p w14:paraId="061FB584" w14:textId="77777777" w:rsidR="0086147E" w:rsidRPr="005A451B" w:rsidRDefault="0086147E" w:rsidP="002C7673">
      <w:r w:rsidRPr="005A451B">
        <w:t>Ustalenia zawarte w niniejszej specyfikacji dotyczą zasad prowadzenia robót związanych z wykonaniem konstrukcji i elementów murowych.</w:t>
      </w:r>
    </w:p>
    <w:p w14:paraId="098341C1" w14:textId="0CC98DA5" w:rsidR="0086147E" w:rsidRPr="00252846" w:rsidRDefault="0086147E" w:rsidP="002B01DC">
      <w:pPr>
        <w:pStyle w:val="Nagwek3"/>
        <w:numPr>
          <w:ilvl w:val="1"/>
          <w:numId w:val="89"/>
        </w:numPr>
        <w:ind w:right="183"/>
        <w:rPr>
          <w:sz w:val="22"/>
          <w:szCs w:val="22"/>
        </w:rPr>
      </w:pPr>
      <w:bookmarkStart w:id="213" w:name="_Toc93666865"/>
      <w:r w:rsidRPr="00252846">
        <w:rPr>
          <w:sz w:val="22"/>
          <w:szCs w:val="22"/>
        </w:rPr>
        <w:t>Określenia podstawowe</w:t>
      </w:r>
      <w:bookmarkEnd w:id="213"/>
    </w:p>
    <w:p w14:paraId="0B7E3074" w14:textId="0D697C63" w:rsidR="0086147E" w:rsidRPr="005A451B" w:rsidRDefault="0086147E" w:rsidP="002C7673">
      <w:r w:rsidRPr="005A451B">
        <w:rPr>
          <w:bCs/>
        </w:rPr>
        <w:t>Cegły i pustaki budowlane</w:t>
      </w:r>
      <w:r w:rsidRPr="005A451B">
        <w:t xml:space="preserve"> </w:t>
      </w:r>
      <w:r w:rsidR="002C7673">
        <w:t>-</w:t>
      </w:r>
      <w:r w:rsidRPr="005A451B">
        <w:t xml:space="preserve"> elementy konstrukcyjne konstrukcji murowych</w:t>
      </w:r>
    </w:p>
    <w:p w14:paraId="0315937B" w14:textId="2D74B8A0" w:rsidR="0086147E" w:rsidRPr="00252846" w:rsidRDefault="0086147E" w:rsidP="002B01DC">
      <w:pPr>
        <w:pStyle w:val="Nagwek3"/>
        <w:numPr>
          <w:ilvl w:val="1"/>
          <w:numId w:val="89"/>
        </w:numPr>
        <w:ind w:right="183"/>
        <w:rPr>
          <w:sz w:val="22"/>
          <w:szCs w:val="22"/>
        </w:rPr>
      </w:pPr>
      <w:bookmarkStart w:id="214" w:name="_Toc93666866"/>
      <w:r w:rsidRPr="00252846">
        <w:rPr>
          <w:sz w:val="22"/>
          <w:szCs w:val="22"/>
        </w:rPr>
        <w:t>Ogólne wymagania dotyczące robót</w:t>
      </w:r>
      <w:bookmarkEnd w:id="214"/>
    </w:p>
    <w:p w14:paraId="6DC79824" w14:textId="77777777" w:rsidR="0086147E" w:rsidRPr="005A451B" w:rsidRDefault="0086147E" w:rsidP="002C7673">
      <w:r w:rsidRPr="005A451B">
        <w:t>Wykonawca jest odpowiedzialny za jakość stosowanych materiałów i wykonywanych robót oraz za ich zgodność z Rysunkami, Specyfikacją  Techniczną oraz zaleceniami Inspektora.</w:t>
      </w:r>
    </w:p>
    <w:p w14:paraId="1D24A1B5" w14:textId="18504AFA" w:rsidR="0086147E" w:rsidRPr="005A451B" w:rsidRDefault="0086147E" w:rsidP="002B01DC">
      <w:pPr>
        <w:pStyle w:val="Nagwek2"/>
        <w:numPr>
          <w:ilvl w:val="0"/>
          <w:numId w:val="134"/>
        </w:numPr>
        <w:ind w:left="851" w:right="183" w:hanging="284"/>
        <w:jc w:val="left"/>
      </w:pPr>
      <w:bookmarkStart w:id="215" w:name="_Toc83086439"/>
      <w:bookmarkStart w:id="216" w:name="_Toc93666867"/>
      <w:r w:rsidRPr="005A451B">
        <w:t>MATERIAŁY</w:t>
      </w:r>
      <w:bookmarkEnd w:id="215"/>
      <w:bookmarkEnd w:id="216"/>
    </w:p>
    <w:p w14:paraId="215C5447" w14:textId="387979E8" w:rsidR="0086147E" w:rsidRPr="00252846" w:rsidRDefault="0086147E" w:rsidP="002B01DC">
      <w:pPr>
        <w:pStyle w:val="Nagwek3"/>
        <w:numPr>
          <w:ilvl w:val="1"/>
          <w:numId w:val="87"/>
        </w:numPr>
        <w:ind w:left="142" w:right="183" w:firstLine="851"/>
        <w:rPr>
          <w:sz w:val="22"/>
          <w:szCs w:val="22"/>
        </w:rPr>
      </w:pPr>
      <w:bookmarkStart w:id="217" w:name="_Toc93666871"/>
      <w:r w:rsidRPr="00252846">
        <w:rPr>
          <w:sz w:val="22"/>
          <w:szCs w:val="22"/>
        </w:rPr>
        <w:t>Bloczki betonowe</w:t>
      </w:r>
      <w:bookmarkEnd w:id="217"/>
    </w:p>
    <w:p w14:paraId="6E19F21F" w14:textId="15D7AF28" w:rsidR="0086147E" w:rsidRPr="005A451B" w:rsidRDefault="0086147E" w:rsidP="002C7673">
      <w:r w:rsidRPr="005A451B">
        <w:t xml:space="preserve">Bloczki betonowe powinny mieć kształt prawidłowego prostopadłościanu o prostych krawędziach i o równych powierzchniach. Przełom bloczka powinien wykazywać właściwy stopień zagęszczenia betonu, dokładność przemieszania wszystkich składników i brak zanieczyszczeń kruszywa obcymi ciałami szkodliwymi dla struktury elementów. krawędzie </w:t>
      </w:r>
      <w:r w:rsidR="002C7673">
        <w:t>-</w:t>
      </w:r>
      <w:r w:rsidRPr="005A451B">
        <w:t xml:space="preserve"> nie poszczerbione, naroża </w:t>
      </w:r>
      <w:r w:rsidR="002C7673">
        <w:t>-</w:t>
      </w:r>
      <w:r w:rsidRPr="005A451B">
        <w:t xml:space="preserve"> nie poobijane</w:t>
      </w:r>
    </w:p>
    <w:p w14:paraId="746A704A" w14:textId="77777777" w:rsidR="0086147E" w:rsidRPr="005A451B" w:rsidRDefault="0086147E" w:rsidP="002C7673">
      <w:r w:rsidRPr="005A451B">
        <w:t>Nasiąkliwość wagowa bloków powinna mieścić się w granicach do 10 do 20%.</w:t>
      </w:r>
    </w:p>
    <w:p w14:paraId="3262CFC7" w14:textId="77777777" w:rsidR="0086147E" w:rsidRPr="005A451B" w:rsidRDefault="0086147E" w:rsidP="002C7673">
      <w:r w:rsidRPr="005A451B">
        <w:t>Przy odbiorze bloczków na budowie należy dokonać sprawdzenia:</w:t>
      </w:r>
    </w:p>
    <w:p w14:paraId="13C9D9BD" w14:textId="77777777" w:rsidR="0086147E" w:rsidRPr="005A451B" w:rsidRDefault="0086147E" w:rsidP="001C4B73">
      <w:pPr>
        <w:ind w:right="183"/>
      </w:pPr>
      <w:r w:rsidRPr="005A451B">
        <w:t>a/   wymiarów i wielkości skrzywień krawędzi i powierzchni</w:t>
      </w:r>
    </w:p>
    <w:p w14:paraId="41B2F656" w14:textId="77777777" w:rsidR="0086147E" w:rsidRPr="005A451B" w:rsidRDefault="0086147E" w:rsidP="001C4B73">
      <w:pPr>
        <w:ind w:right="183"/>
      </w:pPr>
      <w:r w:rsidRPr="005A451B">
        <w:t>b/   wielkości oraz liczby i odbić naroży</w:t>
      </w:r>
    </w:p>
    <w:p w14:paraId="09A11072" w14:textId="77777777" w:rsidR="0086147E" w:rsidRPr="005A451B" w:rsidRDefault="0086147E" w:rsidP="001C4B73">
      <w:pPr>
        <w:ind w:right="183"/>
      </w:pPr>
      <w:r w:rsidRPr="005A451B">
        <w:t>c/   wielkości i liczby pęknięć</w:t>
      </w:r>
    </w:p>
    <w:p w14:paraId="030098AB" w14:textId="77777777" w:rsidR="0086147E" w:rsidRPr="005A451B" w:rsidRDefault="0086147E" w:rsidP="001C4B73">
      <w:pPr>
        <w:ind w:right="183"/>
      </w:pPr>
      <w:r w:rsidRPr="005A451B">
        <w:t>d/   przełomu</w:t>
      </w:r>
    </w:p>
    <w:p w14:paraId="48ED94E3" w14:textId="77777777" w:rsidR="0086147E" w:rsidRPr="005A451B" w:rsidRDefault="0086147E" w:rsidP="001C4B73">
      <w:pPr>
        <w:ind w:right="183"/>
      </w:pPr>
      <w:r w:rsidRPr="005A451B">
        <w:t>e/   wytrzymałości na ściskanie</w:t>
      </w:r>
    </w:p>
    <w:p w14:paraId="06A97E74" w14:textId="31A5D487" w:rsidR="0086147E" w:rsidRPr="005A451B" w:rsidRDefault="0086147E" w:rsidP="002C7673">
      <w:pPr>
        <w:ind w:right="183"/>
      </w:pPr>
      <w:r w:rsidRPr="005A451B">
        <w:t>Bloczki betonowe muszą posiadać wymagane atesty dopuszczeni</w:t>
      </w:r>
      <w:bookmarkStart w:id="218" w:name="_Toc93666874"/>
      <w:r w:rsidR="000405CE" w:rsidRPr="005A451B">
        <w:t>a do stosowania w budownictwie.</w:t>
      </w:r>
    </w:p>
    <w:bookmarkEnd w:id="218"/>
    <w:p w14:paraId="54BD64C1" w14:textId="2988CDA7" w:rsidR="0086147E" w:rsidRPr="00252846" w:rsidRDefault="0086147E" w:rsidP="002B01DC">
      <w:pPr>
        <w:pStyle w:val="Nagwek3"/>
        <w:numPr>
          <w:ilvl w:val="1"/>
          <w:numId w:val="87"/>
        </w:numPr>
        <w:ind w:left="1418" w:right="183"/>
        <w:rPr>
          <w:sz w:val="22"/>
          <w:szCs w:val="22"/>
        </w:rPr>
      </w:pPr>
      <w:r w:rsidRPr="00252846">
        <w:rPr>
          <w:sz w:val="22"/>
          <w:szCs w:val="22"/>
        </w:rPr>
        <w:t>Zaprawy</w:t>
      </w:r>
    </w:p>
    <w:p w14:paraId="00CF30F6" w14:textId="77777777" w:rsidR="0086147E" w:rsidRPr="005A451B" w:rsidRDefault="0086147E" w:rsidP="002C7673">
      <w:r w:rsidRPr="005A451B">
        <w:t>Zastosowane zaprawy murarskie powinny spełniać wymogi przedstawione w STB-03.05.03.</w:t>
      </w:r>
    </w:p>
    <w:p w14:paraId="2795EF9C" w14:textId="0F2EB53D" w:rsidR="0086147E" w:rsidRPr="005A451B" w:rsidRDefault="0086147E" w:rsidP="002C7673">
      <w:r w:rsidRPr="005A451B">
        <w:t>Bloczki należy układać na zaprawie cementowo-wapiennej lub cementowej. Z zapraw cementowych zaleca się stosowanie klasy M5 lub M10. Jednak z uwagi na korzyści wynikające z zastosowania w zaprawie wapna hydratyzowanego (łatwiejsze nakładanie zaprawy, większa plastyczność, naturalność wapna) przede wszystkim zaleca się stosowanie zaprawy cementowo-wapiennej klasy M5.</w:t>
      </w:r>
    </w:p>
    <w:p w14:paraId="3E160DE3" w14:textId="47BB338E" w:rsidR="0086147E" w:rsidRPr="005A451B" w:rsidRDefault="0086147E" w:rsidP="002B01DC">
      <w:pPr>
        <w:pStyle w:val="Nagwek2"/>
        <w:numPr>
          <w:ilvl w:val="0"/>
          <w:numId w:val="134"/>
        </w:numPr>
        <w:ind w:left="851" w:right="183" w:hanging="284"/>
        <w:jc w:val="left"/>
      </w:pPr>
      <w:bookmarkStart w:id="219" w:name="_Toc83086440"/>
      <w:bookmarkStart w:id="220" w:name="_Toc93666875"/>
      <w:r w:rsidRPr="005A451B">
        <w:lastRenderedPageBreak/>
        <w:t>SPRZĘT</w:t>
      </w:r>
      <w:bookmarkEnd w:id="219"/>
      <w:bookmarkEnd w:id="220"/>
    </w:p>
    <w:p w14:paraId="6F1F971D" w14:textId="77777777" w:rsidR="0086147E" w:rsidRPr="005A451B" w:rsidRDefault="0086147E" w:rsidP="002C7673">
      <w:pPr>
        <w:rPr>
          <w:rStyle w:val="Pogrubienie"/>
          <w:b w:val="0"/>
        </w:rPr>
      </w:pPr>
      <w:r w:rsidRPr="005A451B">
        <w:rPr>
          <w:rStyle w:val="Pogrubienie"/>
          <w:b w:val="0"/>
        </w:rPr>
        <w:t>W zależności od stosowanego materiału oraz wykonywanych robót zgodnie z w/w pozycjami w poszczególnych specyfikacjach oraz zgodnie z zaleceniami producentów poszczególnych materiałów.</w:t>
      </w:r>
    </w:p>
    <w:p w14:paraId="29F52D5F" w14:textId="249A1F9B" w:rsidR="0086147E" w:rsidRPr="005A451B" w:rsidRDefault="0086147E" w:rsidP="002B01DC">
      <w:pPr>
        <w:pStyle w:val="Nagwek2"/>
        <w:numPr>
          <w:ilvl w:val="0"/>
          <w:numId w:val="134"/>
        </w:numPr>
        <w:ind w:left="851" w:right="183" w:hanging="284"/>
        <w:jc w:val="left"/>
      </w:pPr>
      <w:bookmarkStart w:id="221" w:name="_Toc83086441"/>
      <w:bookmarkStart w:id="222" w:name="_Toc93666876"/>
      <w:r w:rsidRPr="005A451B">
        <w:t>TRANSPORT</w:t>
      </w:r>
      <w:bookmarkEnd w:id="221"/>
      <w:bookmarkEnd w:id="222"/>
    </w:p>
    <w:p w14:paraId="3DDA567A" w14:textId="44E003E1" w:rsidR="0086147E" w:rsidRPr="005A451B" w:rsidRDefault="0086147E" w:rsidP="002C7673">
      <w:r w:rsidRPr="005A451B">
        <w:t>Załadunek, transport, rozładunek i składowanie materiałów pokrycia powinny odbywać się tak aby zachować ich dobry stan techniczny oraz wymagania stawiane poszczególnym materiałom przez producentów.</w:t>
      </w:r>
    </w:p>
    <w:p w14:paraId="7C344C4D" w14:textId="30BB82EA" w:rsidR="0086147E" w:rsidRPr="005A451B" w:rsidRDefault="0086147E" w:rsidP="002B01DC">
      <w:pPr>
        <w:pStyle w:val="Nagwek2"/>
        <w:numPr>
          <w:ilvl w:val="0"/>
          <w:numId w:val="134"/>
        </w:numPr>
        <w:ind w:left="851" w:right="183" w:hanging="284"/>
        <w:jc w:val="left"/>
      </w:pPr>
      <w:bookmarkStart w:id="223" w:name="_Toc83086442"/>
      <w:bookmarkStart w:id="224" w:name="_Toc93666877"/>
      <w:r w:rsidRPr="005A451B">
        <w:t>WYKONANIE ROBÓT</w:t>
      </w:r>
      <w:bookmarkEnd w:id="223"/>
      <w:bookmarkEnd w:id="224"/>
    </w:p>
    <w:p w14:paraId="7D6018D6" w14:textId="0269FE6B" w:rsidR="0086147E" w:rsidRPr="005A451B" w:rsidRDefault="0086147E" w:rsidP="002C7673">
      <w:pPr>
        <w:rPr>
          <w:rStyle w:val="Pogrubienie"/>
          <w:b w:val="0"/>
        </w:rPr>
      </w:pPr>
      <w:r w:rsidRPr="005A451B">
        <w:rPr>
          <w:rStyle w:val="Pogrubienie"/>
          <w:b w:val="0"/>
        </w:rPr>
        <w:t>Mury należy wykonywać</w:t>
      </w:r>
      <w:r w:rsidR="002C7673">
        <w:rPr>
          <w:rStyle w:val="Pogrubienie"/>
          <w:b w:val="0"/>
        </w:rPr>
        <w:t xml:space="preserve"> </w:t>
      </w:r>
      <w:r w:rsidRPr="005A451B">
        <w:rPr>
          <w:rStyle w:val="Pogrubienie"/>
          <w:b w:val="0"/>
        </w:rPr>
        <w:t>warstwami, z zachowaniem prawidłowego wiązania i o grubości spoin, do pionu i sznura, z zachowaniem zgodności z rysunkiem co do odsadzek , wyskoków, otworów itp.</w:t>
      </w:r>
    </w:p>
    <w:p w14:paraId="6AA5B51D" w14:textId="77777777" w:rsidR="0086147E" w:rsidRPr="005A451B" w:rsidRDefault="0086147E" w:rsidP="002C7673">
      <w:pPr>
        <w:rPr>
          <w:rStyle w:val="Pogrubienie"/>
          <w:b w:val="0"/>
        </w:rPr>
      </w:pPr>
      <w:r w:rsidRPr="005A451B">
        <w:rPr>
          <w:rStyle w:val="Pogrubienie"/>
          <w:b w:val="0"/>
        </w:rPr>
        <w:t>W pierwszej kolejności należy wykonać mury nośne i słupy. Ścianki działowe grubości poniżej 1 cegły należy murować nie wcześniej niż po zakończeniu ścian głównych danej kondygnacji.</w:t>
      </w:r>
    </w:p>
    <w:p w14:paraId="7221FE9C" w14:textId="3751FDB4" w:rsidR="0086147E" w:rsidRPr="005A451B" w:rsidRDefault="0086147E" w:rsidP="002C7673">
      <w:pPr>
        <w:rPr>
          <w:rStyle w:val="Pogrubienie"/>
          <w:b w:val="0"/>
        </w:rPr>
      </w:pPr>
      <w:r w:rsidRPr="005A451B">
        <w:rPr>
          <w:rStyle w:val="Pogrubienie"/>
          <w:b w:val="0"/>
        </w:rPr>
        <w:t xml:space="preserve">Mury należy wznosić możliwie równomiernie na całej długości. Różnica poziomów poszczególnych części murów podczas wykonywania danego budynku nie powinna przekraczać </w:t>
      </w:r>
      <w:smartTag w:uri="urn:schemas-microsoft-com:office:smarttags" w:element="metricconverter">
        <w:smartTagPr>
          <w:attr w:name="ProductID" w:val="3 m"/>
        </w:smartTagPr>
        <w:r w:rsidRPr="005A451B">
          <w:rPr>
            <w:rStyle w:val="Pogrubienie"/>
            <w:b w:val="0"/>
          </w:rPr>
          <w:t>3 m</w:t>
        </w:r>
      </w:smartTag>
      <w:r w:rsidRPr="005A451B">
        <w:rPr>
          <w:rStyle w:val="Pogrubienie"/>
          <w:b w:val="0"/>
        </w:rPr>
        <w:t xml:space="preserve">. W miejscu połączenia murów wykonanych niejednocześnie należy stosować strzępia zazębne końcowe. </w:t>
      </w:r>
    </w:p>
    <w:p w14:paraId="1D31A827" w14:textId="6B3F7772" w:rsidR="0086147E" w:rsidRPr="005A451B" w:rsidRDefault="0086147E" w:rsidP="002C7673">
      <w:pPr>
        <w:rPr>
          <w:rStyle w:val="Pogrubienie"/>
          <w:b w:val="0"/>
        </w:rPr>
      </w:pPr>
      <w:r w:rsidRPr="005A451B">
        <w:rPr>
          <w:rStyle w:val="Pogrubienie"/>
          <w:b w:val="0"/>
        </w:rPr>
        <w:t>Cegły lub inne elementy układane powinny być czyste i wolne od kurzu. Przy murowaniu cegłą suchą, zwłaszcza w okresie letnim, należy cegły przed ułożeniem w murze  polewać lub moczyć wodą.</w:t>
      </w:r>
    </w:p>
    <w:p w14:paraId="150C8EDA" w14:textId="3C56DBEA" w:rsidR="0086147E" w:rsidRPr="005A451B" w:rsidRDefault="0086147E" w:rsidP="002C7673">
      <w:pPr>
        <w:rPr>
          <w:rStyle w:val="Pogrubienie"/>
          <w:b w:val="0"/>
        </w:rPr>
      </w:pPr>
      <w:r w:rsidRPr="005A451B">
        <w:rPr>
          <w:rStyle w:val="Pogrubienie"/>
          <w:b w:val="0"/>
        </w:rPr>
        <w:t>Stosowanie cegły kilku rodzajów i klas jest dozwolone, jednak pod warunkiem przestrzegania zasady, że każda ściana powinna być wykonana z cegły jednego wymiaru i jednej klasy.</w:t>
      </w:r>
    </w:p>
    <w:p w14:paraId="1DD0FAE4" w14:textId="7CD64FA4" w:rsidR="0086147E" w:rsidRPr="005A451B" w:rsidRDefault="0086147E" w:rsidP="002C7673">
      <w:pPr>
        <w:rPr>
          <w:rStyle w:val="Pogrubienie"/>
          <w:b w:val="0"/>
        </w:rPr>
      </w:pPr>
      <w:r w:rsidRPr="005A451B">
        <w:rPr>
          <w:rStyle w:val="Pogrubienie"/>
          <w:b w:val="0"/>
        </w:rPr>
        <w:t xml:space="preserve">Izolację wodoszczelną poziomą w budynkach murowanych należy zawsze wykonać na wysokości, co najmniej </w:t>
      </w:r>
      <w:smartTag w:uri="urn:schemas-microsoft-com:office:smarttags" w:element="metricconverter">
        <w:smartTagPr>
          <w:attr w:name="ProductID" w:val="15 cm"/>
        </w:smartTagPr>
        <w:r w:rsidRPr="005A451B">
          <w:rPr>
            <w:rStyle w:val="Pogrubienie"/>
            <w:b w:val="0"/>
          </w:rPr>
          <w:t>15 cm</w:t>
        </w:r>
      </w:smartTag>
      <w:r w:rsidRPr="005A451B">
        <w:rPr>
          <w:rStyle w:val="Pogrubienie"/>
          <w:b w:val="0"/>
        </w:rPr>
        <w:t xml:space="preserve"> nad terenem, niezależnie od poziomej izolacji wodoszczelnej murów fundamentowych</w:t>
      </w:r>
      <w:r w:rsidR="002C7673">
        <w:rPr>
          <w:rStyle w:val="Pogrubienie"/>
          <w:b w:val="0"/>
        </w:rPr>
        <w:t>.</w:t>
      </w:r>
    </w:p>
    <w:p w14:paraId="7535D16B" w14:textId="77777777" w:rsidR="0086147E" w:rsidRPr="005A451B" w:rsidRDefault="0086147E" w:rsidP="002C7673">
      <w:pPr>
        <w:rPr>
          <w:rStyle w:val="Pogrubienie"/>
          <w:b w:val="0"/>
        </w:rPr>
      </w:pPr>
      <w:r w:rsidRPr="005A451B">
        <w:rPr>
          <w:rStyle w:val="Pogrubienie"/>
          <w:b w:val="0"/>
        </w:rPr>
        <w:t>Wnęki i bruzdy instalacyjne należy wykonywać jednocześnie ze wznoszeniem murów.</w:t>
      </w:r>
    </w:p>
    <w:p w14:paraId="2CAFF8D9" w14:textId="1B5691A6" w:rsidR="0086147E" w:rsidRPr="005A451B" w:rsidRDefault="0086147E" w:rsidP="002C7673">
      <w:pPr>
        <w:rPr>
          <w:rStyle w:val="Pogrubienie"/>
          <w:b w:val="0"/>
        </w:rPr>
      </w:pPr>
      <w:r w:rsidRPr="005A451B">
        <w:rPr>
          <w:rStyle w:val="Pogrubienie"/>
          <w:b w:val="0"/>
        </w:rPr>
        <w:t>Konstrukcje murowe grubości mniejszej niż 1cegła mogą być wykonywane tylko przy temperaturze  powyżej 0</w:t>
      </w:r>
      <w:r w:rsidR="002C7673">
        <w:rPr>
          <w:rStyle w:val="Pogrubienie"/>
          <w:b w:val="0"/>
        </w:rPr>
        <w:t>st.</w:t>
      </w:r>
      <w:r w:rsidRPr="005A451B">
        <w:rPr>
          <w:rStyle w:val="Pogrubienie"/>
          <w:b w:val="0"/>
        </w:rPr>
        <w:t>C</w:t>
      </w:r>
      <w:r w:rsidR="002C7673">
        <w:rPr>
          <w:rStyle w:val="Pogrubienie"/>
          <w:b w:val="0"/>
        </w:rPr>
        <w:t>.</w:t>
      </w:r>
    </w:p>
    <w:p w14:paraId="3C0316BF" w14:textId="56F60E3B" w:rsidR="0086147E" w:rsidRPr="005A451B" w:rsidRDefault="0086147E" w:rsidP="002C7673">
      <w:pPr>
        <w:rPr>
          <w:rStyle w:val="Pogrubienie"/>
          <w:b w:val="0"/>
        </w:rPr>
      </w:pPr>
      <w:r w:rsidRPr="005A451B">
        <w:rPr>
          <w:rStyle w:val="Pogrubienie"/>
          <w:b w:val="0"/>
        </w:rPr>
        <w:t>Wykonywanie konstrukcji murowych grubszych niż 1 cegła dopuszcza się</w:t>
      </w:r>
      <w:r w:rsidR="002C7673">
        <w:rPr>
          <w:rStyle w:val="Pogrubienie"/>
          <w:b w:val="0"/>
        </w:rPr>
        <w:t xml:space="preserve"> </w:t>
      </w:r>
      <w:r w:rsidRPr="005A451B">
        <w:rPr>
          <w:rStyle w:val="Pogrubienie"/>
          <w:b w:val="0"/>
        </w:rPr>
        <w:t>w temperaturze poniżej 0</w:t>
      </w:r>
      <w:r w:rsidR="002C7673">
        <w:rPr>
          <w:rStyle w:val="Pogrubienie"/>
          <w:b w:val="0"/>
        </w:rPr>
        <w:t>st.</w:t>
      </w:r>
      <w:r w:rsidRPr="005A451B">
        <w:rPr>
          <w:rStyle w:val="Pogrubienie"/>
          <w:b w:val="0"/>
        </w:rPr>
        <w:t>C pod warunkiem zastosowania środków umożliwiających wiązanie i twardnienie zaprawy, określonych w wytycznych wykonywania robót budowlano montażowych w okresie zimowym.</w:t>
      </w:r>
    </w:p>
    <w:p w14:paraId="5D8C799F" w14:textId="4D09E255" w:rsidR="0086147E" w:rsidRPr="005A451B" w:rsidRDefault="0086147E" w:rsidP="002C7673">
      <w:pPr>
        <w:rPr>
          <w:rStyle w:val="Pogrubienie"/>
          <w:b w:val="0"/>
        </w:rPr>
      </w:pPr>
      <w:r w:rsidRPr="005A451B">
        <w:rPr>
          <w:rStyle w:val="Pogrubienie"/>
          <w:b w:val="0"/>
        </w:rPr>
        <w:t>W przypadku przerwania robót na okres zimowy lub z innych przyczyn, wierzchnie warstwy murów powinny być zabezpieczone przed działaniem czynników atmosferycznych. Przy wznawianiu robót należy sprawdzić stan techniczny murów, łącznie ze zdjęciem wierzchniej warstwy cegieł i uszkodzonej zaprawy.</w:t>
      </w:r>
    </w:p>
    <w:p w14:paraId="7122B99A" w14:textId="77777777" w:rsidR="0086147E" w:rsidRPr="005A451B" w:rsidRDefault="0086147E" w:rsidP="002C7673">
      <w:pPr>
        <w:rPr>
          <w:rStyle w:val="Pogrubienie"/>
          <w:b w:val="0"/>
        </w:rPr>
      </w:pPr>
      <w:r w:rsidRPr="005A451B">
        <w:rPr>
          <w:rStyle w:val="Pogrubienie"/>
          <w:b w:val="0"/>
        </w:rPr>
        <w:t>W zwykłych murach ceglanych, jeżeli nie ma szczególnych wymagań należy przyjmować grubość normową spoiny:</w:t>
      </w:r>
    </w:p>
    <w:p w14:paraId="5C3737EA" w14:textId="77777777" w:rsidR="0086147E" w:rsidRPr="005A451B" w:rsidRDefault="0086147E" w:rsidP="001C4B73">
      <w:pPr>
        <w:ind w:right="183"/>
        <w:rPr>
          <w:rStyle w:val="Pogrubienie"/>
          <w:b w:val="0"/>
        </w:rPr>
      </w:pPr>
      <w:r w:rsidRPr="005A451B">
        <w:rPr>
          <w:rStyle w:val="Pogrubienie"/>
          <w:b w:val="0"/>
        </w:rPr>
        <w:t xml:space="preserve">a/12 mm w spoinach poziomych przy czym grubość maksymalna nie powinna przekraczać </w:t>
      </w:r>
      <w:smartTag w:uri="urn:schemas-microsoft-com:office:smarttags" w:element="metricconverter">
        <w:smartTagPr>
          <w:attr w:name="ProductID" w:val="17 mm"/>
        </w:smartTagPr>
        <w:r w:rsidRPr="005A451B">
          <w:rPr>
            <w:rStyle w:val="Pogrubienie"/>
            <w:b w:val="0"/>
          </w:rPr>
          <w:t>17 mm</w:t>
        </w:r>
      </w:smartTag>
      <w:r w:rsidRPr="005A451B">
        <w:rPr>
          <w:rStyle w:val="Pogrubienie"/>
          <w:b w:val="0"/>
        </w:rPr>
        <w:t xml:space="preserve">, a minimalna </w:t>
      </w:r>
      <w:smartTag w:uri="urn:schemas-microsoft-com:office:smarttags" w:element="metricconverter">
        <w:smartTagPr>
          <w:attr w:name="ProductID" w:val="10 mm"/>
        </w:smartTagPr>
        <w:r w:rsidRPr="005A451B">
          <w:rPr>
            <w:rStyle w:val="Pogrubienie"/>
            <w:b w:val="0"/>
          </w:rPr>
          <w:t>10 mm</w:t>
        </w:r>
      </w:smartTag>
      <w:r w:rsidRPr="005A451B">
        <w:rPr>
          <w:rStyle w:val="Pogrubienie"/>
          <w:b w:val="0"/>
        </w:rPr>
        <w:t>.</w:t>
      </w:r>
    </w:p>
    <w:p w14:paraId="4D68E64C" w14:textId="0F3CA70E" w:rsidR="0086147E" w:rsidRPr="005A451B" w:rsidRDefault="0086147E" w:rsidP="001C4B73">
      <w:pPr>
        <w:ind w:right="183"/>
        <w:rPr>
          <w:rStyle w:val="Pogrubienie"/>
          <w:b w:val="0"/>
        </w:rPr>
      </w:pPr>
      <w:r w:rsidRPr="005A451B">
        <w:rPr>
          <w:rStyle w:val="Pogrubienie"/>
          <w:b w:val="0"/>
        </w:rPr>
        <w:t xml:space="preserve">b/10 mm w spoinach pionowych podłużnych i porzecznych, przy czym grubość maksymalna nie powinna przekraczać </w:t>
      </w:r>
      <w:smartTag w:uri="urn:schemas-microsoft-com:office:smarttags" w:element="metricconverter">
        <w:smartTagPr>
          <w:attr w:name="ProductID" w:val="15 mm"/>
        </w:smartTagPr>
        <w:r w:rsidRPr="005A451B">
          <w:rPr>
            <w:rStyle w:val="Pogrubienie"/>
            <w:b w:val="0"/>
          </w:rPr>
          <w:t>15 mm</w:t>
        </w:r>
      </w:smartTag>
      <w:r w:rsidRPr="005A451B">
        <w:rPr>
          <w:rStyle w:val="Pogrubienie"/>
          <w:b w:val="0"/>
        </w:rPr>
        <w:t xml:space="preserve"> a minimalna </w:t>
      </w:r>
      <w:smartTag w:uri="urn:schemas-microsoft-com:office:smarttags" w:element="metricconverter">
        <w:smartTagPr>
          <w:attr w:name="ProductID" w:val="5 mm"/>
        </w:smartTagPr>
        <w:r w:rsidRPr="005A451B">
          <w:rPr>
            <w:rStyle w:val="Pogrubienie"/>
            <w:b w:val="0"/>
          </w:rPr>
          <w:t>5 mm</w:t>
        </w:r>
      </w:smartTag>
      <w:r w:rsidRPr="005A451B">
        <w:rPr>
          <w:rStyle w:val="Pogrubienie"/>
          <w:b w:val="0"/>
        </w:rPr>
        <w:t>.</w:t>
      </w:r>
    </w:p>
    <w:p w14:paraId="4C57C6BA" w14:textId="77777777" w:rsidR="0086147E" w:rsidRPr="005A451B" w:rsidRDefault="0086147E" w:rsidP="001C4B73">
      <w:pPr>
        <w:ind w:right="183"/>
        <w:rPr>
          <w:rStyle w:val="Pogrubienie"/>
          <w:b w:val="0"/>
        </w:rPr>
      </w:pPr>
      <w:r w:rsidRPr="005A451B">
        <w:rPr>
          <w:rStyle w:val="Pogrubienie"/>
          <w:b w:val="0"/>
        </w:rPr>
        <w:t>Szybkość wznoszenia murów powinna by ć taka, aby najkrótszy okres od rozpoczęcia muru następnej kondygnacji odpowiadał wymaganiom.</w:t>
      </w:r>
    </w:p>
    <w:p w14:paraId="7E70220D" w14:textId="63DDD849" w:rsidR="0086147E" w:rsidRPr="005A451B" w:rsidRDefault="0086147E" w:rsidP="002C7673">
      <w:pPr>
        <w:ind w:right="183"/>
        <w:rPr>
          <w:rStyle w:val="Pogrubienie"/>
          <w:b w:val="0"/>
        </w:rPr>
      </w:pPr>
      <w:r w:rsidRPr="005A451B">
        <w:rPr>
          <w:rStyle w:val="Pogrubienie"/>
          <w:b w:val="0"/>
        </w:rPr>
        <w:t>Średnia temperatura powietrza w okresach wznoszenia murów nie powinna być niższa od +</w:t>
      </w:r>
      <w:smartTag w:uri="urn:schemas-microsoft-com:office:smarttags" w:element="metricconverter">
        <w:smartTagPr>
          <w:attr w:name="ProductID" w:val="100C"/>
        </w:smartTagPr>
        <w:r w:rsidRPr="005A451B">
          <w:rPr>
            <w:rStyle w:val="Pogrubienie"/>
            <w:b w:val="0"/>
          </w:rPr>
          <w:t>100C</w:t>
        </w:r>
      </w:smartTag>
      <w:r w:rsidRPr="005A451B">
        <w:rPr>
          <w:rStyle w:val="Pogrubienie"/>
          <w:b w:val="0"/>
        </w:rPr>
        <w:t>. W przypadku temperatury niższej okresy te powinny ulec odpowiedniemu wydłużaniu.</w:t>
      </w:r>
    </w:p>
    <w:p w14:paraId="1527AC6A" w14:textId="58D9A19F" w:rsidR="0086147E" w:rsidRPr="005A451B" w:rsidRDefault="0086147E" w:rsidP="002C7673">
      <w:pPr>
        <w:ind w:right="183"/>
        <w:rPr>
          <w:rStyle w:val="Pogrubienie"/>
          <w:b w:val="0"/>
        </w:rPr>
      </w:pPr>
      <w:r w:rsidRPr="005A451B">
        <w:rPr>
          <w:rStyle w:val="Pogrubienie"/>
          <w:b w:val="0"/>
        </w:rPr>
        <w:t xml:space="preserve">Mury z betonowych pustaków należy układać z zachowaniem prawidłowego wiązania poszczególnych warstw od pionu i poziomu i przykryciem pionowych spoin między pustakami warstwy dolnej przez pustaki warstwy górnej. </w:t>
      </w:r>
      <w:r w:rsidRPr="005A451B">
        <w:rPr>
          <w:rStyle w:val="Pogrubienie"/>
          <w:b w:val="0"/>
        </w:rPr>
        <w:lastRenderedPageBreak/>
        <w:t>Przed przystąpieniem do murowania należy cegły oczyścić z kurzu. Przy stosowaniu zaprawy cementowej do murowania silnie obciążonych filarów lub ścian  należy pustaki przed wmurowaniem dobrze zwilżyć wodą.</w:t>
      </w:r>
    </w:p>
    <w:p w14:paraId="2E0E2B3C" w14:textId="67BB54AA" w:rsidR="0086147E" w:rsidRPr="005A451B" w:rsidRDefault="0086147E" w:rsidP="001C4B73">
      <w:pPr>
        <w:ind w:right="183"/>
        <w:rPr>
          <w:rStyle w:val="Pogrubienie"/>
          <w:b w:val="0"/>
        </w:rPr>
      </w:pPr>
      <w:r w:rsidRPr="005A451B">
        <w:rPr>
          <w:rStyle w:val="Pogrubienie"/>
          <w:b w:val="0"/>
        </w:rPr>
        <w:t xml:space="preserve">Grubość spoiny poziomej może się wahać w granicach od10 do </w:t>
      </w:r>
      <w:smartTag w:uri="urn:schemas-microsoft-com:office:smarttags" w:element="metricconverter">
        <w:smartTagPr>
          <w:attr w:name="ProductID" w:val="15 mm"/>
        </w:smartTagPr>
        <w:r w:rsidRPr="005A451B">
          <w:rPr>
            <w:rStyle w:val="Pogrubienie"/>
            <w:b w:val="0"/>
          </w:rPr>
          <w:t>15 mm</w:t>
        </w:r>
      </w:smartTag>
      <w:r w:rsidRPr="005A451B">
        <w:rPr>
          <w:rStyle w:val="Pogrubienie"/>
          <w:b w:val="0"/>
        </w:rPr>
        <w:t xml:space="preserve">, a grubość spoin pionowych od 10 do </w:t>
      </w:r>
      <w:smartTag w:uri="urn:schemas-microsoft-com:office:smarttags" w:element="metricconverter">
        <w:smartTagPr>
          <w:attr w:name="ProductID" w:val="20 mm"/>
        </w:smartTagPr>
        <w:r w:rsidRPr="005A451B">
          <w:rPr>
            <w:rStyle w:val="Pogrubienie"/>
            <w:b w:val="0"/>
          </w:rPr>
          <w:t>20 mm</w:t>
        </w:r>
      </w:smartTag>
    </w:p>
    <w:p w14:paraId="63DD1CE3" w14:textId="7A6057BB" w:rsidR="0086147E" w:rsidRPr="00346BEC" w:rsidRDefault="0086147E" w:rsidP="00346BEC">
      <w:pPr>
        <w:rPr>
          <w:bCs/>
        </w:rPr>
      </w:pPr>
      <w:r w:rsidRPr="005A451B">
        <w:rPr>
          <w:rStyle w:val="Pogrubienie"/>
          <w:b w:val="0"/>
        </w:rPr>
        <w:t>Wnęki i bruzdy dla instalacji należy wykonywać jednocześnie ze wznoszeniem muru.</w:t>
      </w:r>
    </w:p>
    <w:p w14:paraId="34AA0A01" w14:textId="0A29DBAC" w:rsidR="0086147E" w:rsidRPr="005A451B" w:rsidRDefault="0086147E" w:rsidP="002B01DC">
      <w:pPr>
        <w:pStyle w:val="Nagwek2"/>
        <w:numPr>
          <w:ilvl w:val="0"/>
          <w:numId w:val="134"/>
        </w:numPr>
        <w:ind w:left="851" w:right="183" w:hanging="284"/>
        <w:jc w:val="left"/>
      </w:pPr>
      <w:bookmarkStart w:id="225" w:name="_Toc83086443"/>
      <w:bookmarkStart w:id="226" w:name="_Toc93666878"/>
      <w:r w:rsidRPr="005A451B">
        <w:t>ODBIORY ROBÓT MUROWYCH</w:t>
      </w:r>
      <w:bookmarkEnd w:id="225"/>
      <w:bookmarkEnd w:id="226"/>
    </w:p>
    <w:p w14:paraId="7A4EA486" w14:textId="3E87122E" w:rsidR="0086147E" w:rsidRPr="00252846" w:rsidRDefault="0086147E" w:rsidP="002B01DC">
      <w:pPr>
        <w:pStyle w:val="Nagwek3"/>
        <w:numPr>
          <w:ilvl w:val="1"/>
          <w:numId w:val="58"/>
        </w:numPr>
        <w:ind w:right="183"/>
        <w:rPr>
          <w:sz w:val="22"/>
          <w:szCs w:val="22"/>
        </w:rPr>
      </w:pPr>
      <w:bookmarkStart w:id="227" w:name="_Toc93666879"/>
      <w:r w:rsidRPr="00252846">
        <w:rPr>
          <w:sz w:val="22"/>
          <w:szCs w:val="22"/>
        </w:rPr>
        <w:t>Podstawy odbioru robót murowych</w:t>
      </w:r>
      <w:bookmarkEnd w:id="227"/>
    </w:p>
    <w:p w14:paraId="360A928E" w14:textId="77777777" w:rsidR="0086147E" w:rsidRPr="005A451B" w:rsidRDefault="0086147E" w:rsidP="001C4B73">
      <w:pPr>
        <w:ind w:right="183"/>
      </w:pPr>
      <w:r w:rsidRPr="005A451B">
        <w:t>Podstawą dla odbioru robót murowych powinny stanowić następujące dokumenty:</w:t>
      </w:r>
    </w:p>
    <w:p w14:paraId="4EA51E63" w14:textId="316749DB" w:rsidR="0086147E" w:rsidRPr="005A451B" w:rsidRDefault="0086147E" w:rsidP="002B01DC">
      <w:pPr>
        <w:pStyle w:val="Akapitzlist"/>
        <w:numPr>
          <w:ilvl w:val="1"/>
          <w:numId w:val="90"/>
        </w:numPr>
        <w:ind w:right="183"/>
      </w:pPr>
      <w:r w:rsidRPr="005A451B">
        <w:t>zatwierdzona dokumentacja techniczna</w:t>
      </w:r>
    </w:p>
    <w:p w14:paraId="2F8B9CC6" w14:textId="4D3E0E72" w:rsidR="0086147E" w:rsidRPr="005A451B" w:rsidRDefault="0086147E" w:rsidP="002B01DC">
      <w:pPr>
        <w:pStyle w:val="Akapitzlist"/>
        <w:numPr>
          <w:ilvl w:val="1"/>
          <w:numId w:val="90"/>
        </w:numPr>
        <w:ind w:right="183"/>
      </w:pPr>
      <w:r w:rsidRPr="005A451B">
        <w:t>dziennik budowy</w:t>
      </w:r>
    </w:p>
    <w:p w14:paraId="1A0A257C" w14:textId="7E391712" w:rsidR="0086147E" w:rsidRPr="005A451B" w:rsidRDefault="0086147E" w:rsidP="002B01DC">
      <w:pPr>
        <w:pStyle w:val="Akapitzlist"/>
        <w:numPr>
          <w:ilvl w:val="1"/>
          <w:numId w:val="90"/>
        </w:numPr>
        <w:ind w:right="183"/>
      </w:pPr>
      <w:r w:rsidRPr="005A451B">
        <w:t>zaświadczenie o jakości materiałów i wyrobów dostarczonych na budowę przez producentów</w:t>
      </w:r>
    </w:p>
    <w:p w14:paraId="124CB973" w14:textId="751B5470" w:rsidR="0086147E" w:rsidRPr="005A451B" w:rsidRDefault="0086147E" w:rsidP="002B01DC">
      <w:pPr>
        <w:pStyle w:val="Akapitzlist"/>
        <w:numPr>
          <w:ilvl w:val="1"/>
          <w:numId w:val="90"/>
        </w:numPr>
        <w:ind w:right="183"/>
      </w:pPr>
      <w:r w:rsidRPr="005A451B">
        <w:t>protokoły odbioru poszczególnych etapów robót szczególnie zanikających,  jeżeli roboty te nie były odnotowane w dzienniku budowy</w:t>
      </w:r>
    </w:p>
    <w:p w14:paraId="24733B7C" w14:textId="7C54D1D5" w:rsidR="0086147E" w:rsidRPr="005A451B" w:rsidRDefault="0086147E" w:rsidP="002B01DC">
      <w:pPr>
        <w:pStyle w:val="Akapitzlist"/>
        <w:numPr>
          <w:ilvl w:val="1"/>
          <w:numId w:val="90"/>
        </w:numPr>
        <w:ind w:right="183"/>
      </w:pPr>
      <w:r w:rsidRPr="005A451B">
        <w:t>protokóły odbioru materiałów i wyrobów</w:t>
      </w:r>
    </w:p>
    <w:p w14:paraId="73BDBB31" w14:textId="6DD1464A" w:rsidR="0086147E" w:rsidRPr="005A451B" w:rsidRDefault="0086147E" w:rsidP="002B01DC">
      <w:pPr>
        <w:pStyle w:val="Akapitzlist"/>
        <w:numPr>
          <w:ilvl w:val="1"/>
          <w:numId w:val="90"/>
        </w:numPr>
        <w:ind w:right="183"/>
      </w:pPr>
      <w:r w:rsidRPr="005A451B">
        <w:t>wyniki badań laboratoryjnych materiałów i wyrobów,  jeżeli takie były zalecane</w:t>
      </w:r>
    </w:p>
    <w:p w14:paraId="50C33B04" w14:textId="114112CE" w:rsidR="0086147E" w:rsidRPr="005A451B" w:rsidRDefault="0086147E" w:rsidP="002B01DC">
      <w:pPr>
        <w:pStyle w:val="Akapitzlist"/>
        <w:numPr>
          <w:ilvl w:val="1"/>
          <w:numId w:val="90"/>
        </w:numPr>
        <w:ind w:right="183"/>
      </w:pPr>
      <w:r w:rsidRPr="005A451B">
        <w:t>ekspertyzy techniczne w przypadku, gdy były wykonywane przed odbiorem budynku</w:t>
      </w:r>
    </w:p>
    <w:p w14:paraId="6CBBD7CD" w14:textId="00C5F156" w:rsidR="0086147E" w:rsidRPr="005A451B" w:rsidRDefault="0086147E" w:rsidP="001C4B73">
      <w:pPr>
        <w:ind w:right="183"/>
      </w:pPr>
      <w:r w:rsidRPr="005A451B">
        <w:t>Odbiór robót murowych powinien się odbywać przed wykonaniem tynków i innych robót wykończeniowych.</w:t>
      </w:r>
    </w:p>
    <w:p w14:paraId="7D52BB05" w14:textId="65040304" w:rsidR="0086147E" w:rsidRPr="00252846" w:rsidRDefault="0086147E" w:rsidP="002B01DC">
      <w:pPr>
        <w:pStyle w:val="Nagwek3"/>
        <w:numPr>
          <w:ilvl w:val="1"/>
          <w:numId w:val="58"/>
        </w:numPr>
        <w:ind w:right="183"/>
        <w:rPr>
          <w:sz w:val="22"/>
          <w:szCs w:val="22"/>
        </w:rPr>
      </w:pPr>
      <w:bookmarkStart w:id="228" w:name="_Toc93666880"/>
      <w:r w:rsidRPr="00252846">
        <w:rPr>
          <w:sz w:val="22"/>
          <w:szCs w:val="22"/>
        </w:rPr>
        <w:t>Odbiór murów z cegły, bloczków betonowych</w:t>
      </w:r>
      <w:bookmarkEnd w:id="228"/>
    </w:p>
    <w:p w14:paraId="69DDB037" w14:textId="44C8188E" w:rsidR="0086147E" w:rsidRPr="005A451B" w:rsidRDefault="0086147E" w:rsidP="00346BEC">
      <w:r w:rsidRPr="005A451B">
        <w:t>Mury z bloczków betonowych powinny być wykonywane zgodnie z zasadami sztuki budowlanej, wymogami aktualnych norm i instrukcji oraz niniejszych warunków wykonania robót.</w:t>
      </w:r>
    </w:p>
    <w:p w14:paraId="78BE227E" w14:textId="64572742" w:rsidR="0086147E" w:rsidRPr="005A451B" w:rsidRDefault="0086147E" w:rsidP="00346BEC">
      <w:r w:rsidRPr="005A451B">
        <w:t>Największe dopuszczalne odchyłki wymiarów murów z cegły, bloczków betonowych powinny odpowiadać wymaganiom określonym w tablicy 6.</w:t>
      </w:r>
    </w:p>
    <w:p w14:paraId="313E26EC" w14:textId="7E89F8EC" w:rsidR="0086147E" w:rsidRPr="005A451B" w:rsidRDefault="0086147E" w:rsidP="00346BEC">
      <w:r w:rsidRPr="005A451B">
        <w:t>Sprawdzenie jakości cegieł i bloczków należy przeprowadzać pośrednio na podstawie wpisów do dziennika budowy i innych dokumentów stwierdzających zgodność cech użytych materiałów z wymogami dokumentacji technicznej oraz z odnośnymi normami.</w:t>
      </w:r>
    </w:p>
    <w:p w14:paraId="3867FBFC" w14:textId="061164DD" w:rsidR="0086147E" w:rsidRPr="005A451B" w:rsidRDefault="0086147E" w:rsidP="00346BEC">
      <w:r w:rsidRPr="005A451B">
        <w:t>Badania techniczne przy odbiorze murów należy przeprowadzić zgodnie z wymogami obowiązujących norm</w:t>
      </w:r>
      <w:r w:rsidR="00346BEC">
        <w:t>.</w:t>
      </w:r>
    </w:p>
    <w:p w14:paraId="083ABAA2" w14:textId="77777777" w:rsidR="0086147E" w:rsidRPr="005A451B" w:rsidRDefault="0086147E" w:rsidP="001C4B73">
      <w:pPr>
        <w:ind w:right="183"/>
        <w:jc w:val="left"/>
      </w:pPr>
    </w:p>
    <w:p w14:paraId="50168249" w14:textId="4B62CEC9" w:rsidR="0086147E" w:rsidRPr="005A451B" w:rsidRDefault="0086147E" w:rsidP="001C4B73">
      <w:pPr>
        <w:ind w:right="183"/>
        <w:jc w:val="left"/>
      </w:pPr>
      <w:r w:rsidRPr="005A451B">
        <w:rPr>
          <w:b/>
        </w:rPr>
        <w:t>Tablica 6</w:t>
      </w:r>
      <w:r w:rsidRPr="005A451B">
        <w:t>. Dopuszczalne odchyłki wymiarów dla murów z cegły i pustaków ceramicznych oraz elementów z betonu</w:t>
      </w:r>
      <w:r w:rsidR="001F0592">
        <w:t>.</w:t>
      </w:r>
    </w:p>
    <w:tbl>
      <w:tblPr>
        <w:tblW w:w="96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070"/>
        <w:gridCol w:w="1746"/>
        <w:gridCol w:w="1464"/>
        <w:gridCol w:w="1722"/>
        <w:gridCol w:w="1910"/>
      </w:tblGrid>
      <w:tr w:rsidR="0086147E" w:rsidRPr="005A451B" w14:paraId="60E0490C" w14:textId="77777777" w:rsidTr="00A074BC">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7AF3517A" w14:textId="77777777" w:rsidR="0086147E" w:rsidRPr="005A451B" w:rsidRDefault="0086147E" w:rsidP="001C4B73">
            <w:pPr>
              <w:ind w:right="183" w:hanging="64"/>
              <w:rPr>
                <w:szCs w:val="20"/>
              </w:rPr>
            </w:pPr>
            <w:r w:rsidRPr="005A451B">
              <w:rPr>
                <w:szCs w:val="20"/>
              </w:rPr>
              <w:t>Lp</w:t>
            </w:r>
          </w:p>
        </w:tc>
        <w:tc>
          <w:tcPr>
            <w:tcW w:w="3816" w:type="dxa"/>
            <w:gridSpan w:val="2"/>
            <w:vMerge w:val="restart"/>
            <w:tcBorders>
              <w:top w:val="single" w:sz="4" w:space="0" w:color="auto"/>
              <w:left w:val="single" w:sz="4" w:space="0" w:color="auto"/>
              <w:bottom w:val="single" w:sz="4" w:space="0" w:color="auto"/>
              <w:right w:val="single" w:sz="4" w:space="0" w:color="auto"/>
            </w:tcBorders>
            <w:vAlign w:val="center"/>
          </w:tcPr>
          <w:p w14:paraId="63899E11" w14:textId="77777777" w:rsidR="0086147E" w:rsidRPr="005A451B" w:rsidRDefault="0086147E" w:rsidP="001C4B73">
            <w:pPr>
              <w:ind w:right="183"/>
              <w:rPr>
                <w:szCs w:val="20"/>
              </w:rPr>
            </w:pPr>
            <w:r w:rsidRPr="005A451B">
              <w:rPr>
                <w:szCs w:val="20"/>
              </w:rPr>
              <w:t>Rodzaje odchyłek</w:t>
            </w:r>
          </w:p>
        </w:tc>
        <w:tc>
          <w:tcPr>
            <w:tcW w:w="5096" w:type="dxa"/>
            <w:gridSpan w:val="3"/>
            <w:tcBorders>
              <w:top w:val="single" w:sz="4" w:space="0" w:color="auto"/>
              <w:left w:val="single" w:sz="4" w:space="0" w:color="auto"/>
              <w:bottom w:val="single" w:sz="4" w:space="0" w:color="auto"/>
              <w:right w:val="single" w:sz="4" w:space="0" w:color="auto"/>
            </w:tcBorders>
            <w:vAlign w:val="center"/>
          </w:tcPr>
          <w:p w14:paraId="3181EFFB" w14:textId="77777777" w:rsidR="0086147E" w:rsidRPr="005A451B" w:rsidRDefault="0086147E" w:rsidP="001C4B73">
            <w:pPr>
              <w:ind w:right="183"/>
              <w:rPr>
                <w:szCs w:val="20"/>
              </w:rPr>
            </w:pPr>
            <w:r w:rsidRPr="005A451B">
              <w:rPr>
                <w:szCs w:val="20"/>
              </w:rPr>
              <w:t>Dopuszczalne odchyłki dla murów [mm]</w:t>
            </w:r>
          </w:p>
        </w:tc>
      </w:tr>
      <w:tr w:rsidR="0086147E" w:rsidRPr="005A451B" w14:paraId="6C3F7EC6" w14:textId="77777777" w:rsidTr="001F0592">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175F3B89" w14:textId="77777777" w:rsidR="0086147E" w:rsidRPr="005A451B" w:rsidRDefault="0086147E" w:rsidP="001C4B73">
            <w:pPr>
              <w:ind w:right="183"/>
              <w:rPr>
                <w:szCs w:val="20"/>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3B7BB902" w14:textId="77777777" w:rsidR="0086147E" w:rsidRPr="005A451B" w:rsidRDefault="0086147E" w:rsidP="001C4B73">
            <w:pPr>
              <w:ind w:right="183"/>
              <w:rPr>
                <w:szCs w:val="20"/>
              </w:rPr>
            </w:pPr>
          </w:p>
        </w:tc>
        <w:tc>
          <w:tcPr>
            <w:tcW w:w="3186" w:type="dxa"/>
            <w:gridSpan w:val="2"/>
            <w:tcBorders>
              <w:top w:val="single" w:sz="4" w:space="0" w:color="auto"/>
              <w:left w:val="single" w:sz="4" w:space="0" w:color="auto"/>
              <w:bottom w:val="single" w:sz="4" w:space="0" w:color="auto"/>
              <w:right w:val="single" w:sz="4" w:space="0" w:color="auto"/>
            </w:tcBorders>
            <w:vAlign w:val="center"/>
          </w:tcPr>
          <w:p w14:paraId="14754B16" w14:textId="77777777" w:rsidR="0086147E" w:rsidRPr="005A451B" w:rsidRDefault="0086147E" w:rsidP="001C4B73">
            <w:pPr>
              <w:ind w:right="183" w:firstLine="76"/>
              <w:rPr>
                <w:szCs w:val="20"/>
              </w:rPr>
            </w:pPr>
            <w:r w:rsidRPr="005A451B">
              <w:rPr>
                <w:szCs w:val="20"/>
              </w:rPr>
              <w:t>z cegły i pustaków ceram.</w:t>
            </w:r>
          </w:p>
        </w:tc>
        <w:tc>
          <w:tcPr>
            <w:tcW w:w="1910" w:type="dxa"/>
            <w:vMerge w:val="restart"/>
            <w:tcBorders>
              <w:top w:val="single" w:sz="4" w:space="0" w:color="auto"/>
              <w:left w:val="single" w:sz="4" w:space="0" w:color="auto"/>
              <w:bottom w:val="single" w:sz="4" w:space="0" w:color="auto"/>
              <w:right w:val="single" w:sz="4" w:space="0" w:color="auto"/>
            </w:tcBorders>
          </w:tcPr>
          <w:p w14:paraId="72CE37CC" w14:textId="77777777" w:rsidR="0086147E" w:rsidRPr="005A451B" w:rsidRDefault="0086147E" w:rsidP="001F0592">
            <w:pPr>
              <w:ind w:right="183" w:firstLine="31"/>
              <w:jc w:val="center"/>
              <w:rPr>
                <w:szCs w:val="20"/>
              </w:rPr>
            </w:pPr>
            <w:r w:rsidRPr="005A451B">
              <w:rPr>
                <w:szCs w:val="20"/>
              </w:rPr>
              <w:t>z drobnowymiar. elem. z bet. komór.</w:t>
            </w:r>
          </w:p>
        </w:tc>
      </w:tr>
      <w:tr w:rsidR="0086147E" w:rsidRPr="005A451B" w14:paraId="14B6515F" w14:textId="77777777" w:rsidTr="001F0592">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5AEF60E6" w14:textId="77777777" w:rsidR="0086147E" w:rsidRPr="005A451B" w:rsidRDefault="0086147E" w:rsidP="001C4B73">
            <w:pPr>
              <w:ind w:right="183"/>
              <w:rPr>
                <w:szCs w:val="20"/>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2C6531D8" w14:textId="77777777" w:rsidR="0086147E" w:rsidRPr="005A451B" w:rsidRDefault="0086147E" w:rsidP="001C4B73">
            <w:pPr>
              <w:ind w:right="183"/>
              <w:rPr>
                <w:szCs w:val="20"/>
              </w:rPr>
            </w:pPr>
          </w:p>
        </w:tc>
        <w:tc>
          <w:tcPr>
            <w:tcW w:w="1464" w:type="dxa"/>
            <w:tcBorders>
              <w:top w:val="single" w:sz="4" w:space="0" w:color="auto"/>
              <w:left w:val="single" w:sz="4" w:space="0" w:color="auto"/>
              <w:bottom w:val="single" w:sz="4" w:space="0" w:color="auto"/>
              <w:right w:val="single" w:sz="4" w:space="0" w:color="auto"/>
            </w:tcBorders>
          </w:tcPr>
          <w:p w14:paraId="41360096" w14:textId="77777777" w:rsidR="0086147E" w:rsidRPr="005A451B" w:rsidRDefault="0086147E" w:rsidP="001C4B73">
            <w:pPr>
              <w:ind w:right="183" w:hanging="66"/>
              <w:rPr>
                <w:szCs w:val="20"/>
              </w:rPr>
            </w:pPr>
            <w:r w:rsidRPr="005A451B">
              <w:rPr>
                <w:szCs w:val="20"/>
              </w:rPr>
              <w:t>spoinowane</w:t>
            </w:r>
          </w:p>
        </w:tc>
        <w:tc>
          <w:tcPr>
            <w:tcW w:w="1722" w:type="dxa"/>
            <w:tcBorders>
              <w:top w:val="single" w:sz="4" w:space="0" w:color="auto"/>
              <w:left w:val="single" w:sz="4" w:space="0" w:color="auto"/>
              <w:bottom w:val="single" w:sz="4" w:space="0" w:color="auto"/>
              <w:right w:val="single" w:sz="4" w:space="0" w:color="auto"/>
            </w:tcBorders>
          </w:tcPr>
          <w:p w14:paraId="4FC16185" w14:textId="77777777" w:rsidR="0086147E" w:rsidRPr="005A451B" w:rsidRDefault="0086147E" w:rsidP="001C4B73">
            <w:pPr>
              <w:ind w:right="183" w:hanging="110"/>
              <w:rPr>
                <w:szCs w:val="20"/>
              </w:rPr>
            </w:pPr>
            <w:r w:rsidRPr="005A451B">
              <w:rPr>
                <w:szCs w:val="20"/>
              </w:rPr>
              <w:t>niespoinowane</w:t>
            </w:r>
          </w:p>
        </w:tc>
        <w:tc>
          <w:tcPr>
            <w:tcW w:w="1910" w:type="dxa"/>
            <w:vMerge/>
            <w:tcBorders>
              <w:top w:val="single" w:sz="4" w:space="0" w:color="auto"/>
              <w:left w:val="single" w:sz="4" w:space="0" w:color="auto"/>
              <w:bottom w:val="single" w:sz="4" w:space="0" w:color="auto"/>
              <w:right w:val="single" w:sz="4" w:space="0" w:color="auto"/>
            </w:tcBorders>
            <w:vAlign w:val="center"/>
          </w:tcPr>
          <w:p w14:paraId="48C6FBCA" w14:textId="77777777" w:rsidR="0086147E" w:rsidRPr="005A451B" w:rsidRDefault="0086147E" w:rsidP="001C4B73">
            <w:pPr>
              <w:ind w:right="183"/>
              <w:rPr>
                <w:szCs w:val="20"/>
              </w:rPr>
            </w:pPr>
          </w:p>
        </w:tc>
      </w:tr>
      <w:tr w:rsidR="0086147E" w:rsidRPr="005A451B" w14:paraId="2DDE0AE1" w14:textId="77777777" w:rsidTr="001F0592">
        <w:tc>
          <w:tcPr>
            <w:tcW w:w="720" w:type="dxa"/>
            <w:tcBorders>
              <w:top w:val="single" w:sz="4" w:space="0" w:color="auto"/>
              <w:left w:val="single" w:sz="4" w:space="0" w:color="auto"/>
              <w:bottom w:val="single" w:sz="4" w:space="0" w:color="auto"/>
              <w:right w:val="single" w:sz="4" w:space="0" w:color="auto"/>
            </w:tcBorders>
            <w:vAlign w:val="center"/>
          </w:tcPr>
          <w:p w14:paraId="315C6CF3" w14:textId="77777777" w:rsidR="0086147E" w:rsidRPr="005A451B" w:rsidRDefault="0086147E" w:rsidP="001F0592">
            <w:pPr>
              <w:ind w:right="183" w:firstLine="78"/>
              <w:jc w:val="center"/>
              <w:rPr>
                <w:szCs w:val="20"/>
              </w:rPr>
            </w:pPr>
            <w:r w:rsidRPr="005A451B">
              <w:rPr>
                <w:szCs w:val="20"/>
              </w:rPr>
              <w:t>1</w:t>
            </w:r>
          </w:p>
        </w:tc>
        <w:tc>
          <w:tcPr>
            <w:tcW w:w="3816" w:type="dxa"/>
            <w:gridSpan w:val="2"/>
            <w:tcBorders>
              <w:top w:val="single" w:sz="4" w:space="0" w:color="auto"/>
              <w:left w:val="single" w:sz="4" w:space="0" w:color="auto"/>
              <w:bottom w:val="single" w:sz="4" w:space="0" w:color="auto"/>
              <w:right w:val="single" w:sz="4" w:space="0" w:color="auto"/>
            </w:tcBorders>
          </w:tcPr>
          <w:p w14:paraId="41CC6C09" w14:textId="77777777" w:rsidR="0086147E" w:rsidRPr="005A451B" w:rsidRDefault="0086147E" w:rsidP="001F0592">
            <w:pPr>
              <w:ind w:right="183" w:firstLine="67"/>
              <w:jc w:val="left"/>
              <w:rPr>
                <w:szCs w:val="20"/>
              </w:rPr>
            </w:pPr>
            <w:r w:rsidRPr="005A451B">
              <w:rPr>
                <w:szCs w:val="20"/>
              </w:rPr>
              <w:t>Zwichrowania i skrzywienia pow. murów:</w:t>
            </w:r>
          </w:p>
          <w:p w14:paraId="5A59733A" w14:textId="77777777" w:rsidR="0086147E" w:rsidRPr="005A451B" w:rsidRDefault="0086147E" w:rsidP="001F0592">
            <w:pPr>
              <w:ind w:right="183" w:firstLine="67"/>
              <w:jc w:val="left"/>
              <w:rPr>
                <w:szCs w:val="20"/>
              </w:rPr>
            </w:pPr>
            <w:r w:rsidRPr="005A451B">
              <w:rPr>
                <w:szCs w:val="20"/>
              </w:rPr>
              <w:t>na długości 1m</w:t>
            </w:r>
          </w:p>
          <w:p w14:paraId="34A66FBB" w14:textId="77777777" w:rsidR="0086147E" w:rsidRPr="005A451B" w:rsidRDefault="0086147E" w:rsidP="001F0592">
            <w:pPr>
              <w:ind w:right="183" w:firstLine="67"/>
              <w:jc w:val="left"/>
              <w:rPr>
                <w:szCs w:val="20"/>
              </w:rPr>
            </w:pPr>
            <w:r w:rsidRPr="005A451B">
              <w:rPr>
                <w:szCs w:val="20"/>
              </w:rPr>
              <w:t xml:space="preserve">na całej powierzchni ściany </w:t>
            </w:r>
            <w:r w:rsidRPr="005A451B">
              <w:rPr>
                <w:szCs w:val="20"/>
              </w:rPr>
              <w:lastRenderedPageBreak/>
              <w:t>pomieszczenia</w:t>
            </w:r>
          </w:p>
        </w:tc>
        <w:tc>
          <w:tcPr>
            <w:tcW w:w="1464" w:type="dxa"/>
            <w:tcBorders>
              <w:top w:val="single" w:sz="4" w:space="0" w:color="auto"/>
              <w:left w:val="single" w:sz="4" w:space="0" w:color="auto"/>
              <w:bottom w:val="single" w:sz="4" w:space="0" w:color="auto"/>
              <w:right w:val="single" w:sz="4" w:space="0" w:color="auto"/>
            </w:tcBorders>
          </w:tcPr>
          <w:p w14:paraId="701935D8" w14:textId="77777777" w:rsidR="0086147E" w:rsidRPr="005A451B" w:rsidRDefault="0086147E" w:rsidP="001C4B73">
            <w:pPr>
              <w:ind w:right="183"/>
              <w:rPr>
                <w:szCs w:val="20"/>
              </w:rPr>
            </w:pPr>
          </w:p>
          <w:p w14:paraId="1233824D" w14:textId="77777777" w:rsidR="00A074BC" w:rsidRPr="005A451B" w:rsidRDefault="00A074BC" w:rsidP="001C4B73">
            <w:pPr>
              <w:ind w:right="183"/>
              <w:rPr>
                <w:szCs w:val="20"/>
              </w:rPr>
            </w:pPr>
          </w:p>
          <w:p w14:paraId="5D1A8DED" w14:textId="77777777" w:rsidR="0086147E" w:rsidRPr="005A451B" w:rsidRDefault="0086147E" w:rsidP="001C4B73">
            <w:pPr>
              <w:ind w:right="183"/>
              <w:rPr>
                <w:szCs w:val="20"/>
              </w:rPr>
            </w:pPr>
            <w:r w:rsidRPr="005A451B">
              <w:rPr>
                <w:szCs w:val="20"/>
              </w:rPr>
              <w:t>3</w:t>
            </w:r>
          </w:p>
          <w:p w14:paraId="5EC3A1A6" w14:textId="77777777" w:rsidR="0086147E" w:rsidRPr="005A451B" w:rsidRDefault="0086147E" w:rsidP="001C4B73">
            <w:pPr>
              <w:ind w:right="183"/>
              <w:rPr>
                <w:szCs w:val="20"/>
              </w:rPr>
            </w:pPr>
            <w:r w:rsidRPr="005A451B">
              <w:rPr>
                <w:szCs w:val="20"/>
              </w:rPr>
              <w:lastRenderedPageBreak/>
              <w:t>10</w:t>
            </w:r>
          </w:p>
        </w:tc>
        <w:tc>
          <w:tcPr>
            <w:tcW w:w="1722" w:type="dxa"/>
            <w:tcBorders>
              <w:top w:val="single" w:sz="4" w:space="0" w:color="auto"/>
              <w:left w:val="single" w:sz="4" w:space="0" w:color="auto"/>
              <w:bottom w:val="single" w:sz="4" w:space="0" w:color="auto"/>
              <w:right w:val="single" w:sz="4" w:space="0" w:color="auto"/>
            </w:tcBorders>
            <w:vAlign w:val="center"/>
          </w:tcPr>
          <w:p w14:paraId="121D545E" w14:textId="77777777" w:rsidR="0086147E" w:rsidRPr="005A451B" w:rsidRDefault="0086147E" w:rsidP="001C4B73">
            <w:pPr>
              <w:ind w:right="183"/>
              <w:rPr>
                <w:szCs w:val="20"/>
              </w:rPr>
            </w:pPr>
          </w:p>
          <w:p w14:paraId="0A3A65AE" w14:textId="77777777" w:rsidR="0086147E" w:rsidRPr="005A451B" w:rsidRDefault="0086147E" w:rsidP="001C4B73">
            <w:pPr>
              <w:ind w:right="183"/>
              <w:rPr>
                <w:szCs w:val="20"/>
              </w:rPr>
            </w:pPr>
            <w:r w:rsidRPr="005A451B">
              <w:rPr>
                <w:szCs w:val="20"/>
              </w:rPr>
              <w:t>6</w:t>
            </w:r>
          </w:p>
          <w:p w14:paraId="7D5B7B48" w14:textId="77777777" w:rsidR="0086147E" w:rsidRPr="005A451B" w:rsidRDefault="0086147E" w:rsidP="001C4B73">
            <w:pPr>
              <w:ind w:right="183"/>
              <w:rPr>
                <w:szCs w:val="20"/>
              </w:rPr>
            </w:pPr>
            <w:r w:rsidRPr="005A451B">
              <w:rPr>
                <w:szCs w:val="20"/>
              </w:rPr>
              <w:t>20</w:t>
            </w:r>
          </w:p>
        </w:tc>
        <w:tc>
          <w:tcPr>
            <w:tcW w:w="1910" w:type="dxa"/>
            <w:tcBorders>
              <w:top w:val="single" w:sz="4" w:space="0" w:color="auto"/>
              <w:left w:val="single" w:sz="4" w:space="0" w:color="auto"/>
              <w:bottom w:val="single" w:sz="4" w:space="0" w:color="auto"/>
              <w:right w:val="single" w:sz="4" w:space="0" w:color="auto"/>
            </w:tcBorders>
            <w:vAlign w:val="center"/>
          </w:tcPr>
          <w:p w14:paraId="39956667" w14:textId="77777777" w:rsidR="0086147E" w:rsidRPr="005A451B" w:rsidRDefault="0086147E" w:rsidP="001C4B73">
            <w:pPr>
              <w:ind w:right="183"/>
              <w:rPr>
                <w:szCs w:val="20"/>
              </w:rPr>
            </w:pPr>
          </w:p>
          <w:p w14:paraId="338650F7" w14:textId="77777777" w:rsidR="0086147E" w:rsidRPr="005A451B" w:rsidRDefault="0086147E" w:rsidP="001C4B73">
            <w:pPr>
              <w:ind w:right="183"/>
              <w:rPr>
                <w:szCs w:val="20"/>
              </w:rPr>
            </w:pPr>
            <w:r w:rsidRPr="005A451B">
              <w:rPr>
                <w:szCs w:val="20"/>
              </w:rPr>
              <w:t>4</w:t>
            </w:r>
          </w:p>
          <w:p w14:paraId="42DCDB83" w14:textId="77777777" w:rsidR="0086147E" w:rsidRPr="005A451B" w:rsidRDefault="0086147E" w:rsidP="001C4B73">
            <w:pPr>
              <w:ind w:right="183"/>
              <w:rPr>
                <w:szCs w:val="20"/>
              </w:rPr>
            </w:pPr>
            <w:r w:rsidRPr="005A451B">
              <w:rPr>
                <w:szCs w:val="20"/>
              </w:rPr>
              <w:t>-</w:t>
            </w:r>
          </w:p>
        </w:tc>
      </w:tr>
      <w:tr w:rsidR="0086147E" w:rsidRPr="005A451B" w14:paraId="6DBA7392" w14:textId="77777777" w:rsidTr="001F0592">
        <w:tc>
          <w:tcPr>
            <w:tcW w:w="720" w:type="dxa"/>
            <w:tcBorders>
              <w:top w:val="single" w:sz="4" w:space="0" w:color="auto"/>
              <w:left w:val="single" w:sz="4" w:space="0" w:color="auto"/>
              <w:bottom w:val="single" w:sz="4" w:space="0" w:color="auto"/>
              <w:right w:val="single" w:sz="4" w:space="0" w:color="auto"/>
            </w:tcBorders>
            <w:vAlign w:val="center"/>
          </w:tcPr>
          <w:p w14:paraId="3A542EDC" w14:textId="77777777" w:rsidR="0086147E" w:rsidRPr="005A451B" w:rsidRDefault="0086147E" w:rsidP="001F0592">
            <w:pPr>
              <w:ind w:right="183" w:firstLine="78"/>
              <w:jc w:val="center"/>
              <w:rPr>
                <w:szCs w:val="20"/>
              </w:rPr>
            </w:pPr>
            <w:r w:rsidRPr="005A451B">
              <w:rPr>
                <w:szCs w:val="20"/>
              </w:rPr>
              <w:lastRenderedPageBreak/>
              <w:t>2</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4A966E96" w14:textId="77777777" w:rsidR="0086147E" w:rsidRPr="005A451B" w:rsidRDefault="0086147E" w:rsidP="001C4B73">
            <w:pPr>
              <w:ind w:right="183" w:firstLine="67"/>
              <w:rPr>
                <w:szCs w:val="20"/>
              </w:rPr>
            </w:pPr>
            <w:r w:rsidRPr="005A451B">
              <w:rPr>
                <w:szCs w:val="20"/>
              </w:rPr>
              <w:t>Odchylenia od pionu pow. i krawędzi:</w:t>
            </w:r>
          </w:p>
          <w:p w14:paraId="081D40F8" w14:textId="7085C70C" w:rsidR="0086147E" w:rsidRPr="005A451B" w:rsidRDefault="0086147E" w:rsidP="001C4B73">
            <w:pPr>
              <w:ind w:right="183" w:firstLine="67"/>
              <w:rPr>
                <w:szCs w:val="20"/>
              </w:rPr>
            </w:pPr>
            <w:r w:rsidRPr="005A451B">
              <w:rPr>
                <w:szCs w:val="20"/>
              </w:rPr>
              <w:t>na wysokości</w:t>
            </w:r>
            <w:r w:rsidR="001F0592">
              <w:rPr>
                <w:szCs w:val="20"/>
              </w:rPr>
              <w:t xml:space="preserve"> </w:t>
            </w:r>
            <w:r w:rsidRPr="005A451B">
              <w:rPr>
                <w:szCs w:val="20"/>
              </w:rPr>
              <w:t>1m</w:t>
            </w:r>
          </w:p>
          <w:p w14:paraId="655220B7" w14:textId="77777777" w:rsidR="0086147E" w:rsidRPr="005A451B" w:rsidRDefault="0086147E" w:rsidP="001C4B73">
            <w:pPr>
              <w:ind w:right="183" w:firstLine="67"/>
              <w:rPr>
                <w:szCs w:val="20"/>
              </w:rPr>
            </w:pPr>
            <w:r w:rsidRPr="005A451B">
              <w:rPr>
                <w:szCs w:val="20"/>
              </w:rPr>
              <w:t>na wysokości jednej kondygnacji</w:t>
            </w:r>
          </w:p>
          <w:p w14:paraId="1ABDF648" w14:textId="77777777" w:rsidR="0086147E" w:rsidRPr="005A451B" w:rsidRDefault="0086147E" w:rsidP="001C4B73">
            <w:pPr>
              <w:ind w:right="183" w:firstLine="67"/>
              <w:rPr>
                <w:szCs w:val="20"/>
              </w:rPr>
            </w:pPr>
            <w:r w:rsidRPr="005A451B">
              <w:rPr>
                <w:szCs w:val="20"/>
              </w:rPr>
              <w:t>na całej wysokości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049DEDEB" w14:textId="77777777" w:rsidR="0086147E" w:rsidRPr="005A451B" w:rsidRDefault="0086147E" w:rsidP="001C4B73">
            <w:pPr>
              <w:ind w:right="183"/>
              <w:rPr>
                <w:szCs w:val="20"/>
              </w:rPr>
            </w:pPr>
          </w:p>
          <w:p w14:paraId="39BD07F8" w14:textId="77777777" w:rsidR="0086147E" w:rsidRPr="005A451B" w:rsidRDefault="0086147E" w:rsidP="001C4B73">
            <w:pPr>
              <w:ind w:right="183"/>
              <w:rPr>
                <w:szCs w:val="20"/>
              </w:rPr>
            </w:pPr>
            <w:r w:rsidRPr="005A451B">
              <w:rPr>
                <w:szCs w:val="20"/>
              </w:rPr>
              <w:t>3</w:t>
            </w:r>
          </w:p>
          <w:p w14:paraId="23E78665" w14:textId="77777777" w:rsidR="0086147E" w:rsidRPr="005A451B" w:rsidRDefault="0086147E" w:rsidP="001C4B73">
            <w:pPr>
              <w:ind w:right="183"/>
              <w:rPr>
                <w:szCs w:val="20"/>
              </w:rPr>
            </w:pPr>
            <w:r w:rsidRPr="005A451B">
              <w:rPr>
                <w:szCs w:val="20"/>
              </w:rPr>
              <w:t>6</w:t>
            </w:r>
          </w:p>
          <w:p w14:paraId="041B873E" w14:textId="77777777" w:rsidR="0086147E" w:rsidRPr="005A451B" w:rsidRDefault="0086147E" w:rsidP="001C4B73">
            <w:pPr>
              <w:ind w:right="183"/>
              <w:rPr>
                <w:szCs w:val="20"/>
              </w:rPr>
            </w:pPr>
            <w:r w:rsidRPr="005A451B">
              <w:rPr>
                <w:szCs w:val="20"/>
              </w:rPr>
              <w:t>20</w:t>
            </w:r>
          </w:p>
        </w:tc>
        <w:tc>
          <w:tcPr>
            <w:tcW w:w="1722" w:type="dxa"/>
            <w:tcBorders>
              <w:top w:val="single" w:sz="4" w:space="0" w:color="auto"/>
              <w:left w:val="single" w:sz="4" w:space="0" w:color="auto"/>
              <w:bottom w:val="single" w:sz="4" w:space="0" w:color="auto"/>
              <w:right w:val="single" w:sz="4" w:space="0" w:color="auto"/>
            </w:tcBorders>
            <w:vAlign w:val="center"/>
          </w:tcPr>
          <w:p w14:paraId="2F2011FE" w14:textId="77777777" w:rsidR="0086147E" w:rsidRPr="005A451B" w:rsidRDefault="0086147E" w:rsidP="001C4B73">
            <w:pPr>
              <w:ind w:right="183"/>
              <w:rPr>
                <w:szCs w:val="20"/>
              </w:rPr>
            </w:pPr>
          </w:p>
          <w:p w14:paraId="7C5F0726" w14:textId="77777777" w:rsidR="0086147E" w:rsidRPr="005A451B" w:rsidRDefault="0086147E" w:rsidP="001C4B73">
            <w:pPr>
              <w:ind w:right="183"/>
              <w:rPr>
                <w:szCs w:val="20"/>
              </w:rPr>
            </w:pPr>
            <w:r w:rsidRPr="005A451B">
              <w:rPr>
                <w:szCs w:val="20"/>
              </w:rPr>
              <w:t>6</w:t>
            </w:r>
          </w:p>
          <w:p w14:paraId="64A240C0" w14:textId="77777777" w:rsidR="0086147E" w:rsidRPr="005A451B" w:rsidRDefault="0086147E" w:rsidP="001C4B73">
            <w:pPr>
              <w:ind w:right="183"/>
              <w:rPr>
                <w:szCs w:val="20"/>
              </w:rPr>
            </w:pPr>
            <w:r w:rsidRPr="005A451B">
              <w:rPr>
                <w:szCs w:val="20"/>
              </w:rPr>
              <w:t>10</w:t>
            </w:r>
          </w:p>
          <w:p w14:paraId="3F9B0102" w14:textId="77777777" w:rsidR="0086147E" w:rsidRPr="005A451B" w:rsidRDefault="0086147E" w:rsidP="001C4B73">
            <w:pPr>
              <w:ind w:right="183"/>
              <w:rPr>
                <w:szCs w:val="20"/>
              </w:rPr>
            </w:pPr>
            <w:r w:rsidRPr="005A451B">
              <w:rPr>
                <w:szCs w:val="20"/>
              </w:rPr>
              <w:t>30</w:t>
            </w:r>
          </w:p>
        </w:tc>
        <w:tc>
          <w:tcPr>
            <w:tcW w:w="1910" w:type="dxa"/>
            <w:tcBorders>
              <w:top w:val="single" w:sz="4" w:space="0" w:color="auto"/>
              <w:left w:val="single" w:sz="4" w:space="0" w:color="auto"/>
              <w:bottom w:val="single" w:sz="4" w:space="0" w:color="auto"/>
              <w:right w:val="single" w:sz="4" w:space="0" w:color="auto"/>
            </w:tcBorders>
            <w:vAlign w:val="center"/>
          </w:tcPr>
          <w:p w14:paraId="38827BD9" w14:textId="77777777" w:rsidR="0086147E" w:rsidRPr="005A451B" w:rsidRDefault="0086147E" w:rsidP="001C4B73">
            <w:pPr>
              <w:ind w:right="183"/>
              <w:rPr>
                <w:szCs w:val="20"/>
              </w:rPr>
            </w:pPr>
          </w:p>
          <w:p w14:paraId="00D610AC" w14:textId="77777777" w:rsidR="0086147E" w:rsidRPr="005A451B" w:rsidRDefault="0086147E" w:rsidP="001C4B73">
            <w:pPr>
              <w:ind w:right="183"/>
              <w:rPr>
                <w:szCs w:val="20"/>
              </w:rPr>
            </w:pPr>
            <w:r w:rsidRPr="005A451B">
              <w:rPr>
                <w:szCs w:val="20"/>
              </w:rPr>
              <w:t>3</w:t>
            </w:r>
          </w:p>
          <w:p w14:paraId="2F4A4BFC" w14:textId="77777777" w:rsidR="0086147E" w:rsidRPr="005A451B" w:rsidRDefault="0086147E" w:rsidP="001C4B73">
            <w:pPr>
              <w:ind w:right="183"/>
              <w:rPr>
                <w:szCs w:val="20"/>
              </w:rPr>
            </w:pPr>
            <w:r w:rsidRPr="005A451B">
              <w:rPr>
                <w:szCs w:val="20"/>
              </w:rPr>
              <w:t>6</w:t>
            </w:r>
          </w:p>
          <w:p w14:paraId="5051D08C" w14:textId="77777777" w:rsidR="0086147E" w:rsidRPr="005A451B" w:rsidRDefault="0086147E" w:rsidP="001C4B73">
            <w:pPr>
              <w:ind w:right="183"/>
              <w:rPr>
                <w:szCs w:val="20"/>
              </w:rPr>
            </w:pPr>
            <w:r w:rsidRPr="005A451B">
              <w:rPr>
                <w:szCs w:val="20"/>
              </w:rPr>
              <w:t>15</w:t>
            </w:r>
          </w:p>
        </w:tc>
      </w:tr>
      <w:tr w:rsidR="0086147E" w:rsidRPr="005A451B" w14:paraId="24554E7A" w14:textId="77777777" w:rsidTr="001F0592">
        <w:tc>
          <w:tcPr>
            <w:tcW w:w="720" w:type="dxa"/>
            <w:tcBorders>
              <w:top w:val="single" w:sz="4" w:space="0" w:color="auto"/>
              <w:left w:val="single" w:sz="4" w:space="0" w:color="auto"/>
              <w:bottom w:val="single" w:sz="4" w:space="0" w:color="auto"/>
              <w:right w:val="single" w:sz="4" w:space="0" w:color="auto"/>
            </w:tcBorders>
            <w:vAlign w:val="center"/>
          </w:tcPr>
          <w:p w14:paraId="1494C625" w14:textId="77777777" w:rsidR="0086147E" w:rsidRPr="005A451B" w:rsidRDefault="0086147E" w:rsidP="001F0592">
            <w:pPr>
              <w:ind w:left="0" w:right="18" w:firstLine="0"/>
              <w:jc w:val="center"/>
              <w:rPr>
                <w:szCs w:val="20"/>
              </w:rPr>
            </w:pPr>
            <w:r w:rsidRPr="005A451B">
              <w:rPr>
                <w:szCs w:val="20"/>
              </w:rPr>
              <w:t>3</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2A823443" w14:textId="77777777" w:rsidR="0086147E" w:rsidRPr="005A451B" w:rsidRDefault="0086147E" w:rsidP="001F0592">
            <w:pPr>
              <w:ind w:right="183" w:firstLine="67"/>
              <w:jc w:val="left"/>
              <w:rPr>
                <w:szCs w:val="20"/>
              </w:rPr>
            </w:pPr>
            <w:r w:rsidRPr="005A451B">
              <w:rPr>
                <w:szCs w:val="20"/>
              </w:rPr>
              <w:t>Odchylenie od kierunku poziomego górnej pow. każdej warstwy muru:</w:t>
            </w:r>
          </w:p>
          <w:p w14:paraId="601BB85E" w14:textId="77777777" w:rsidR="0086147E" w:rsidRPr="005A451B" w:rsidRDefault="0086147E" w:rsidP="001C4B73">
            <w:pPr>
              <w:ind w:right="183" w:firstLine="67"/>
              <w:rPr>
                <w:szCs w:val="20"/>
              </w:rPr>
            </w:pPr>
            <w:r w:rsidRPr="005A451B">
              <w:rPr>
                <w:szCs w:val="20"/>
              </w:rPr>
              <w:t>na długości 1m</w:t>
            </w:r>
          </w:p>
          <w:p w14:paraId="227CD9AC" w14:textId="77777777" w:rsidR="0086147E" w:rsidRPr="005A451B" w:rsidRDefault="0086147E" w:rsidP="001C4B73">
            <w:pPr>
              <w:ind w:right="183" w:firstLine="67"/>
              <w:rPr>
                <w:szCs w:val="20"/>
              </w:rPr>
            </w:pPr>
            <w:r w:rsidRPr="005A451B">
              <w:rPr>
                <w:szCs w:val="20"/>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2AB76810" w14:textId="77777777" w:rsidR="0086147E" w:rsidRPr="005A451B" w:rsidRDefault="0086147E" w:rsidP="001C4B73">
            <w:pPr>
              <w:ind w:right="183"/>
              <w:rPr>
                <w:szCs w:val="20"/>
              </w:rPr>
            </w:pPr>
          </w:p>
          <w:p w14:paraId="591FF9B7" w14:textId="77777777" w:rsidR="0086147E" w:rsidRPr="005A451B" w:rsidRDefault="0086147E" w:rsidP="001C4B73">
            <w:pPr>
              <w:ind w:right="183"/>
              <w:rPr>
                <w:szCs w:val="20"/>
              </w:rPr>
            </w:pPr>
          </w:p>
          <w:p w14:paraId="3ABBBB65" w14:textId="77777777" w:rsidR="0086147E" w:rsidRPr="005A451B" w:rsidRDefault="0086147E" w:rsidP="001C4B73">
            <w:pPr>
              <w:ind w:right="183"/>
              <w:rPr>
                <w:szCs w:val="20"/>
              </w:rPr>
            </w:pPr>
            <w:r w:rsidRPr="005A451B">
              <w:rPr>
                <w:szCs w:val="20"/>
              </w:rPr>
              <w:t>1</w:t>
            </w:r>
          </w:p>
          <w:p w14:paraId="4F10EA55" w14:textId="77777777" w:rsidR="0086147E" w:rsidRPr="005A451B" w:rsidRDefault="0086147E" w:rsidP="001C4B73">
            <w:pPr>
              <w:ind w:right="183"/>
              <w:rPr>
                <w:szCs w:val="20"/>
              </w:rPr>
            </w:pPr>
            <w:r w:rsidRPr="005A451B">
              <w:rPr>
                <w:szCs w:val="20"/>
              </w:rPr>
              <w:t>15</w:t>
            </w:r>
          </w:p>
        </w:tc>
        <w:tc>
          <w:tcPr>
            <w:tcW w:w="1722" w:type="dxa"/>
            <w:tcBorders>
              <w:top w:val="single" w:sz="4" w:space="0" w:color="auto"/>
              <w:left w:val="single" w:sz="4" w:space="0" w:color="auto"/>
              <w:bottom w:val="single" w:sz="4" w:space="0" w:color="auto"/>
              <w:right w:val="single" w:sz="4" w:space="0" w:color="auto"/>
            </w:tcBorders>
            <w:vAlign w:val="center"/>
          </w:tcPr>
          <w:p w14:paraId="56FA9425" w14:textId="77777777" w:rsidR="0086147E" w:rsidRPr="005A451B" w:rsidRDefault="0086147E" w:rsidP="001C4B73">
            <w:pPr>
              <w:ind w:right="183"/>
              <w:rPr>
                <w:szCs w:val="20"/>
              </w:rPr>
            </w:pPr>
          </w:p>
          <w:p w14:paraId="66124467" w14:textId="77777777" w:rsidR="0086147E" w:rsidRPr="005A451B" w:rsidRDefault="0086147E" w:rsidP="001C4B73">
            <w:pPr>
              <w:ind w:right="183"/>
              <w:rPr>
                <w:szCs w:val="20"/>
              </w:rPr>
            </w:pPr>
          </w:p>
          <w:p w14:paraId="65D71203" w14:textId="77777777" w:rsidR="0086147E" w:rsidRPr="005A451B" w:rsidRDefault="0086147E" w:rsidP="001C4B73">
            <w:pPr>
              <w:ind w:right="183"/>
              <w:rPr>
                <w:szCs w:val="20"/>
              </w:rPr>
            </w:pPr>
            <w:r w:rsidRPr="005A451B">
              <w:rPr>
                <w:szCs w:val="20"/>
              </w:rPr>
              <w:t>2</w:t>
            </w:r>
          </w:p>
          <w:p w14:paraId="06DADAD4" w14:textId="77777777" w:rsidR="0086147E" w:rsidRPr="005A451B" w:rsidRDefault="0086147E" w:rsidP="001C4B73">
            <w:pPr>
              <w:ind w:right="183"/>
              <w:rPr>
                <w:szCs w:val="20"/>
              </w:rPr>
            </w:pPr>
            <w:r w:rsidRPr="005A451B">
              <w:rPr>
                <w:szCs w:val="20"/>
              </w:rPr>
              <w:t>30</w:t>
            </w:r>
          </w:p>
        </w:tc>
        <w:tc>
          <w:tcPr>
            <w:tcW w:w="1910" w:type="dxa"/>
            <w:tcBorders>
              <w:top w:val="single" w:sz="4" w:space="0" w:color="auto"/>
              <w:left w:val="single" w:sz="4" w:space="0" w:color="auto"/>
              <w:bottom w:val="single" w:sz="4" w:space="0" w:color="auto"/>
              <w:right w:val="single" w:sz="4" w:space="0" w:color="auto"/>
            </w:tcBorders>
            <w:vAlign w:val="center"/>
          </w:tcPr>
          <w:p w14:paraId="1509B369" w14:textId="77777777" w:rsidR="0086147E" w:rsidRPr="005A451B" w:rsidRDefault="0086147E" w:rsidP="001C4B73">
            <w:pPr>
              <w:ind w:right="183"/>
              <w:rPr>
                <w:szCs w:val="20"/>
              </w:rPr>
            </w:pPr>
          </w:p>
          <w:p w14:paraId="3034860F" w14:textId="77777777" w:rsidR="0086147E" w:rsidRPr="005A451B" w:rsidRDefault="0086147E" w:rsidP="001C4B73">
            <w:pPr>
              <w:ind w:right="183"/>
              <w:rPr>
                <w:szCs w:val="20"/>
              </w:rPr>
            </w:pPr>
          </w:p>
          <w:p w14:paraId="6A07A8CA" w14:textId="77777777" w:rsidR="0086147E" w:rsidRPr="005A451B" w:rsidRDefault="0086147E" w:rsidP="001C4B73">
            <w:pPr>
              <w:ind w:right="183"/>
              <w:rPr>
                <w:szCs w:val="20"/>
              </w:rPr>
            </w:pPr>
            <w:r w:rsidRPr="005A451B">
              <w:rPr>
                <w:szCs w:val="20"/>
              </w:rPr>
              <w:t>2</w:t>
            </w:r>
          </w:p>
          <w:p w14:paraId="42E34831" w14:textId="77777777" w:rsidR="0086147E" w:rsidRPr="005A451B" w:rsidRDefault="0086147E" w:rsidP="001C4B73">
            <w:pPr>
              <w:ind w:right="183"/>
              <w:rPr>
                <w:szCs w:val="20"/>
              </w:rPr>
            </w:pPr>
            <w:r w:rsidRPr="005A451B">
              <w:rPr>
                <w:szCs w:val="20"/>
              </w:rPr>
              <w:t>30</w:t>
            </w:r>
          </w:p>
        </w:tc>
      </w:tr>
      <w:tr w:rsidR="0086147E" w:rsidRPr="005A451B" w14:paraId="6B2C7CD1" w14:textId="77777777" w:rsidTr="001F0592">
        <w:tc>
          <w:tcPr>
            <w:tcW w:w="720" w:type="dxa"/>
            <w:tcBorders>
              <w:top w:val="single" w:sz="4" w:space="0" w:color="auto"/>
              <w:left w:val="single" w:sz="4" w:space="0" w:color="auto"/>
              <w:bottom w:val="single" w:sz="4" w:space="0" w:color="auto"/>
              <w:right w:val="single" w:sz="4" w:space="0" w:color="auto"/>
            </w:tcBorders>
            <w:vAlign w:val="center"/>
          </w:tcPr>
          <w:p w14:paraId="77B06D84" w14:textId="77777777" w:rsidR="0086147E" w:rsidRPr="005A451B" w:rsidRDefault="0086147E" w:rsidP="001F0592">
            <w:pPr>
              <w:ind w:right="183" w:firstLine="78"/>
              <w:jc w:val="center"/>
              <w:rPr>
                <w:szCs w:val="20"/>
              </w:rPr>
            </w:pPr>
            <w:r w:rsidRPr="005A451B">
              <w:rPr>
                <w:szCs w:val="20"/>
              </w:rPr>
              <w:t>4</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466660EE" w14:textId="77777777" w:rsidR="0086147E" w:rsidRPr="005A451B" w:rsidRDefault="0086147E" w:rsidP="001F0592">
            <w:pPr>
              <w:ind w:right="183" w:firstLine="67"/>
              <w:jc w:val="left"/>
              <w:rPr>
                <w:szCs w:val="20"/>
              </w:rPr>
            </w:pPr>
            <w:r w:rsidRPr="005A451B">
              <w:rPr>
                <w:szCs w:val="20"/>
              </w:rPr>
              <w:t>Odchylenie w kierunku poziomego górnej pow. ostatniej warstwy muru pod stropem</w:t>
            </w:r>
          </w:p>
          <w:p w14:paraId="60A16D97" w14:textId="77777777" w:rsidR="0086147E" w:rsidRPr="005A451B" w:rsidRDefault="0086147E" w:rsidP="001F0592">
            <w:pPr>
              <w:ind w:right="183" w:firstLine="67"/>
              <w:jc w:val="left"/>
              <w:rPr>
                <w:szCs w:val="20"/>
              </w:rPr>
            </w:pPr>
            <w:r w:rsidRPr="005A451B">
              <w:rPr>
                <w:szCs w:val="20"/>
              </w:rPr>
              <w:t>na długości 1m</w:t>
            </w:r>
          </w:p>
          <w:p w14:paraId="2BF61F9C" w14:textId="77777777" w:rsidR="0086147E" w:rsidRPr="005A451B" w:rsidRDefault="0086147E" w:rsidP="001F0592">
            <w:pPr>
              <w:ind w:right="183" w:firstLine="67"/>
              <w:jc w:val="left"/>
              <w:rPr>
                <w:szCs w:val="20"/>
              </w:rPr>
            </w:pPr>
            <w:r w:rsidRPr="005A451B">
              <w:rPr>
                <w:szCs w:val="20"/>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1C2770C7" w14:textId="77777777" w:rsidR="0086147E" w:rsidRPr="005A451B" w:rsidRDefault="0086147E" w:rsidP="001C4B73">
            <w:pPr>
              <w:ind w:right="183"/>
              <w:rPr>
                <w:szCs w:val="20"/>
              </w:rPr>
            </w:pPr>
          </w:p>
          <w:p w14:paraId="301E3240" w14:textId="77777777" w:rsidR="0086147E" w:rsidRPr="005A451B" w:rsidRDefault="0086147E" w:rsidP="001C4B73">
            <w:pPr>
              <w:ind w:right="183"/>
              <w:rPr>
                <w:szCs w:val="20"/>
              </w:rPr>
            </w:pPr>
          </w:p>
          <w:p w14:paraId="117A7E52" w14:textId="77777777" w:rsidR="0086147E" w:rsidRPr="005A451B" w:rsidRDefault="0086147E" w:rsidP="001C4B73">
            <w:pPr>
              <w:ind w:right="183"/>
              <w:rPr>
                <w:szCs w:val="20"/>
              </w:rPr>
            </w:pPr>
            <w:r w:rsidRPr="005A451B">
              <w:rPr>
                <w:szCs w:val="20"/>
              </w:rPr>
              <w:t>1</w:t>
            </w:r>
          </w:p>
          <w:p w14:paraId="234CC4B1" w14:textId="77777777" w:rsidR="0086147E" w:rsidRPr="005A451B" w:rsidRDefault="0086147E" w:rsidP="001C4B73">
            <w:pPr>
              <w:ind w:right="183"/>
              <w:rPr>
                <w:szCs w:val="20"/>
              </w:rPr>
            </w:pPr>
            <w:r w:rsidRPr="005A451B">
              <w:rPr>
                <w:szCs w:val="20"/>
              </w:rPr>
              <w:t>10</w:t>
            </w:r>
          </w:p>
        </w:tc>
        <w:tc>
          <w:tcPr>
            <w:tcW w:w="1722" w:type="dxa"/>
            <w:tcBorders>
              <w:top w:val="single" w:sz="4" w:space="0" w:color="auto"/>
              <w:left w:val="single" w:sz="4" w:space="0" w:color="auto"/>
              <w:bottom w:val="single" w:sz="4" w:space="0" w:color="auto"/>
              <w:right w:val="single" w:sz="4" w:space="0" w:color="auto"/>
            </w:tcBorders>
            <w:vAlign w:val="center"/>
          </w:tcPr>
          <w:p w14:paraId="532276EB" w14:textId="77777777" w:rsidR="0086147E" w:rsidRPr="005A451B" w:rsidRDefault="0086147E" w:rsidP="001C4B73">
            <w:pPr>
              <w:ind w:right="183"/>
              <w:rPr>
                <w:szCs w:val="20"/>
              </w:rPr>
            </w:pPr>
          </w:p>
          <w:p w14:paraId="6C38ED2F" w14:textId="77777777" w:rsidR="0086147E" w:rsidRPr="005A451B" w:rsidRDefault="0086147E" w:rsidP="001C4B73">
            <w:pPr>
              <w:ind w:right="183"/>
              <w:rPr>
                <w:szCs w:val="20"/>
              </w:rPr>
            </w:pPr>
          </w:p>
          <w:p w14:paraId="5EF01FC7" w14:textId="77777777" w:rsidR="0086147E" w:rsidRPr="005A451B" w:rsidRDefault="0086147E" w:rsidP="001C4B73">
            <w:pPr>
              <w:ind w:right="183"/>
              <w:rPr>
                <w:szCs w:val="20"/>
              </w:rPr>
            </w:pPr>
            <w:r w:rsidRPr="005A451B">
              <w:rPr>
                <w:szCs w:val="20"/>
              </w:rPr>
              <w:t>2</w:t>
            </w:r>
          </w:p>
          <w:p w14:paraId="3D00114D" w14:textId="77777777" w:rsidR="0086147E" w:rsidRPr="005A451B" w:rsidRDefault="0086147E" w:rsidP="001C4B73">
            <w:pPr>
              <w:ind w:right="183"/>
              <w:rPr>
                <w:szCs w:val="20"/>
              </w:rPr>
            </w:pPr>
            <w:r w:rsidRPr="005A451B">
              <w:rPr>
                <w:szCs w:val="20"/>
              </w:rPr>
              <w:t>20</w:t>
            </w:r>
          </w:p>
        </w:tc>
        <w:tc>
          <w:tcPr>
            <w:tcW w:w="1910" w:type="dxa"/>
            <w:tcBorders>
              <w:top w:val="single" w:sz="4" w:space="0" w:color="auto"/>
              <w:left w:val="single" w:sz="4" w:space="0" w:color="auto"/>
              <w:bottom w:val="single" w:sz="4" w:space="0" w:color="auto"/>
              <w:right w:val="single" w:sz="4" w:space="0" w:color="auto"/>
            </w:tcBorders>
            <w:vAlign w:val="center"/>
          </w:tcPr>
          <w:p w14:paraId="46A4820D" w14:textId="77777777" w:rsidR="0086147E" w:rsidRPr="005A451B" w:rsidRDefault="0086147E" w:rsidP="001C4B73">
            <w:pPr>
              <w:ind w:right="183"/>
              <w:rPr>
                <w:szCs w:val="20"/>
              </w:rPr>
            </w:pPr>
          </w:p>
          <w:p w14:paraId="301E06B6" w14:textId="77777777" w:rsidR="0086147E" w:rsidRPr="005A451B" w:rsidRDefault="0086147E" w:rsidP="001C4B73">
            <w:pPr>
              <w:ind w:right="183"/>
              <w:rPr>
                <w:szCs w:val="20"/>
              </w:rPr>
            </w:pPr>
          </w:p>
          <w:p w14:paraId="0AF453BB" w14:textId="77777777" w:rsidR="0086147E" w:rsidRPr="005A451B" w:rsidRDefault="0086147E" w:rsidP="001C4B73">
            <w:pPr>
              <w:ind w:right="183"/>
              <w:rPr>
                <w:szCs w:val="20"/>
              </w:rPr>
            </w:pPr>
            <w:r w:rsidRPr="005A451B">
              <w:rPr>
                <w:szCs w:val="20"/>
              </w:rPr>
              <w:t>-</w:t>
            </w:r>
          </w:p>
          <w:p w14:paraId="5A3CD7B7" w14:textId="77777777" w:rsidR="0086147E" w:rsidRPr="005A451B" w:rsidRDefault="0086147E" w:rsidP="001C4B73">
            <w:pPr>
              <w:ind w:right="183"/>
              <w:rPr>
                <w:szCs w:val="20"/>
              </w:rPr>
            </w:pPr>
            <w:r w:rsidRPr="005A451B">
              <w:rPr>
                <w:szCs w:val="20"/>
              </w:rPr>
              <w:t>-</w:t>
            </w:r>
          </w:p>
        </w:tc>
      </w:tr>
      <w:tr w:rsidR="0086147E" w:rsidRPr="005A451B" w14:paraId="6869FAE8" w14:textId="77777777" w:rsidTr="001F0592">
        <w:tc>
          <w:tcPr>
            <w:tcW w:w="720" w:type="dxa"/>
            <w:tcBorders>
              <w:top w:val="single" w:sz="4" w:space="0" w:color="auto"/>
              <w:left w:val="single" w:sz="4" w:space="0" w:color="auto"/>
              <w:bottom w:val="single" w:sz="4" w:space="0" w:color="auto"/>
              <w:right w:val="single" w:sz="4" w:space="0" w:color="auto"/>
            </w:tcBorders>
            <w:vAlign w:val="center"/>
          </w:tcPr>
          <w:p w14:paraId="24BD4900" w14:textId="77777777" w:rsidR="0086147E" w:rsidRPr="005A451B" w:rsidRDefault="0086147E" w:rsidP="001F0592">
            <w:pPr>
              <w:ind w:right="183" w:firstLine="78"/>
              <w:jc w:val="center"/>
              <w:rPr>
                <w:szCs w:val="20"/>
              </w:rPr>
            </w:pPr>
            <w:r w:rsidRPr="005A451B">
              <w:rPr>
                <w:szCs w:val="20"/>
              </w:rPr>
              <w:t>5</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0CA64E35" w14:textId="20D61EA4" w:rsidR="0086147E" w:rsidRPr="005A451B" w:rsidRDefault="0086147E" w:rsidP="001F0592">
            <w:pPr>
              <w:ind w:right="183" w:firstLine="67"/>
              <w:jc w:val="left"/>
              <w:rPr>
                <w:szCs w:val="20"/>
              </w:rPr>
            </w:pPr>
            <w:r w:rsidRPr="005A451B">
              <w:rPr>
                <w:szCs w:val="20"/>
              </w:rPr>
              <w:t>Odchylenia przenikających się powierzchni muru od kąta przewidzianego w projekcie (najczęściej prostego)</w:t>
            </w:r>
          </w:p>
          <w:p w14:paraId="63130C7C" w14:textId="77777777" w:rsidR="0086147E" w:rsidRPr="005A451B" w:rsidRDefault="0086147E" w:rsidP="001F0592">
            <w:pPr>
              <w:ind w:right="183" w:firstLine="67"/>
              <w:jc w:val="left"/>
              <w:rPr>
                <w:szCs w:val="20"/>
              </w:rPr>
            </w:pPr>
            <w:r w:rsidRPr="005A451B">
              <w:rPr>
                <w:szCs w:val="20"/>
              </w:rPr>
              <w:t>na długości 1m</w:t>
            </w:r>
          </w:p>
          <w:p w14:paraId="6CD2EAF4" w14:textId="77777777" w:rsidR="0086147E" w:rsidRPr="005A451B" w:rsidRDefault="0086147E" w:rsidP="001F0592">
            <w:pPr>
              <w:ind w:right="183" w:firstLine="67"/>
              <w:jc w:val="left"/>
              <w:rPr>
                <w:b/>
                <w:szCs w:val="20"/>
              </w:rPr>
            </w:pPr>
            <w:r w:rsidRPr="005A451B">
              <w:rPr>
                <w:szCs w:val="20"/>
              </w:rPr>
              <w:t>na całej długości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728C80C8" w14:textId="77777777" w:rsidR="0086147E" w:rsidRPr="005A451B" w:rsidRDefault="0086147E" w:rsidP="001C4B73">
            <w:pPr>
              <w:ind w:right="183"/>
              <w:rPr>
                <w:szCs w:val="20"/>
              </w:rPr>
            </w:pPr>
          </w:p>
          <w:p w14:paraId="13357976" w14:textId="77777777" w:rsidR="0086147E" w:rsidRPr="005A451B" w:rsidRDefault="0086147E" w:rsidP="001C4B73">
            <w:pPr>
              <w:ind w:right="183"/>
              <w:rPr>
                <w:szCs w:val="20"/>
              </w:rPr>
            </w:pPr>
          </w:p>
          <w:p w14:paraId="058160A3" w14:textId="77777777" w:rsidR="0086147E" w:rsidRPr="005A451B" w:rsidRDefault="0086147E" w:rsidP="001C4B73">
            <w:pPr>
              <w:ind w:right="183"/>
              <w:rPr>
                <w:szCs w:val="20"/>
              </w:rPr>
            </w:pPr>
          </w:p>
          <w:p w14:paraId="4F650C9B" w14:textId="77777777" w:rsidR="0086147E" w:rsidRPr="005A451B" w:rsidRDefault="0086147E" w:rsidP="001C4B73">
            <w:pPr>
              <w:ind w:right="183"/>
              <w:rPr>
                <w:szCs w:val="20"/>
              </w:rPr>
            </w:pPr>
            <w:r w:rsidRPr="005A451B">
              <w:rPr>
                <w:szCs w:val="20"/>
              </w:rPr>
              <w:t>3</w:t>
            </w:r>
          </w:p>
          <w:p w14:paraId="72A16368" w14:textId="77777777" w:rsidR="0086147E" w:rsidRPr="005A451B" w:rsidRDefault="0086147E" w:rsidP="001C4B73">
            <w:pPr>
              <w:ind w:right="183"/>
              <w:rPr>
                <w:szCs w:val="20"/>
              </w:rPr>
            </w:pPr>
            <w:r w:rsidRPr="005A451B">
              <w:rPr>
                <w:szCs w:val="20"/>
              </w:rPr>
              <w:t>-</w:t>
            </w:r>
          </w:p>
        </w:tc>
        <w:tc>
          <w:tcPr>
            <w:tcW w:w="1722" w:type="dxa"/>
            <w:tcBorders>
              <w:top w:val="single" w:sz="4" w:space="0" w:color="auto"/>
              <w:left w:val="single" w:sz="4" w:space="0" w:color="auto"/>
              <w:bottom w:val="single" w:sz="4" w:space="0" w:color="auto"/>
              <w:right w:val="single" w:sz="4" w:space="0" w:color="auto"/>
            </w:tcBorders>
            <w:vAlign w:val="center"/>
          </w:tcPr>
          <w:p w14:paraId="346F8977" w14:textId="77777777" w:rsidR="0086147E" w:rsidRPr="005A451B" w:rsidRDefault="0086147E" w:rsidP="001C4B73">
            <w:pPr>
              <w:ind w:right="183"/>
              <w:rPr>
                <w:szCs w:val="20"/>
              </w:rPr>
            </w:pPr>
          </w:p>
          <w:p w14:paraId="35F9574C" w14:textId="77777777" w:rsidR="0086147E" w:rsidRPr="005A451B" w:rsidRDefault="0086147E" w:rsidP="001C4B73">
            <w:pPr>
              <w:ind w:right="183"/>
              <w:rPr>
                <w:szCs w:val="20"/>
              </w:rPr>
            </w:pPr>
          </w:p>
          <w:p w14:paraId="3996D9DF" w14:textId="77777777" w:rsidR="0086147E" w:rsidRPr="005A451B" w:rsidRDefault="0086147E" w:rsidP="001C4B73">
            <w:pPr>
              <w:ind w:right="183"/>
              <w:rPr>
                <w:szCs w:val="20"/>
              </w:rPr>
            </w:pPr>
          </w:p>
          <w:p w14:paraId="6B3122FD" w14:textId="77777777" w:rsidR="0086147E" w:rsidRPr="005A451B" w:rsidRDefault="0086147E" w:rsidP="001C4B73">
            <w:pPr>
              <w:ind w:right="183"/>
              <w:rPr>
                <w:szCs w:val="20"/>
              </w:rPr>
            </w:pPr>
            <w:r w:rsidRPr="005A451B">
              <w:rPr>
                <w:szCs w:val="20"/>
              </w:rPr>
              <w:t>6</w:t>
            </w:r>
          </w:p>
          <w:p w14:paraId="57184217" w14:textId="77777777" w:rsidR="0086147E" w:rsidRPr="005A451B" w:rsidRDefault="0086147E" w:rsidP="001C4B73">
            <w:pPr>
              <w:ind w:right="183"/>
              <w:rPr>
                <w:szCs w:val="20"/>
              </w:rPr>
            </w:pPr>
            <w:r w:rsidRPr="005A451B">
              <w:rPr>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58AC41B3" w14:textId="77777777" w:rsidR="0086147E" w:rsidRPr="005A451B" w:rsidRDefault="0086147E" w:rsidP="001C4B73">
            <w:pPr>
              <w:ind w:right="183"/>
              <w:rPr>
                <w:szCs w:val="20"/>
              </w:rPr>
            </w:pPr>
          </w:p>
          <w:p w14:paraId="63614598" w14:textId="77777777" w:rsidR="0086147E" w:rsidRPr="005A451B" w:rsidRDefault="0086147E" w:rsidP="001C4B73">
            <w:pPr>
              <w:ind w:right="183"/>
              <w:rPr>
                <w:szCs w:val="20"/>
              </w:rPr>
            </w:pPr>
          </w:p>
          <w:p w14:paraId="25B7C2B2" w14:textId="77777777" w:rsidR="0086147E" w:rsidRPr="005A451B" w:rsidRDefault="0086147E" w:rsidP="001C4B73">
            <w:pPr>
              <w:ind w:right="183"/>
              <w:rPr>
                <w:szCs w:val="20"/>
              </w:rPr>
            </w:pPr>
          </w:p>
          <w:p w14:paraId="15B4DE6A" w14:textId="77777777" w:rsidR="0086147E" w:rsidRPr="005A451B" w:rsidRDefault="0086147E" w:rsidP="001C4B73">
            <w:pPr>
              <w:ind w:right="183"/>
              <w:rPr>
                <w:szCs w:val="20"/>
              </w:rPr>
            </w:pPr>
            <w:r w:rsidRPr="005A451B">
              <w:rPr>
                <w:szCs w:val="20"/>
              </w:rPr>
              <w:t>10</w:t>
            </w:r>
          </w:p>
          <w:p w14:paraId="56C54161" w14:textId="77777777" w:rsidR="0086147E" w:rsidRPr="005A451B" w:rsidRDefault="0086147E" w:rsidP="001C4B73">
            <w:pPr>
              <w:ind w:right="183"/>
              <w:rPr>
                <w:szCs w:val="20"/>
              </w:rPr>
            </w:pPr>
            <w:r w:rsidRPr="005A451B">
              <w:rPr>
                <w:szCs w:val="20"/>
              </w:rPr>
              <w:t>30</w:t>
            </w:r>
          </w:p>
        </w:tc>
      </w:tr>
      <w:tr w:rsidR="0086147E" w:rsidRPr="005A451B" w14:paraId="4C097F8A" w14:textId="77777777" w:rsidTr="001F0592">
        <w:trPr>
          <w:cantSplit/>
          <w:trHeight w:val="685"/>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44CB79DC" w14:textId="77777777" w:rsidR="0086147E" w:rsidRPr="005A451B" w:rsidRDefault="0086147E" w:rsidP="001F0592">
            <w:pPr>
              <w:ind w:right="183" w:firstLine="78"/>
              <w:jc w:val="center"/>
              <w:rPr>
                <w:szCs w:val="20"/>
              </w:rPr>
            </w:pPr>
            <w:r w:rsidRPr="005A451B">
              <w:rPr>
                <w:szCs w:val="20"/>
              </w:rPr>
              <w:t>6</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4D0ED61F" w14:textId="77777777" w:rsidR="0086147E" w:rsidRPr="005A451B" w:rsidRDefault="0086147E" w:rsidP="001F0592">
            <w:pPr>
              <w:ind w:right="183" w:firstLine="67"/>
              <w:jc w:val="left"/>
              <w:rPr>
                <w:szCs w:val="20"/>
              </w:rPr>
            </w:pPr>
            <w:r w:rsidRPr="005A451B">
              <w:rPr>
                <w:szCs w:val="20"/>
              </w:rPr>
              <w:t>Odchylenie wymiarów otworów w świetle ościeży dla otworów o wymiarach:</w:t>
            </w:r>
          </w:p>
        </w:tc>
        <w:tc>
          <w:tcPr>
            <w:tcW w:w="1464" w:type="dxa"/>
            <w:tcBorders>
              <w:top w:val="single" w:sz="4" w:space="0" w:color="auto"/>
              <w:left w:val="single" w:sz="4" w:space="0" w:color="auto"/>
              <w:bottom w:val="single" w:sz="4" w:space="0" w:color="auto"/>
              <w:right w:val="single" w:sz="4" w:space="0" w:color="auto"/>
            </w:tcBorders>
            <w:vAlign w:val="center"/>
          </w:tcPr>
          <w:p w14:paraId="4D393E00" w14:textId="77777777" w:rsidR="0086147E" w:rsidRPr="005A451B" w:rsidRDefault="0086147E" w:rsidP="001C4B73">
            <w:pPr>
              <w:ind w:right="183"/>
              <w:rPr>
                <w:szCs w:val="20"/>
              </w:rPr>
            </w:pPr>
          </w:p>
        </w:tc>
        <w:tc>
          <w:tcPr>
            <w:tcW w:w="1722" w:type="dxa"/>
            <w:tcBorders>
              <w:top w:val="single" w:sz="4" w:space="0" w:color="auto"/>
              <w:left w:val="single" w:sz="4" w:space="0" w:color="auto"/>
              <w:bottom w:val="single" w:sz="4" w:space="0" w:color="auto"/>
              <w:right w:val="single" w:sz="4" w:space="0" w:color="auto"/>
            </w:tcBorders>
            <w:vAlign w:val="center"/>
          </w:tcPr>
          <w:p w14:paraId="280C5E91" w14:textId="77777777" w:rsidR="0086147E" w:rsidRPr="005A451B" w:rsidRDefault="0086147E" w:rsidP="001C4B73">
            <w:pPr>
              <w:ind w:right="183"/>
              <w:rPr>
                <w:szCs w:val="20"/>
              </w:rPr>
            </w:pPr>
          </w:p>
        </w:tc>
        <w:tc>
          <w:tcPr>
            <w:tcW w:w="1910" w:type="dxa"/>
            <w:vMerge w:val="restart"/>
            <w:tcBorders>
              <w:top w:val="single" w:sz="4" w:space="0" w:color="auto"/>
              <w:left w:val="single" w:sz="4" w:space="0" w:color="auto"/>
              <w:bottom w:val="single" w:sz="4" w:space="0" w:color="auto"/>
              <w:right w:val="single" w:sz="4" w:space="0" w:color="auto"/>
            </w:tcBorders>
            <w:vAlign w:val="center"/>
          </w:tcPr>
          <w:p w14:paraId="7D94AEF9" w14:textId="77777777" w:rsidR="0086147E" w:rsidRPr="005A451B" w:rsidRDefault="0086147E" w:rsidP="001C4B73">
            <w:pPr>
              <w:ind w:right="183"/>
              <w:rPr>
                <w:szCs w:val="20"/>
              </w:rPr>
            </w:pPr>
            <w:r w:rsidRPr="005A451B">
              <w:rPr>
                <w:szCs w:val="20"/>
              </w:rPr>
              <w:sym w:font="Symbol" w:char="F0B1"/>
            </w:r>
            <w:r w:rsidRPr="005A451B">
              <w:rPr>
                <w:szCs w:val="20"/>
              </w:rPr>
              <w:t>10</w:t>
            </w:r>
          </w:p>
        </w:tc>
      </w:tr>
      <w:tr w:rsidR="0086147E" w:rsidRPr="005A451B" w14:paraId="4EA7E992" w14:textId="77777777" w:rsidTr="001F0592">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236EBF5B" w14:textId="77777777" w:rsidR="0086147E" w:rsidRPr="005A451B" w:rsidRDefault="0086147E" w:rsidP="001C4B73">
            <w:pPr>
              <w:ind w:right="183"/>
              <w:rPr>
                <w:szCs w:val="20"/>
              </w:rPr>
            </w:pPr>
          </w:p>
        </w:tc>
        <w:tc>
          <w:tcPr>
            <w:tcW w:w="2070" w:type="dxa"/>
            <w:tcBorders>
              <w:top w:val="single" w:sz="4" w:space="0" w:color="auto"/>
              <w:left w:val="single" w:sz="4" w:space="0" w:color="auto"/>
              <w:bottom w:val="single" w:sz="4" w:space="0" w:color="auto"/>
              <w:right w:val="single" w:sz="4" w:space="0" w:color="auto"/>
            </w:tcBorders>
            <w:vAlign w:val="center"/>
          </w:tcPr>
          <w:p w14:paraId="6AAFC0F3" w14:textId="77777777" w:rsidR="0086147E" w:rsidRPr="005A451B" w:rsidRDefault="0086147E" w:rsidP="001C4B73">
            <w:pPr>
              <w:ind w:right="183"/>
              <w:rPr>
                <w:szCs w:val="20"/>
              </w:rPr>
            </w:pPr>
            <w:r w:rsidRPr="005A451B">
              <w:rPr>
                <w:szCs w:val="20"/>
              </w:rPr>
              <w:t xml:space="preserve">do </w:t>
            </w:r>
            <w:smartTag w:uri="urn:schemas-microsoft-com:office:smarttags" w:element="metricconverter">
              <w:smartTagPr>
                <w:attr w:name="ProductID" w:val="100 cm"/>
              </w:smartTagPr>
              <w:r w:rsidRPr="005A451B">
                <w:rPr>
                  <w:szCs w:val="20"/>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14:paraId="738A21A3" w14:textId="77777777" w:rsidR="0086147E" w:rsidRPr="005A451B" w:rsidRDefault="0086147E" w:rsidP="0074349B">
            <w:r w:rsidRPr="005A451B">
              <w:t>szerokość</w:t>
            </w:r>
          </w:p>
          <w:p w14:paraId="1539519E" w14:textId="77777777" w:rsidR="0086147E" w:rsidRPr="005A451B" w:rsidRDefault="0086147E" w:rsidP="0074349B">
            <w:r w:rsidRPr="005A451B">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52FCE759" w14:textId="77777777" w:rsidR="0086147E" w:rsidRPr="005A451B" w:rsidRDefault="0086147E" w:rsidP="0074349B">
            <w:pPr>
              <w:ind w:firstLine="144"/>
            </w:pPr>
            <w:r w:rsidRPr="005A451B">
              <w:t>+6, -3</w:t>
            </w:r>
          </w:p>
          <w:p w14:paraId="4B443013" w14:textId="77777777" w:rsidR="0086147E" w:rsidRPr="005A451B" w:rsidRDefault="0086147E" w:rsidP="0074349B">
            <w:pPr>
              <w:ind w:firstLine="144"/>
            </w:pPr>
            <w:r w:rsidRPr="005A451B">
              <w:t>+15, -10</w:t>
            </w:r>
          </w:p>
        </w:tc>
        <w:tc>
          <w:tcPr>
            <w:tcW w:w="1722" w:type="dxa"/>
            <w:tcBorders>
              <w:top w:val="single" w:sz="4" w:space="0" w:color="auto"/>
              <w:left w:val="single" w:sz="4" w:space="0" w:color="auto"/>
              <w:bottom w:val="single" w:sz="4" w:space="0" w:color="auto"/>
              <w:right w:val="single" w:sz="4" w:space="0" w:color="auto"/>
            </w:tcBorders>
            <w:vAlign w:val="center"/>
          </w:tcPr>
          <w:p w14:paraId="11F53494" w14:textId="77777777" w:rsidR="0086147E" w:rsidRPr="005A451B" w:rsidRDefault="0086147E" w:rsidP="0074349B">
            <w:pPr>
              <w:ind w:right="183" w:firstLine="241"/>
              <w:rPr>
                <w:szCs w:val="20"/>
              </w:rPr>
            </w:pPr>
            <w:r w:rsidRPr="005A451B">
              <w:rPr>
                <w:szCs w:val="20"/>
              </w:rPr>
              <w:t>+6, -3</w:t>
            </w:r>
          </w:p>
          <w:p w14:paraId="06EEC5EB" w14:textId="77777777" w:rsidR="0086147E" w:rsidRPr="005A451B" w:rsidRDefault="0086147E" w:rsidP="0074349B">
            <w:pPr>
              <w:ind w:right="183" w:firstLine="241"/>
              <w:rPr>
                <w:szCs w:val="20"/>
              </w:rPr>
            </w:pPr>
            <w:r w:rsidRPr="005A451B">
              <w:rPr>
                <w:szCs w:val="20"/>
              </w:rPr>
              <w:t>+15, -10</w:t>
            </w:r>
          </w:p>
        </w:tc>
        <w:tc>
          <w:tcPr>
            <w:tcW w:w="1910" w:type="dxa"/>
            <w:vMerge/>
            <w:tcBorders>
              <w:top w:val="single" w:sz="4" w:space="0" w:color="auto"/>
              <w:left w:val="single" w:sz="4" w:space="0" w:color="auto"/>
              <w:bottom w:val="single" w:sz="4" w:space="0" w:color="auto"/>
              <w:right w:val="single" w:sz="4" w:space="0" w:color="auto"/>
            </w:tcBorders>
            <w:vAlign w:val="center"/>
          </w:tcPr>
          <w:p w14:paraId="112B8C09" w14:textId="77777777" w:rsidR="0086147E" w:rsidRPr="005A451B" w:rsidRDefault="0086147E" w:rsidP="001C4B73">
            <w:pPr>
              <w:ind w:right="183"/>
              <w:rPr>
                <w:szCs w:val="20"/>
              </w:rPr>
            </w:pPr>
          </w:p>
        </w:tc>
      </w:tr>
      <w:tr w:rsidR="0086147E" w:rsidRPr="005A451B" w14:paraId="7BD8670E" w14:textId="77777777" w:rsidTr="001F0592">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1AB857A3" w14:textId="77777777" w:rsidR="0086147E" w:rsidRPr="005A451B" w:rsidRDefault="0086147E" w:rsidP="001C4B73">
            <w:pPr>
              <w:ind w:right="183"/>
              <w:rPr>
                <w:szCs w:val="20"/>
              </w:rPr>
            </w:pPr>
          </w:p>
        </w:tc>
        <w:tc>
          <w:tcPr>
            <w:tcW w:w="2070" w:type="dxa"/>
            <w:tcBorders>
              <w:top w:val="single" w:sz="4" w:space="0" w:color="auto"/>
              <w:left w:val="single" w:sz="4" w:space="0" w:color="auto"/>
              <w:bottom w:val="single" w:sz="4" w:space="0" w:color="auto"/>
              <w:right w:val="single" w:sz="4" w:space="0" w:color="auto"/>
            </w:tcBorders>
            <w:vAlign w:val="center"/>
          </w:tcPr>
          <w:p w14:paraId="2D06DAA3" w14:textId="77777777" w:rsidR="0086147E" w:rsidRPr="005A451B" w:rsidRDefault="0086147E" w:rsidP="0074349B">
            <w:pPr>
              <w:ind w:hanging="4"/>
            </w:pPr>
            <w:r w:rsidRPr="005A451B">
              <w:t>powyżej 100 cm</w:t>
            </w:r>
          </w:p>
        </w:tc>
        <w:tc>
          <w:tcPr>
            <w:tcW w:w="1746" w:type="dxa"/>
            <w:tcBorders>
              <w:top w:val="single" w:sz="4" w:space="0" w:color="auto"/>
              <w:left w:val="single" w:sz="4" w:space="0" w:color="auto"/>
              <w:bottom w:val="single" w:sz="4" w:space="0" w:color="auto"/>
              <w:right w:val="single" w:sz="4" w:space="0" w:color="auto"/>
            </w:tcBorders>
            <w:vAlign w:val="center"/>
          </w:tcPr>
          <w:p w14:paraId="7AFE718F" w14:textId="77777777" w:rsidR="0086147E" w:rsidRPr="005A451B" w:rsidRDefault="0086147E" w:rsidP="0074349B">
            <w:r w:rsidRPr="005A451B">
              <w:t>szerokość</w:t>
            </w:r>
          </w:p>
          <w:p w14:paraId="0E576CB2" w14:textId="77777777" w:rsidR="0086147E" w:rsidRPr="005A451B" w:rsidRDefault="0086147E" w:rsidP="0074349B">
            <w:r w:rsidRPr="005A451B">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4AF191F3" w14:textId="77777777" w:rsidR="0086147E" w:rsidRPr="005A451B" w:rsidRDefault="0086147E" w:rsidP="0074349B">
            <w:pPr>
              <w:ind w:firstLine="144"/>
            </w:pPr>
            <w:r w:rsidRPr="005A451B">
              <w:t>+10, -5</w:t>
            </w:r>
          </w:p>
          <w:p w14:paraId="3078F457" w14:textId="77777777" w:rsidR="0086147E" w:rsidRPr="005A451B" w:rsidRDefault="0086147E" w:rsidP="0074349B">
            <w:pPr>
              <w:ind w:firstLine="144"/>
            </w:pPr>
            <w:r w:rsidRPr="005A451B">
              <w:t>+15, -10</w:t>
            </w:r>
          </w:p>
        </w:tc>
        <w:tc>
          <w:tcPr>
            <w:tcW w:w="1722" w:type="dxa"/>
            <w:tcBorders>
              <w:top w:val="single" w:sz="4" w:space="0" w:color="auto"/>
              <w:left w:val="single" w:sz="4" w:space="0" w:color="auto"/>
              <w:bottom w:val="single" w:sz="4" w:space="0" w:color="auto"/>
              <w:right w:val="single" w:sz="4" w:space="0" w:color="auto"/>
            </w:tcBorders>
            <w:vAlign w:val="center"/>
          </w:tcPr>
          <w:p w14:paraId="2B427803" w14:textId="77777777" w:rsidR="0086147E" w:rsidRPr="005A451B" w:rsidRDefault="0086147E" w:rsidP="0074349B">
            <w:pPr>
              <w:ind w:right="183" w:firstLine="241"/>
              <w:rPr>
                <w:szCs w:val="20"/>
              </w:rPr>
            </w:pPr>
            <w:r w:rsidRPr="005A451B">
              <w:rPr>
                <w:szCs w:val="20"/>
              </w:rPr>
              <w:t>+10, -5</w:t>
            </w:r>
          </w:p>
          <w:p w14:paraId="3002CCBA" w14:textId="77777777" w:rsidR="0086147E" w:rsidRPr="005A451B" w:rsidRDefault="0086147E" w:rsidP="0074349B">
            <w:pPr>
              <w:ind w:right="183" w:firstLine="241"/>
              <w:rPr>
                <w:szCs w:val="20"/>
              </w:rPr>
            </w:pPr>
            <w:r w:rsidRPr="005A451B">
              <w:rPr>
                <w:szCs w:val="20"/>
              </w:rPr>
              <w:t>+15, -10</w:t>
            </w:r>
          </w:p>
        </w:tc>
        <w:tc>
          <w:tcPr>
            <w:tcW w:w="1910" w:type="dxa"/>
            <w:vMerge/>
            <w:tcBorders>
              <w:top w:val="single" w:sz="4" w:space="0" w:color="auto"/>
              <w:left w:val="single" w:sz="4" w:space="0" w:color="auto"/>
              <w:bottom w:val="single" w:sz="4" w:space="0" w:color="auto"/>
              <w:right w:val="single" w:sz="4" w:space="0" w:color="auto"/>
            </w:tcBorders>
            <w:vAlign w:val="center"/>
          </w:tcPr>
          <w:p w14:paraId="7674D9E7" w14:textId="77777777" w:rsidR="0086147E" w:rsidRPr="005A451B" w:rsidRDefault="0086147E" w:rsidP="001C4B73">
            <w:pPr>
              <w:ind w:right="183"/>
              <w:rPr>
                <w:szCs w:val="20"/>
              </w:rPr>
            </w:pPr>
          </w:p>
        </w:tc>
      </w:tr>
    </w:tbl>
    <w:p w14:paraId="37F672E8" w14:textId="77777777" w:rsidR="0086147E" w:rsidRPr="005A451B" w:rsidRDefault="0086147E" w:rsidP="001C4B73">
      <w:pPr>
        <w:ind w:right="183"/>
      </w:pPr>
    </w:p>
    <w:p w14:paraId="04A2FAA3" w14:textId="079E90EA" w:rsidR="0086147E" w:rsidRPr="0074349B" w:rsidRDefault="0086147E" w:rsidP="0074349B">
      <w:pPr>
        <w:rPr>
          <w:b/>
          <w:bCs/>
        </w:rPr>
      </w:pPr>
      <w:r w:rsidRPr="0074349B">
        <w:rPr>
          <w:b/>
          <w:bCs/>
        </w:rPr>
        <w:t>Okładziny powinny być wykonane z zachowaniem szczególnej staranności. Wymagane jest dokładne dopasowanie okładziny w narożach i w miejscach styku z innymi elementami. Okładzina nie może mieć plam, pęknięć, zarysowań, i odstawać od podłoża.</w:t>
      </w:r>
    </w:p>
    <w:p w14:paraId="7B75F635" w14:textId="44D001C7" w:rsidR="0086147E" w:rsidRPr="005A451B" w:rsidRDefault="0086147E" w:rsidP="002B01DC">
      <w:pPr>
        <w:pStyle w:val="Nagwek3"/>
        <w:numPr>
          <w:ilvl w:val="1"/>
          <w:numId w:val="58"/>
        </w:numPr>
        <w:ind w:right="183"/>
      </w:pPr>
      <w:r w:rsidRPr="005A451B">
        <w:t>Ocena wyników badań przy odbiorze</w:t>
      </w:r>
    </w:p>
    <w:p w14:paraId="77735BE4" w14:textId="77777777" w:rsidR="0086147E" w:rsidRPr="005A451B" w:rsidRDefault="0086147E" w:rsidP="0074349B">
      <w:r w:rsidRPr="005A451B">
        <w:t>Jeżeli badania wykażą zgodność wykonywanych robót z niniejszymi specyfikacjami technicznymi, to należy je uznać za zgodne z wymogami norm.</w:t>
      </w:r>
    </w:p>
    <w:p w14:paraId="1F9937C9" w14:textId="6D906F35" w:rsidR="0086147E" w:rsidRPr="005A451B" w:rsidRDefault="0086147E" w:rsidP="0074349B">
      <w:r w:rsidRPr="005A451B">
        <w:t>W razie uznawania całości lub części robót za niezgodne z niniejszymi specyfikacjami należy ustalić,</w:t>
      </w:r>
      <w:r w:rsidR="0064399C">
        <w:t xml:space="preserve"> </w:t>
      </w:r>
      <w:r w:rsidRPr="005A451B">
        <w:t xml:space="preserve">czy w danym przypadku stwierdzenie przypadku stwierdzone odstępstwa od postanowień niniejszych ST zagrażają bezpieczeństwu </w:t>
      </w:r>
      <w:r w:rsidRPr="005A451B">
        <w:lastRenderedPageBreak/>
        <w:t>budowli i na ile obniżają jakość wykonywanych elementów i</w:t>
      </w:r>
      <w:r w:rsidR="0074349B">
        <w:t xml:space="preserve"> </w:t>
      </w:r>
      <w:r w:rsidRPr="005A451B">
        <w:t>konstrukcji murowych. Mury zagrażające bezpieczeństwu powinny być odpowiednio zabezpieczone, rozebrane i wykonane w sposób prawidłowy oraz ponownie przedstawione do odbioru.</w:t>
      </w:r>
    </w:p>
    <w:p w14:paraId="53FDDA88" w14:textId="6B7ED27D" w:rsidR="0086147E" w:rsidRPr="005A451B" w:rsidRDefault="0086147E" w:rsidP="002B01DC">
      <w:pPr>
        <w:pStyle w:val="Nagwek2"/>
        <w:numPr>
          <w:ilvl w:val="0"/>
          <w:numId w:val="134"/>
        </w:numPr>
        <w:ind w:left="851" w:right="183" w:hanging="284"/>
        <w:jc w:val="left"/>
      </w:pPr>
      <w:bookmarkStart w:id="229" w:name="_Toc83086444"/>
      <w:bookmarkStart w:id="230" w:name="_Toc93666881"/>
      <w:r w:rsidRPr="005A451B">
        <w:t>OBMIAR ROBÓT</w:t>
      </w:r>
      <w:bookmarkEnd w:id="229"/>
      <w:bookmarkEnd w:id="230"/>
    </w:p>
    <w:p w14:paraId="4CB57C4E" w14:textId="77777777" w:rsidR="0086147E" w:rsidRPr="005A451B" w:rsidRDefault="0086147E" w:rsidP="0074349B">
      <w:r w:rsidRPr="005A451B">
        <w:t xml:space="preserve">Jednostką obmiaru jest </w:t>
      </w:r>
      <w:smartTag w:uri="urn:schemas-microsoft-com:office:smarttags" w:element="metricconverter">
        <w:smartTagPr>
          <w:attr w:name="ProductID" w:val="1 m2"/>
        </w:smartTagPr>
        <w:r w:rsidRPr="005A451B">
          <w:t>1 m</w:t>
        </w:r>
        <w:r w:rsidRPr="0074349B">
          <w:rPr>
            <w:vertAlign w:val="superscript"/>
          </w:rPr>
          <w:t>2</w:t>
        </w:r>
      </w:smartTag>
      <w:r w:rsidRPr="005A451B">
        <w:t xml:space="preserve"> (metr kwadratowy) wykonanego muru oraz licowania ścian</w:t>
      </w:r>
    </w:p>
    <w:p w14:paraId="5438FA5C" w14:textId="3535C978" w:rsidR="0086147E" w:rsidRPr="005A451B" w:rsidRDefault="0086147E" w:rsidP="002B01DC">
      <w:pPr>
        <w:pStyle w:val="Nagwek2"/>
        <w:numPr>
          <w:ilvl w:val="0"/>
          <w:numId w:val="134"/>
        </w:numPr>
        <w:ind w:left="851" w:right="183" w:hanging="284"/>
        <w:jc w:val="left"/>
      </w:pPr>
      <w:bookmarkStart w:id="231" w:name="_Toc83086445"/>
      <w:bookmarkStart w:id="232" w:name="_Toc93666882"/>
      <w:r w:rsidRPr="005A451B">
        <w:t>ODBIÓR ROBÓT</w:t>
      </w:r>
      <w:bookmarkEnd w:id="231"/>
      <w:bookmarkEnd w:id="232"/>
    </w:p>
    <w:p w14:paraId="28E98E97" w14:textId="77777777" w:rsidR="0086147E" w:rsidRPr="005A451B" w:rsidRDefault="0086147E" w:rsidP="0074349B">
      <w:r w:rsidRPr="005A451B">
        <w:t>Ogólne zasady odbioru robót podano w ST-B-03.00.00 „Wymagania ogólne” pkt 8.</w:t>
      </w:r>
    </w:p>
    <w:p w14:paraId="230FF14D" w14:textId="77777777" w:rsidR="0086147E" w:rsidRPr="005A451B" w:rsidRDefault="0086147E" w:rsidP="0074349B">
      <w:r w:rsidRPr="005A451B">
        <w:t>Roboty uznaje się za wykonane zgodnie z dokumentacją projektową, SST i wymaganiami Inspektora, jeżeli wszystkie pomiary i badania z zachowaniem tolerancji wg pkt 6 dały wyniki pozytywne.</w:t>
      </w:r>
    </w:p>
    <w:p w14:paraId="5658C9E0" w14:textId="60DBB34B" w:rsidR="00AA5A7F" w:rsidRDefault="0086147E" w:rsidP="002B01DC">
      <w:pPr>
        <w:pStyle w:val="Nagwek2"/>
        <w:numPr>
          <w:ilvl w:val="0"/>
          <w:numId w:val="134"/>
        </w:numPr>
        <w:ind w:left="851" w:hanging="284"/>
        <w:jc w:val="left"/>
      </w:pPr>
      <w:bookmarkStart w:id="233" w:name="_Toc83086446"/>
      <w:bookmarkStart w:id="234" w:name="_Toc93666883"/>
      <w:r w:rsidRPr="005A451B">
        <w:t>PODSTAWA PŁATNOŚCI</w:t>
      </w:r>
      <w:bookmarkEnd w:id="233"/>
      <w:bookmarkEnd w:id="234"/>
    </w:p>
    <w:p w14:paraId="677A316A" w14:textId="5785653B" w:rsidR="00AA5A7F" w:rsidRPr="00AA5A7F" w:rsidRDefault="00AA5A7F" w:rsidP="004D3209">
      <w:pPr>
        <w:rPr>
          <w:b/>
          <w:bCs/>
        </w:rPr>
      </w:pPr>
      <w:r w:rsidRPr="00AA5A7F">
        <w:t>Zgodnie z umową z Inwestorem.</w:t>
      </w:r>
    </w:p>
    <w:p w14:paraId="47575A1E" w14:textId="7AE11B56" w:rsidR="0086147E" w:rsidRPr="005A451B" w:rsidRDefault="0086147E" w:rsidP="002B01DC">
      <w:pPr>
        <w:pStyle w:val="Nagwek2"/>
        <w:numPr>
          <w:ilvl w:val="0"/>
          <w:numId w:val="134"/>
        </w:numPr>
        <w:ind w:left="851" w:hanging="284"/>
        <w:jc w:val="left"/>
      </w:pPr>
      <w:bookmarkStart w:id="235" w:name="_Toc83086447"/>
      <w:bookmarkStart w:id="236" w:name="_Toc93666884"/>
      <w:r w:rsidRPr="005A451B">
        <w:t>PRZEPISY ZWIĄZANE</w:t>
      </w:r>
      <w:bookmarkEnd w:id="235"/>
      <w:bookmarkEnd w:id="236"/>
    </w:p>
    <w:p w14:paraId="7D290E68" w14:textId="2D3C8531" w:rsidR="0086147E" w:rsidRPr="005A451B" w:rsidRDefault="0086147E" w:rsidP="002B01DC">
      <w:pPr>
        <w:pStyle w:val="Nagwek3"/>
        <w:numPr>
          <w:ilvl w:val="1"/>
          <w:numId w:val="58"/>
        </w:numPr>
        <w:ind w:left="0" w:right="183" w:firstLine="567"/>
      </w:pPr>
      <w:bookmarkStart w:id="237" w:name="_Toc93666885"/>
      <w:r w:rsidRPr="005A451B">
        <w:t>Normy</w:t>
      </w:r>
      <w:bookmarkEnd w:id="237"/>
    </w:p>
    <w:p w14:paraId="2B1A9FFF" w14:textId="750E7ECF" w:rsidR="0086147E" w:rsidRPr="005A451B" w:rsidRDefault="0086147E" w:rsidP="0074349B">
      <w:r w:rsidRPr="005A451B">
        <w:t>PN-ISO 8930:1997 „Podstawy projektowania i niezawodności konstrukcji budowlanych. Terminologia”</w:t>
      </w:r>
      <w:r w:rsidR="0074349B">
        <w:t>.</w:t>
      </w:r>
    </w:p>
    <w:p w14:paraId="3778C8FD" w14:textId="33DE5FD0" w:rsidR="0086147E" w:rsidRPr="005A451B" w:rsidRDefault="0086147E" w:rsidP="0074349B">
      <w:pPr>
        <w:ind w:left="567" w:firstLine="0"/>
      </w:pPr>
      <w:r w:rsidRPr="005A451B">
        <w:t xml:space="preserve">PN-ISO 8930/Ak:1997 „Podstawy projektowania i niezawodności konstrukcji </w:t>
      </w:r>
      <w:r w:rsidR="0074349B">
        <w:t>b</w:t>
      </w:r>
      <w:r w:rsidRPr="005A451B">
        <w:t>udowlanych. Technologia (Arkusz krajowy)</w:t>
      </w:r>
      <w:r w:rsidR="0074349B">
        <w:t>.</w:t>
      </w:r>
    </w:p>
    <w:p w14:paraId="2FC35319" w14:textId="7FE94A8F" w:rsidR="0086147E" w:rsidRPr="005A451B" w:rsidRDefault="0086147E" w:rsidP="0074349B">
      <w:r w:rsidRPr="005A451B">
        <w:t>PN-B-01040:1994 „Rysunek konstrukcyjny budowlany. Zasady ogólne”</w:t>
      </w:r>
      <w:r w:rsidR="0074349B">
        <w:t>.</w:t>
      </w:r>
    </w:p>
    <w:p w14:paraId="7357C0F8" w14:textId="0FF9DEE9" w:rsidR="0086147E" w:rsidRPr="005A451B" w:rsidRDefault="0086147E" w:rsidP="0074349B">
      <w:r w:rsidRPr="005A451B">
        <w:t>PN-90/B-03001 „Konstrukcje i podłoża budowli”</w:t>
      </w:r>
      <w:r w:rsidR="0074349B">
        <w:t>.</w:t>
      </w:r>
    </w:p>
    <w:p w14:paraId="0892D099" w14:textId="44190C4E" w:rsidR="0086147E" w:rsidRPr="005A451B" w:rsidRDefault="0086147E" w:rsidP="0074349B">
      <w:r w:rsidRPr="005A451B">
        <w:t>PN-B-03002:1999 „Konstrukcje murowe niezbrojone. Projektowanie i obliczenia”</w:t>
      </w:r>
      <w:r w:rsidR="0074349B">
        <w:t>.</w:t>
      </w:r>
    </w:p>
    <w:p w14:paraId="035943A5" w14:textId="65CB5216" w:rsidR="0086147E" w:rsidRPr="005A451B" w:rsidRDefault="0086147E" w:rsidP="0074349B">
      <w:r w:rsidRPr="005A451B">
        <w:t>PN-B-03002:1999/Ap1:2001 Konstrukcje murowe niezbrojone. Projektowanie i obliczenia”( Zmiana</w:t>
      </w:r>
      <w:r w:rsidR="0074349B">
        <w:t xml:space="preserve"> </w:t>
      </w:r>
      <w:r w:rsidRPr="005A451B">
        <w:t>AZ1)</w:t>
      </w:r>
      <w:r w:rsidR="0074349B">
        <w:t>.</w:t>
      </w:r>
    </w:p>
    <w:p w14:paraId="1284BE0D" w14:textId="773FCDE9" w:rsidR="0086147E" w:rsidRPr="005A451B" w:rsidRDefault="0086147E" w:rsidP="0074349B">
      <w:r w:rsidRPr="005A451B">
        <w:t>PN-B88/B-03004 „Kominy murowane i żelbetowe. Obliczenia statyczne i projektowanie”</w:t>
      </w:r>
      <w:r w:rsidR="0074349B">
        <w:t>.</w:t>
      </w:r>
    </w:p>
    <w:p w14:paraId="097BB98A" w14:textId="523285B2" w:rsidR="0086147E" w:rsidRPr="005A451B" w:rsidRDefault="0086147E" w:rsidP="0074349B">
      <w:r w:rsidRPr="005A451B">
        <w:t>PN-B-03340:1999 „Konstrukcje murowe zbrojone. Projektowanie i obliczenia”</w:t>
      </w:r>
      <w:r w:rsidR="0074349B">
        <w:t>.</w:t>
      </w:r>
    </w:p>
    <w:p w14:paraId="6A899B2D" w14:textId="7673C3FC" w:rsidR="0086147E" w:rsidRPr="005A451B" w:rsidRDefault="0086147E" w:rsidP="0074349B">
      <w:r w:rsidRPr="005A451B">
        <w:t>PN-68/B-10020 „Roboty murowe z cegły. Wymagania i badania przy odbiorze”</w:t>
      </w:r>
      <w:r w:rsidR="0074349B">
        <w:t>.</w:t>
      </w:r>
    </w:p>
    <w:p w14:paraId="3C130875" w14:textId="4ED903CE" w:rsidR="0086147E" w:rsidRPr="005A451B" w:rsidRDefault="0086147E" w:rsidP="0074349B">
      <w:r w:rsidRPr="005A451B">
        <w:t>PN-69/B-10260 "Izolacje bitumiczne"</w:t>
      </w:r>
      <w:r w:rsidR="0074349B">
        <w:t>.</w:t>
      </w:r>
    </w:p>
    <w:p w14:paraId="413834B0" w14:textId="77777777" w:rsidR="0086147E" w:rsidRPr="005A451B" w:rsidRDefault="0086147E" w:rsidP="0074349B">
      <w:r w:rsidRPr="005A451B">
        <w:t>PN-72/B-04615 "Papy asfaltowe i smołowe".</w:t>
      </w:r>
    </w:p>
    <w:p w14:paraId="244A2905" w14:textId="55022883" w:rsidR="0086147E" w:rsidRPr="005A451B" w:rsidRDefault="0086147E" w:rsidP="0074349B">
      <w:r w:rsidRPr="005A451B">
        <w:t>PN-86/B-01300 Cementy. Terminy i określenia.</w:t>
      </w:r>
    </w:p>
    <w:p w14:paraId="4C145991" w14:textId="4E881107" w:rsidR="0086147E" w:rsidRPr="005A451B" w:rsidRDefault="0086147E" w:rsidP="0074349B">
      <w:r w:rsidRPr="005A451B">
        <w:t>PN-88/B-04300 Cement. Metody badań. Oznaczenia cech fizycznych.</w:t>
      </w:r>
    </w:p>
    <w:p w14:paraId="43BCE4B8" w14:textId="4823B9A5" w:rsidR="0086147E" w:rsidRPr="005A451B" w:rsidRDefault="0086147E" w:rsidP="0074349B">
      <w:r w:rsidRPr="005A451B">
        <w:t>PN-76/B-06000 Cement. Pobieranie i przygotowywanie próbek.</w:t>
      </w:r>
    </w:p>
    <w:p w14:paraId="409F46E7" w14:textId="1D95BEE4" w:rsidR="0086147E" w:rsidRPr="000B46F7" w:rsidRDefault="0086147E" w:rsidP="0074349B">
      <w:r w:rsidRPr="000B46F7">
        <w:t>PN-88/B-30000 Cement portlandzki.</w:t>
      </w:r>
    </w:p>
    <w:p w14:paraId="396FE083" w14:textId="14C90367" w:rsidR="0086147E" w:rsidRPr="005A451B" w:rsidRDefault="0086147E" w:rsidP="0074349B">
      <w:r w:rsidRPr="000B46F7">
        <w:t xml:space="preserve">BN-88/6731-08 Cement. </w:t>
      </w:r>
      <w:r w:rsidRPr="005A451B">
        <w:t>Transport i przechowywanie.</w:t>
      </w:r>
    </w:p>
    <w:p w14:paraId="1404DE34" w14:textId="7E944056" w:rsidR="0086147E" w:rsidRPr="005A451B" w:rsidRDefault="0086147E" w:rsidP="0074349B">
      <w:r w:rsidRPr="005A451B">
        <w:t>PN-86/B-06712 Kruszywa mineralne do betonu.</w:t>
      </w:r>
    </w:p>
    <w:p w14:paraId="19CD37DA" w14:textId="18750CBE" w:rsidR="0086147E" w:rsidRPr="005A451B" w:rsidRDefault="0086147E" w:rsidP="001C4B73">
      <w:pPr>
        <w:ind w:right="183"/>
      </w:pPr>
      <w:r w:rsidRPr="005A451B">
        <w:t>PN-89/B-06714/01 Kruszywa mineralne. Badania. Podział, nazwy i określenie badań.</w:t>
      </w:r>
    </w:p>
    <w:p w14:paraId="70E45A31" w14:textId="5D76A545" w:rsidR="0086147E" w:rsidRPr="005A451B" w:rsidRDefault="0086147E" w:rsidP="001C4B73">
      <w:pPr>
        <w:ind w:right="183"/>
      </w:pPr>
      <w:r w:rsidRPr="005A451B">
        <w:t>PN-76/B-06714/12 Kruszywa mineralne. Badania. Oznaczanie zawartości zanieczyszczeń obcych.</w:t>
      </w:r>
    </w:p>
    <w:p w14:paraId="03650C41" w14:textId="2BAF3683" w:rsidR="0086147E" w:rsidRPr="005A451B" w:rsidRDefault="0086147E" w:rsidP="001C4B73">
      <w:pPr>
        <w:ind w:right="183"/>
      </w:pPr>
      <w:r w:rsidRPr="005A451B">
        <w:t>PN-78/B-06714/13 Kruszywa mineralne. Badania. Oznaczanie zawartości pyłów mineralnych.</w:t>
      </w:r>
    </w:p>
    <w:p w14:paraId="5693D63B" w14:textId="7BCB0F63" w:rsidR="0086147E" w:rsidRPr="005A451B" w:rsidRDefault="0086147E" w:rsidP="001C4B73">
      <w:pPr>
        <w:ind w:right="183"/>
      </w:pPr>
      <w:r w:rsidRPr="005A451B">
        <w:t>PN-78/B-06714/15 Kruszywa mineralne. Badania. Oznaczanie składu ziarnowego.</w:t>
      </w:r>
    </w:p>
    <w:p w14:paraId="008E6D41" w14:textId="381A33F7" w:rsidR="0086147E" w:rsidRPr="005A451B" w:rsidRDefault="0086147E" w:rsidP="001C4B73">
      <w:pPr>
        <w:ind w:right="183"/>
      </w:pPr>
      <w:r w:rsidRPr="005A451B">
        <w:lastRenderedPageBreak/>
        <w:t>PN-78/B-06714/16 Kruszywa mineralne. Badania. Oznaczanie kształtu ziaren.</w:t>
      </w:r>
    </w:p>
    <w:p w14:paraId="73020597" w14:textId="60484CE4" w:rsidR="0086147E" w:rsidRPr="005A451B" w:rsidRDefault="0086147E" w:rsidP="001C4B73">
      <w:pPr>
        <w:ind w:right="183"/>
      </w:pPr>
      <w:r w:rsidRPr="005A451B">
        <w:t>PN-77/B-06714/17 Kruszywa mineralne. Badania. Oznaczanie wilgotności.</w:t>
      </w:r>
    </w:p>
    <w:p w14:paraId="2F9D6DCA" w14:textId="50BAAF94" w:rsidR="0086147E" w:rsidRPr="005A451B" w:rsidRDefault="0086147E" w:rsidP="001C4B73">
      <w:pPr>
        <w:ind w:right="183"/>
      </w:pPr>
      <w:r w:rsidRPr="005A451B">
        <w:t>PN-77/B-06714/18 Kruszywa mineralne. Badania. Oznaczanie nasiąkliwości.</w:t>
      </w:r>
    </w:p>
    <w:p w14:paraId="4589AE08" w14:textId="148A4763" w:rsidR="0086147E" w:rsidRPr="005A451B" w:rsidRDefault="0086147E" w:rsidP="001C4B73">
      <w:pPr>
        <w:ind w:right="183"/>
      </w:pPr>
      <w:r w:rsidRPr="005A451B">
        <w:t>PN-78/B-06714/19 Kruszywa mineralne. Badania. Oznaczanie mrozoodporności metodą bezpośrednią.</w:t>
      </w:r>
    </w:p>
    <w:p w14:paraId="4DE645F7" w14:textId="704C4260" w:rsidR="0086147E" w:rsidRPr="005A451B" w:rsidRDefault="0086147E" w:rsidP="001C4B73">
      <w:pPr>
        <w:ind w:right="183"/>
      </w:pPr>
      <w:r w:rsidRPr="005A451B">
        <w:t>PN-78/B-06714/26 Kruszywa mineralne. Badania. Oznaczanie zawartości zanieczyszczeń organicznych.</w:t>
      </w:r>
    </w:p>
    <w:p w14:paraId="16170580" w14:textId="389B4F4B" w:rsidR="0086147E" w:rsidRPr="005A451B" w:rsidRDefault="0086147E" w:rsidP="001C4B73">
      <w:pPr>
        <w:ind w:right="183"/>
      </w:pPr>
      <w:r w:rsidRPr="005A451B">
        <w:t>PN-78/B-06714/28 Kruszywa mineralne. Badania. Oznaczanie zawartości siarki metodą bromową.</w:t>
      </w:r>
    </w:p>
    <w:p w14:paraId="0C3AC124" w14:textId="393DB1CF" w:rsidR="0086147E" w:rsidRPr="005A451B" w:rsidRDefault="0086147E" w:rsidP="001C4B73">
      <w:pPr>
        <w:ind w:right="183"/>
      </w:pPr>
      <w:r w:rsidRPr="005A451B">
        <w:t>PN-78/B-06714/34 Kruszywa mineralne. Badania. Oznaczanie reaktywności alkalicznej.</w:t>
      </w:r>
    </w:p>
    <w:p w14:paraId="45103A0D" w14:textId="0EDB2992" w:rsidR="0086147E" w:rsidRPr="005A451B" w:rsidRDefault="0086147E" w:rsidP="001C4B73">
      <w:pPr>
        <w:ind w:right="183"/>
      </w:pPr>
      <w:r w:rsidRPr="005A451B">
        <w:t>PN-78/B-06714/40 Kruszywa mineralne. Badania. Oznaczanie wytrzymałości na miażdżenie.</w:t>
      </w:r>
    </w:p>
    <w:p w14:paraId="1A8FD280" w14:textId="08D67193" w:rsidR="0086147E" w:rsidRPr="005A451B" w:rsidRDefault="0086147E" w:rsidP="001C4B73">
      <w:pPr>
        <w:ind w:right="183"/>
      </w:pPr>
      <w:r w:rsidRPr="005A451B">
        <w:t xml:space="preserve">PN-87/B-06714/43 Kruszywa mineralne. Badania. Oznaczanie zawartości ziaren słabych. </w:t>
      </w:r>
    </w:p>
    <w:p w14:paraId="1A8B40CF" w14:textId="17E169DF" w:rsidR="0086147E" w:rsidRPr="005A451B" w:rsidRDefault="0086147E" w:rsidP="001C4B73">
      <w:pPr>
        <w:ind w:right="183"/>
      </w:pPr>
      <w:r w:rsidRPr="005A451B">
        <w:t>BN-84/6774-02 Kruszywa mineralne. Kruszywa kamienne łamane do nawierzchni drogowych.</w:t>
      </w:r>
    </w:p>
    <w:p w14:paraId="6B42038A" w14:textId="3DA75FBC" w:rsidR="0086147E" w:rsidRPr="005A451B" w:rsidRDefault="0086147E" w:rsidP="001C4B73">
      <w:pPr>
        <w:ind w:right="183"/>
      </w:pPr>
      <w:r w:rsidRPr="005A451B">
        <w:t>PN-87/B-06721 Kruszywa mineralne. Pobieranie próbek.</w:t>
      </w:r>
    </w:p>
    <w:p w14:paraId="5E8EA3C4" w14:textId="59109353" w:rsidR="0086147E" w:rsidRPr="005A451B" w:rsidRDefault="0086147E" w:rsidP="001C4B73">
      <w:pPr>
        <w:ind w:right="183"/>
      </w:pPr>
      <w:r w:rsidRPr="005A451B">
        <w:t>PN-88/B-32250 Materiały budowlane. Woda do betonów i zapraw.</w:t>
      </w:r>
    </w:p>
    <w:p w14:paraId="212D7FEE" w14:textId="6BF0C3CC" w:rsidR="0086147E" w:rsidRPr="005A451B" w:rsidRDefault="0086147E" w:rsidP="001C4B73">
      <w:pPr>
        <w:ind w:right="183"/>
      </w:pPr>
      <w:r w:rsidRPr="005A451B">
        <w:t>PN-88/B-06250 Beton zwykły.</w:t>
      </w:r>
    </w:p>
    <w:p w14:paraId="69918C40" w14:textId="0E94517D" w:rsidR="0086147E" w:rsidRPr="005A451B" w:rsidRDefault="0086147E" w:rsidP="001C4B73">
      <w:pPr>
        <w:ind w:right="183"/>
      </w:pPr>
      <w:r w:rsidRPr="005A451B">
        <w:t>BN-73/6736-01 Beton zwykły. Metody badań. Szybka ocena wytrzymałości na ściskanie.</w:t>
      </w:r>
    </w:p>
    <w:p w14:paraId="0FBE5556" w14:textId="6B06DCEF" w:rsidR="0086147E" w:rsidRPr="005A451B" w:rsidRDefault="0086147E" w:rsidP="001C4B73">
      <w:pPr>
        <w:ind w:right="183"/>
      </w:pPr>
      <w:r w:rsidRPr="005A451B">
        <w:t>BN-78/6736-02 Beton zwykły. Beton towarowy.</w:t>
      </w:r>
    </w:p>
    <w:p w14:paraId="13DC6ECE" w14:textId="0156A355" w:rsidR="0086147E" w:rsidRPr="005A451B" w:rsidRDefault="0086147E" w:rsidP="001C4B73">
      <w:pPr>
        <w:ind w:right="183"/>
      </w:pPr>
      <w:r w:rsidRPr="005A451B">
        <w:t>BN-62/6738-05 Beton hydrotechniczny. Badania betonu.</w:t>
      </w:r>
    </w:p>
    <w:p w14:paraId="0A938EE9" w14:textId="575E41DF" w:rsidR="0086147E" w:rsidRPr="005A451B" w:rsidRDefault="0086147E" w:rsidP="001C4B73">
      <w:pPr>
        <w:ind w:right="183"/>
      </w:pPr>
      <w:r w:rsidRPr="005A451B">
        <w:t>BN-62/6738-06 Beton hydrotechniczny</w:t>
      </w:r>
      <w:r w:rsidR="0087267C">
        <w:t>.</w:t>
      </w:r>
      <w:r w:rsidRPr="005A451B">
        <w:t xml:space="preserve"> Badania składników betonu.</w:t>
      </w:r>
    </w:p>
    <w:p w14:paraId="59DE2B5A" w14:textId="5611FABA" w:rsidR="0086147E" w:rsidRPr="005A451B" w:rsidRDefault="0086147E" w:rsidP="001C4B73">
      <w:pPr>
        <w:ind w:right="183"/>
      </w:pPr>
      <w:r w:rsidRPr="005A451B">
        <w:t>ITB-AT-15 -3876/99 Bloki wapienno-piaskowe SILKA M</w:t>
      </w:r>
      <w:r w:rsidR="0087267C">
        <w:t>.</w:t>
      </w:r>
    </w:p>
    <w:p w14:paraId="3B320A11" w14:textId="0C51F937" w:rsidR="000405CE" w:rsidRPr="005A451B" w:rsidRDefault="0086147E" w:rsidP="002B01DC">
      <w:pPr>
        <w:pStyle w:val="Nagwek3"/>
        <w:numPr>
          <w:ilvl w:val="1"/>
          <w:numId w:val="35"/>
        </w:numPr>
        <w:ind w:right="183"/>
      </w:pPr>
      <w:bookmarkStart w:id="238" w:name="_Toc93666886"/>
      <w:r w:rsidRPr="005A451B">
        <w:t>Inne dokumenty</w:t>
      </w:r>
      <w:bookmarkEnd w:id="238"/>
    </w:p>
    <w:p w14:paraId="09B8F702" w14:textId="0ACC8EEF" w:rsidR="0086147E" w:rsidRPr="005A451B" w:rsidRDefault="0086147E" w:rsidP="0087267C">
      <w:r w:rsidRPr="005A451B">
        <w:t>Świadectwa dopuszczenia produktów do wbudowania</w:t>
      </w:r>
      <w:r w:rsidR="0087267C">
        <w:t>.</w:t>
      </w:r>
    </w:p>
    <w:p w14:paraId="17E8D07C" w14:textId="77777777" w:rsidR="0086147E" w:rsidRPr="005A451B" w:rsidRDefault="0086147E" w:rsidP="0087267C">
      <w:r w:rsidRPr="005A451B">
        <w:t>Instrukcja producenta izolacji.</w:t>
      </w:r>
    </w:p>
    <w:p w14:paraId="7018B232" w14:textId="7F3B5CA8" w:rsidR="00252846" w:rsidRDefault="00252846" w:rsidP="00252846">
      <w:pPr>
        <w:pStyle w:val="Nagwek1"/>
        <w:tabs>
          <w:tab w:val="left" w:pos="8882"/>
        </w:tabs>
        <w:ind w:left="0" w:right="183" w:firstLine="0"/>
        <w:jc w:val="left"/>
      </w:pPr>
      <w:r>
        <w:br w:type="page"/>
      </w:r>
    </w:p>
    <w:p w14:paraId="725A50E3" w14:textId="77777777" w:rsidR="00606C8A" w:rsidRDefault="00606C8A" w:rsidP="00606C8A">
      <w:pPr>
        <w:pStyle w:val="Nagwek1"/>
        <w:ind w:left="0" w:firstLine="0"/>
        <w:rPr>
          <w:rStyle w:val="Nagwek2ZnakZnak"/>
          <w:rFonts w:cs="Times New Roman"/>
          <w:b/>
          <w:bCs/>
          <w:smallCaps w:val="0"/>
          <w:spacing w:val="0"/>
          <w:kern w:val="0"/>
          <w:sz w:val="32"/>
          <w:szCs w:val="32"/>
          <w:lang w:eastAsia="en-US"/>
        </w:rPr>
      </w:pPr>
    </w:p>
    <w:p w14:paraId="0A9A312E" w14:textId="77777777" w:rsidR="00606C8A" w:rsidRDefault="00606C8A" w:rsidP="00606C8A">
      <w:pPr>
        <w:pStyle w:val="Nagwek1"/>
      </w:pPr>
    </w:p>
    <w:p w14:paraId="1532EF41" w14:textId="77777777" w:rsidR="00606C8A" w:rsidRDefault="00606C8A" w:rsidP="00606C8A">
      <w:pPr>
        <w:pStyle w:val="Nagwek1"/>
      </w:pPr>
    </w:p>
    <w:p w14:paraId="0DDE0071" w14:textId="585D7A8A" w:rsidR="00606C8A" w:rsidRDefault="00606C8A" w:rsidP="00606C8A">
      <w:pPr>
        <w:pStyle w:val="Nagwek1"/>
      </w:pPr>
      <w:r w:rsidRPr="005A451B">
        <w:t>S</w:t>
      </w:r>
      <w:r>
        <w:t>S</w:t>
      </w:r>
      <w:r w:rsidRPr="005A451B">
        <w:t>T-B.0</w:t>
      </w:r>
      <w:r>
        <w:t>8</w:t>
      </w:r>
    </w:p>
    <w:p w14:paraId="18C398CA" w14:textId="77777777" w:rsidR="00606C8A" w:rsidRDefault="00606C8A" w:rsidP="00606C8A">
      <w:pPr>
        <w:pStyle w:val="Nagwek1"/>
      </w:pPr>
      <w:r w:rsidRPr="005A451B">
        <w:t>IZOLACJA PRZECIWWILGOCIOWA ELEMENTÓW</w:t>
      </w:r>
    </w:p>
    <w:p w14:paraId="22C93787" w14:textId="77777777" w:rsidR="00606C8A" w:rsidRPr="005A451B" w:rsidRDefault="00606C8A" w:rsidP="00606C8A">
      <w:pPr>
        <w:pStyle w:val="Nagwek1"/>
      </w:pPr>
      <w:r w:rsidRPr="005A451B">
        <w:t>CPV 45261410-1</w:t>
      </w:r>
    </w:p>
    <w:p w14:paraId="1C640E16" w14:textId="77777777" w:rsidR="00606C8A" w:rsidRPr="005A451B" w:rsidRDefault="00606C8A" w:rsidP="00606C8A">
      <w:pPr>
        <w:pStyle w:val="Nagwek1"/>
        <w:ind w:right="183"/>
        <w:jc w:val="left"/>
      </w:pPr>
      <w:bookmarkStart w:id="239" w:name="_Toc83086416"/>
      <w:bookmarkStart w:id="240" w:name="_Toc93666906"/>
      <w:bookmarkStart w:id="241" w:name="_Toc93993030"/>
    </w:p>
    <w:p w14:paraId="457D25E1" w14:textId="77777777" w:rsidR="00606C8A" w:rsidRPr="005A451B" w:rsidRDefault="00606C8A" w:rsidP="00606C8A">
      <w:pPr>
        <w:pStyle w:val="Nagwek1"/>
        <w:ind w:right="183"/>
        <w:sectPr w:rsidR="00606C8A" w:rsidRPr="005A451B" w:rsidSect="00606C8A">
          <w:pgSz w:w="11907" w:h="16840" w:code="9"/>
          <w:pgMar w:top="720" w:right="720" w:bottom="720" w:left="720" w:header="567" w:footer="113" w:gutter="0"/>
          <w:cols w:space="708"/>
          <w:docGrid w:linePitch="299"/>
        </w:sectPr>
      </w:pPr>
    </w:p>
    <w:p w14:paraId="6D22F1F1" w14:textId="77777777" w:rsidR="00606C8A" w:rsidRPr="005A451B" w:rsidRDefault="00606C8A" w:rsidP="002B01DC">
      <w:pPr>
        <w:pStyle w:val="Nagwek2"/>
        <w:numPr>
          <w:ilvl w:val="0"/>
          <w:numId w:val="92"/>
        </w:numPr>
        <w:ind w:left="851" w:hanging="284"/>
        <w:jc w:val="left"/>
      </w:pPr>
      <w:r w:rsidRPr="005A451B">
        <w:lastRenderedPageBreak/>
        <w:t>WSTĘP</w:t>
      </w:r>
      <w:bookmarkEnd w:id="239"/>
      <w:bookmarkEnd w:id="240"/>
      <w:bookmarkEnd w:id="241"/>
    </w:p>
    <w:p w14:paraId="70A89625" w14:textId="77777777" w:rsidR="00606C8A" w:rsidRPr="00F56332" w:rsidRDefault="00606C8A" w:rsidP="00606C8A">
      <w:pPr>
        <w:pStyle w:val="Nagwek3"/>
        <w:numPr>
          <w:ilvl w:val="0"/>
          <w:numId w:val="0"/>
        </w:numPr>
        <w:ind w:left="851" w:right="183" w:hanging="425"/>
      </w:pPr>
      <w:bookmarkStart w:id="242" w:name="_Toc93666907"/>
      <w:bookmarkStart w:id="243" w:name="_Toc93993031"/>
      <w:r w:rsidRPr="00F56332">
        <w:t>1.1. Przedmiot specyfikacji</w:t>
      </w:r>
      <w:bookmarkEnd w:id="242"/>
      <w:bookmarkEnd w:id="243"/>
    </w:p>
    <w:p w14:paraId="0E95035A" w14:textId="64022414" w:rsidR="00606C8A" w:rsidRPr="004F0BC7" w:rsidRDefault="00606C8A" w:rsidP="00606C8A">
      <w:pPr>
        <w:ind w:right="183"/>
        <w:rPr>
          <w:b/>
          <w:bCs/>
        </w:rPr>
      </w:pPr>
      <w:r w:rsidRPr="004F0BC7">
        <w:t xml:space="preserve">Przedmiotem niniejszej Specyfikacji są wymagania dotyczące wykonania robót związanych z wykonywaniem izolacji przeciwwilgociowej elementów konstrukcji </w:t>
      </w:r>
      <w:bookmarkStart w:id="244" w:name="_Toc93666908"/>
      <w:bookmarkStart w:id="245" w:name="_Toc93993032"/>
      <w:r w:rsidRPr="004F0BC7">
        <w:t>w zakresie zadania:</w:t>
      </w:r>
      <w:r w:rsidRPr="005A451B">
        <w:rPr>
          <w:b/>
        </w:rPr>
        <w:t xml:space="preserve"> </w:t>
      </w:r>
      <w:r w:rsidR="002B50DA">
        <w:rPr>
          <w:b/>
          <w:bCs/>
          <w:szCs w:val="24"/>
        </w:rPr>
        <w:t>REMONT SCHODÓW ZEWNĘTRZNYCH GŁÓWNEGO WEJŚCIA DO BUDYNKU AULI</w:t>
      </w:r>
    </w:p>
    <w:bookmarkEnd w:id="244"/>
    <w:bookmarkEnd w:id="245"/>
    <w:p w14:paraId="6E6A51F0" w14:textId="77777777" w:rsidR="00A94FCB" w:rsidRPr="00F56332" w:rsidRDefault="00A94FCB" w:rsidP="00F56332">
      <w:pPr>
        <w:spacing w:before="240"/>
        <w:rPr>
          <w:b/>
          <w:bCs/>
          <w:sz w:val="24"/>
          <w:szCs w:val="24"/>
        </w:rPr>
      </w:pPr>
      <w:r w:rsidRPr="00F56332">
        <w:rPr>
          <w:b/>
          <w:bCs/>
          <w:sz w:val="24"/>
          <w:szCs w:val="24"/>
        </w:rPr>
        <w:t>1.2. Zakres stosowania Specyfikacji</w:t>
      </w:r>
    </w:p>
    <w:p w14:paraId="7FD64B36" w14:textId="77777777" w:rsidR="00A94FCB" w:rsidRPr="00A94FCB" w:rsidRDefault="00A94FCB" w:rsidP="00A94FCB">
      <w:r w:rsidRPr="00A94FCB">
        <w:t>Specyfikacja jest stosowana jako dokument przetargowy i kontraktowy przy zlecaniu i realizacji robót objętych dokumentacją projektową.</w:t>
      </w:r>
    </w:p>
    <w:p w14:paraId="5B104D87" w14:textId="77777777" w:rsidR="00A94FCB" w:rsidRPr="00F56332" w:rsidRDefault="00A94FCB" w:rsidP="00F56332">
      <w:pPr>
        <w:spacing w:before="240"/>
        <w:rPr>
          <w:b/>
          <w:bCs/>
          <w:sz w:val="24"/>
          <w:szCs w:val="24"/>
        </w:rPr>
      </w:pPr>
      <w:r w:rsidRPr="00F56332">
        <w:rPr>
          <w:b/>
          <w:bCs/>
          <w:sz w:val="24"/>
          <w:szCs w:val="24"/>
        </w:rPr>
        <w:t>1.3. Zakres robót objętych Specyfikacją</w:t>
      </w:r>
    </w:p>
    <w:p w14:paraId="1B7B1813" w14:textId="77777777" w:rsidR="00A94FCB" w:rsidRPr="00A94FCB" w:rsidRDefault="00A94FCB" w:rsidP="00A94FCB">
      <w:r w:rsidRPr="00A94FCB">
        <w:t>Ustalenia zawarte w niniejszej Specyfikacji dotyczą wykonania:</w:t>
      </w:r>
    </w:p>
    <w:p w14:paraId="5C57572F" w14:textId="77777777" w:rsidR="00A94FCB" w:rsidRPr="00A94FCB" w:rsidRDefault="00A94FCB" w:rsidP="002B01DC">
      <w:pPr>
        <w:numPr>
          <w:ilvl w:val="0"/>
          <w:numId w:val="141"/>
        </w:numPr>
      </w:pPr>
      <w:r w:rsidRPr="00A94FCB">
        <w:t xml:space="preserve">izolacji przeciwwilgociowej odsłoniętych ścian fundamentowych istniejącego budynku, </w:t>
      </w:r>
    </w:p>
    <w:p w14:paraId="1DB88E74" w14:textId="77777777" w:rsidR="00A94FCB" w:rsidRPr="00A94FCB" w:rsidRDefault="00A94FCB" w:rsidP="002B01DC">
      <w:pPr>
        <w:numPr>
          <w:ilvl w:val="0"/>
          <w:numId w:val="141"/>
        </w:numPr>
      </w:pPr>
      <w:r w:rsidRPr="00A94FCB">
        <w:t xml:space="preserve">zabezpieczenia mechanicznego wykonanej izolacji ścian fundamentowych, </w:t>
      </w:r>
    </w:p>
    <w:p w14:paraId="4C3DAC97" w14:textId="77777777" w:rsidR="00A94FCB" w:rsidRPr="00A94FCB" w:rsidRDefault="00A94FCB" w:rsidP="002B01DC">
      <w:pPr>
        <w:numPr>
          <w:ilvl w:val="0"/>
          <w:numId w:val="141"/>
        </w:numPr>
      </w:pPr>
      <w:r w:rsidRPr="00A94FCB">
        <w:t xml:space="preserve">hydroizolacji podpłytowej projektowanych schodów zewnętrznych i spocznika, </w:t>
      </w:r>
    </w:p>
    <w:p w14:paraId="7512FC63" w14:textId="77777777" w:rsidR="00A94FCB" w:rsidRPr="00A94FCB" w:rsidRDefault="00A94FCB" w:rsidP="002B01DC">
      <w:pPr>
        <w:numPr>
          <w:ilvl w:val="0"/>
          <w:numId w:val="141"/>
        </w:numPr>
      </w:pPr>
      <w:r w:rsidRPr="00A94FCB">
        <w:t xml:space="preserve">hydroizolacji powierzchni poziomych stopni oraz powierzchni pionowych podstopnic, </w:t>
      </w:r>
    </w:p>
    <w:p w14:paraId="74695281" w14:textId="77777777" w:rsidR="00A94FCB" w:rsidRPr="00A94FCB" w:rsidRDefault="00A94FCB" w:rsidP="002B01DC">
      <w:pPr>
        <w:numPr>
          <w:ilvl w:val="0"/>
          <w:numId w:val="141"/>
        </w:numPr>
      </w:pPr>
      <w:r w:rsidRPr="00A94FCB">
        <w:t xml:space="preserve">hydroizolacji szczelnej niecki przeznaczonej do montażu wycieraczki systemowej, </w:t>
      </w:r>
    </w:p>
    <w:p w14:paraId="078F187A" w14:textId="77777777" w:rsidR="00A94FCB" w:rsidRPr="00A94FCB" w:rsidRDefault="00A94FCB" w:rsidP="002B01DC">
      <w:pPr>
        <w:numPr>
          <w:ilvl w:val="0"/>
          <w:numId w:val="141"/>
        </w:numPr>
      </w:pPr>
      <w:r w:rsidRPr="00A94FCB">
        <w:t xml:space="preserve">uszczelnienia naroży, dylatacji, styków z elementami budynku oraz miejsc przejścia elementów mocujących, </w:t>
      </w:r>
    </w:p>
    <w:p w14:paraId="17AAAC4E" w14:textId="77777777" w:rsidR="00A94FCB" w:rsidRPr="00A94FCB" w:rsidRDefault="00A94FCB" w:rsidP="002B01DC">
      <w:pPr>
        <w:numPr>
          <w:ilvl w:val="0"/>
          <w:numId w:val="141"/>
        </w:numPr>
      </w:pPr>
      <w:r w:rsidRPr="00A94FCB">
        <w:t xml:space="preserve">wykonania połączeń pomiędzy poszczególnymi fragmentami hydroizolacji w sposób zapewniający jej ciągłość. </w:t>
      </w:r>
    </w:p>
    <w:p w14:paraId="09A0F7B8" w14:textId="77777777" w:rsidR="00A94FCB" w:rsidRPr="00A94FCB" w:rsidRDefault="00A94FCB" w:rsidP="00A94FCB">
      <w:r w:rsidRPr="00A94FCB">
        <w:t>Roboty należy wykonywać zgodnie z dokumentacją projektową, niniejszą Specyfikacją oraz wymaganiami producenta zastosowanego systemu.</w:t>
      </w:r>
    </w:p>
    <w:p w14:paraId="7F4BF6FA" w14:textId="77777777" w:rsidR="00A94FCB" w:rsidRPr="00F56332" w:rsidRDefault="00A94FCB" w:rsidP="00F56332">
      <w:pPr>
        <w:spacing w:before="240"/>
        <w:rPr>
          <w:b/>
          <w:bCs/>
          <w:sz w:val="24"/>
          <w:szCs w:val="24"/>
        </w:rPr>
      </w:pPr>
      <w:r w:rsidRPr="00F56332">
        <w:rPr>
          <w:b/>
          <w:bCs/>
          <w:sz w:val="24"/>
          <w:szCs w:val="24"/>
        </w:rPr>
        <w:t>1.4. Ogólne wymagania dotyczące robót</w:t>
      </w:r>
    </w:p>
    <w:p w14:paraId="204ECA4F" w14:textId="77777777" w:rsidR="00A94FCB" w:rsidRPr="00A94FCB" w:rsidRDefault="00A94FCB" w:rsidP="00A94FCB">
      <w:r w:rsidRPr="00A94FCB">
        <w:t>Wykonawca jest odpowiedzialny za jakość wykonania robót, właściwy dobór wzajemnie kompatybilnych materiałów oraz zgodność robót z dokumentacją projektową i SST.</w:t>
      </w:r>
    </w:p>
    <w:p w14:paraId="09B40B59" w14:textId="77777777" w:rsidR="00A94FCB" w:rsidRPr="00A94FCB" w:rsidRDefault="00A94FCB" w:rsidP="00A94FCB">
      <w:r w:rsidRPr="00A94FCB">
        <w:t xml:space="preserve">Hydroizolacja powinna tworzyć </w:t>
      </w:r>
      <w:r w:rsidRPr="00A94FCB">
        <w:rPr>
          <w:b/>
          <w:bCs/>
        </w:rPr>
        <w:t>ciągłą, szczelną i trwale związaną z podłożem powłokę</w:t>
      </w:r>
      <w:r w:rsidRPr="00A94FCB">
        <w:t>, bez pęcherzy, rys, ubytków i miejsc niepokrytych materiałem izolacyjnym.</w:t>
      </w:r>
    </w:p>
    <w:p w14:paraId="5B241638" w14:textId="77777777" w:rsidR="00A94FCB" w:rsidRPr="00A94FCB" w:rsidRDefault="00A94FCB" w:rsidP="00A94FCB">
      <w:r w:rsidRPr="00A94FCB">
        <w:t>Materiały gruntujące, uszczelniające, taśmy, narożniki, masy hydroizolacyjne oraz pozostałe elementy jednego układu powinny być wzajemnie kompatybilne.</w:t>
      </w:r>
    </w:p>
    <w:p w14:paraId="384D54D5" w14:textId="77777777" w:rsidR="00A94FCB" w:rsidRPr="00F56332" w:rsidRDefault="00A94FCB" w:rsidP="00F56332">
      <w:pPr>
        <w:spacing w:before="360"/>
        <w:ind w:left="360" w:firstLine="0"/>
        <w:rPr>
          <w:b/>
          <w:bCs/>
          <w:sz w:val="28"/>
          <w:szCs w:val="28"/>
        </w:rPr>
      </w:pPr>
      <w:r w:rsidRPr="00F56332">
        <w:rPr>
          <w:b/>
          <w:bCs/>
          <w:sz w:val="28"/>
          <w:szCs w:val="28"/>
        </w:rPr>
        <w:t>2. MATERIAŁY</w:t>
      </w:r>
    </w:p>
    <w:p w14:paraId="09BC33F1" w14:textId="77777777" w:rsidR="00A94FCB" w:rsidRPr="00F56332" w:rsidRDefault="00A94FCB" w:rsidP="00F56332">
      <w:pPr>
        <w:spacing w:before="240"/>
        <w:rPr>
          <w:b/>
          <w:bCs/>
          <w:sz w:val="24"/>
          <w:szCs w:val="24"/>
        </w:rPr>
      </w:pPr>
      <w:r w:rsidRPr="00F56332">
        <w:rPr>
          <w:b/>
          <w:bCs/>
          <w:sz w:val="24"/>
          <w:szCs w:val="24"/>
        </w:rPr>
        <w:t>2.1. Wymagania ogólne</w:t>
      </w:r>
    </w:p>
    <w:p w14:paraId="14215FBF" w14:textId="77777777" w:rsidR="00A94FCB" w:rsidRPr="00A94FCB" w:rsidRDefault="00A94FCB" w:rsidP="00A94FCB">
      <w:r w:rsidRPr="00A94FCB">
        <w:t>Materiały stosowane do wykonania hydroizolacji powinny być przeznaczone do warunków wynikających z ich lokalizacji i sposobu użytkowania oraz posiadać wymagane dokumenty dopuszczające do stosowania w budownictwie.</w:t>
      </w:r>
    </w:p>
    <w:p w14:paraId="5F62E8E5" w14:textId="77777777" w:rsidR="00A94FCB" w:rsidRPr="00A94FCB" w:rsidRDefault="00A94FCB" w:rsidP="00A94FCB">
      <w:r w:rsidRPr="00A94FCB">
        <w:t>Materiały należy stosować jako kompletny lub wzajemnie kompatybilny system, zgodnie z dokumentacją techniczną producenta.</w:t>
      </w:r>
    </w:p>
    <w:p w14:paraId="708D701B" w14:textId="77777777" w:rsidR="00A94FCB" w:rsidRPr="00F56332" w:rsidRDefault="00A94FCB" w:rsidP="00F56332">
      <w:pPr>
        <w:spacing w:before="240"/>
        <w:rPr>
          <w:b/>
          <w:bCs/>
          <w:sz w:val="24"/>
          <w:szCs w:val="24"/>
        </w:rPr>
      </w:pPr>
      <w:r w:rsidRPr="00F56332">
        <w:rPr>
          <w:b/>
          <w:bCs/>
          <w:sz w:val="24"/>
          <w:szCs w:val="24"/>
        </w:rPr>
        <w:t>2.2. Izolacja ścian fundamentowych</w:t>
      </w:r>
    </w:p>
    <w:p w14:paraId="7D12B09E" w14:textId="77777777" w:rsidR="00A94FCB" w:rsidRPr="00A94FCB" w:rsidRDefault="00A94FCB" w:rsidP="00A94FCB">
      <w:r w:rsidRPr="00A94FCB">
        <w:t>Do wykonania izolacji odsłoniętych ścian fundamentowych należy zastosować materiał powłokowy przeznaczony do wykonywania pionowych izolacji przeciwwilgociowych elementów stykających się z gruntem.</w:t>
      </w:r>
    </w:p>
    <w:p w14:paraId="510EA47E" w14:textId="77777777" w:rsidR="00A94FCB" w:rsidRPr="00A94FCB" w:rsidRDefault="00A94FCB" w:rsidP="00A94FCB">
      <w:r w:rsidRPr="00A94FCB">
        <w:t>Materiał powinien:</w:t>
      </w:r>
    </w:p>
    <w:p w14:paraId="39C962CB" w14:textId="77777777" w:rsidR="00A94FCB" w:rsidRPr="00A94FCB" w:rsidRDefault="00A94FCB" w:rsidP="002B01DC">
      <w:pPr>
        <w:numPr>
          <w:ilvl w:val="0"/>
          <w:numId w:val="142"/>
        </w:numPr>
      </w:pPr>
      <w:r w:rsidRPr="00A94FCB">
        <w:lastRenderedPageBreak/>
        <w:t xml:space="preserve">posiadać odpowiednią przyczepność do podłoża mineralnego, </w:t>
      </w:r>
    </w:p>
    <w:p w14:paraId="7DDFEA99" w14:textId="77777777" w:rsidR="00A94FCB" w:rsidRPr="00A94FCB" w:rsidRDefault="00A94FCB" w:rsidP="002B01DC">
      <w:pPr>
        <w:numPr>
          <w:ilvl w:val="0"/>
          <w:numId w:val="142"/>
        </w:numPr>
      </w:pPr>
      <w:r w:rsidRPr="00A94FCB">
        <w:t xml:space="preserve">tworzyć ciągłą i szczelną warstwę, </w:t>
      </w:r>
    </w:p>
    <w:p w14:paraId="1237DC28" w14:textId="77777777" w:rsidR="00A94FCB" w:rsidRPr="00A94FCB" w:rsidRDefault="00A94FCB" w:rsidP="002B01DC">
      <w:pPr>
        <w:numPr>
          <w:ilvl w:val="0"/>
          <w:numId w:val="142"/>
        </w:numPr>
      </w:pPr>
      <w:r w:rsidRPr="00A94FCB">
        <w:t xml:space="preserve">być odporny na działanie wilgoci gruntowej, </w:t>
      </w:r>
    </w:p>
    <w:p w14:paraId="0405A5A7" w14:textId="77777777" w:rsidR="00A94FCB" w:rsidRPr="00A94FCB" w:rsidRDefault="00A94FCB" w:rsidP="002B01DC">
      <w:pPr>
        <w:numPr>
          <w:ilvl w:val="0"/>
          <w:numId w:val="142"/>
        </w:numPr>
      </w:pPr>
      <w:r w:rsidRPr="00A94FCB">
        <w:t xml:space="preserve">być przeznaczony do stosowania na zewnątrz i poniżej poziomu terenu. </w:t>
      </w:r>
    </w:p>
    <w:p w14:paraId="67B0B734" w14:textId="77777777" w:rsidR="00A94FCB" w:rsidRPr="00A94FCB" w:rsidRDefault="00A94FCB" w:rsidP="00A94FCB">
      <w:r w:rsidRPr="00A94FCB">
        <w:t>Rodzaj preparatu gruntującego należy dobrać do zastosowanej masy izolacyjnej.</w:t>
      </w:r>
    </w:p>
    <w:p w14:paraId="0171474C" w14:textId="77777777" w:rsidR="00A94FCB" w:rsidRPr="00A94FCB" w:rsidRDefault="00A94FCB" w:rsidP="00A94FCB">
      <w:r w:rsidRPr="00A94FCB">
        <w:t>Wykonaną izolację należy zabezpieczyć przed uszkodzeniem mechanicznym poprzez wykonanie warstwy ochronnej, w szczególności z folii kubełkowej lub innego rozwiązania systemowego przewidzianego w dokumentacji projektowej.</w:t>
      </w:r>
    </w:p>
    <w:p w14:paraId="71C8D652" w14:textId="77777777" w:rsidR="00A94FCB" w:rsidRPr="00F56332" w:rsidRDefault="00A94FCB" w:rsidP="00F56332">
      <w:pPr>
        <w:spacing w:before="240"/>
        <w:rPr>
          <w:b/>
          <w:bCs/>
          <w:sz w:val="24"/>
          <w:szCs w:val="24"/>
        </w:rPr>
      </w:pPr>
      <w:r w:rsidRPr="00F56332">
        <w:rPr>
          <w:b/>
          <w:bCs/>
          <w:sz w:val="24"/>
          <w:szCs w:val="24"/>
        </w:rPr>
        <w:t>2.3. Hydroizolacja podpłytowa schodów i spocznika</w:t>
      </w:r>
    </w:p>
    <w:p w14:paraId="40D2EBF8" w14:textId="77777777" w:rsidR="00A94FCB" w:rsidRPr="00A94FCB" w:rsidRDefault="00A94FCB" w:rsidP="00A94FCB">
      <w:r w:rsidRPr="00A94FCB">
        <w:t xml:space="preserve">Pod okładziną granitową należy zastosować </w:t>
      </w:r>
      <w:r w:rsidRPr="00A94FCB">
        <w:rPr>
          <w:b/>
          <w:bCs/>
        </w:rPr>
        <w:t>elastyczną hydroizolację podpłytową</w:t>
      </w:r>
      <w:r w:rsidRPr="00A94FCB">
        <w:t>, przeznaczoną:</w:t>
      </w:r>
    </w:p>
    <w:p w14:paraId="76B368ED" w14:textId="77777777" w:rsidR="00A94FCB" w:rsidRPr="00A94FCB" w:rsidRDefault="00A94FCB" w:rsidP="002B01DC">
      <w:pPr>
        <w:numPr>
          <w:ilvl w:val="0"/>
          <w:numId w:val="143"/>
        </w:numPr>
      </w:pPr>
      <w:r w:rsidRPr="00A94FCB">
        <w:t xml:space="preserve">do stosowania na zewnątrz, </w:t>
      </w:r>
    </w:p>
    <w:p w14:paraId="5BCD3226" w14:textId="77777777" w:rsidR="00A94FCB" w:rsidRPr="00A94FCB" w:rsidRDefault="00A94FCB" w:rsidP="002B01DC">
      <w:pPr>
        <w:numPr>
          <w:ilvl w:val="0"/>
          <w:numId w:val="143"/>
        </w:numPr>
      </w:pPr>
      <w:r w:rsidRPr="00A94FCB">
        <w:t xml:space="preserve">na podłożach mineralnych, </w:t>
      </w:r>
    </w:p>
    <w:p w14:paraId="6A09C4ED" w14:textId="77777777" w:rsidR="00A94FCB" w:rsidRPr="00A94FCB" w:rsidRDefault="00A94FCB" w:rsidP="002B01DC">
      <w:pPr>
        <w:numPr>
          <w:ilvl w:val="0"/>
          <w:numId w:val="143"/>
        </w:numPr>
      </w:pPr>
      <w:r w:rsidRPr="00A94FCB">
        <w:t xml:space="preserve">pod okładzinami z kamienia naturalnego, </w:t>
      </w:r>
    </w:p>
    <w:p w14:paraId="13D4B23C" w14:textId="77777777" w:rsidR="00A94FCB" w:rsidRPr="00A94FCB" w:rsidRDefault="00A94FCB" w:rsidP="002B01DC">
      <w:pPr>
        <w:numPr>
          <w:ilvl w:val="0"/>
          <w:numId w:val="143"/>
        </w:numPr>
      </w:pPr>
      <w:r w:rsidRPr="00A94FCB">
        <w:t xml:space="preserve">na powierzchniach narażonych na działanie wody, </w:t>
      </w:r>
    </w:p>
    <w:p w14:paraId="61C65E1E" w14:textId="77777777" w:rsidR="00A94FCB" w:rsidRPr="00A94FCB" w:rsidRDefault="00A94FCB" w:rsidP="002B01DC">
      <w:pPr>
        <w:numPr>
          <w:ilvl w:val="0"/>
          <w:numId w:val="143"/>
        </w:numPr>
      </w:pPr>
      <w:r w:rsidRPr="00A94FCB">
        <w:t xml:space="preserve">na powierzchniach poddawanych cyklom zamrażania i rozmrażania. </w:t>
      </w:r>
    </w:p>
    <w:p w14:paraId="12159931" w14:textId="77777777" w:rsidR="00A94FCB" w:rsidRPr="00A94FCB" w:rsidRDefault="00A94FCB" w:rsidP="00A94FCB">
      <w:r w:rsidRPr="00A94FCB">
        <w:t>System hydroizolacyjny powinien obejmować, w zależności od rozwiązania producenta:</w:t>
      </w:r>
    </w:p>
    <w:p w14:paraId="61A29CAE" w14:textId="77777777" w:rsidR="00A94FCB" w:rsidRPr="00A94FCB" w:rsidRDefault="00A94FCB" w:rsidP="002B01DC">
      <w:pPr>
        <w:numPr>
          <w:ilvl w:val="0"/>
          <w:numId w:val="144"/>
        </w:numPr>
      </w:pPr>
      <w:r w:rsidRPr="00A94FCB">
        <w:t xml:space="preserve">preparat gruntujący, </w:t>
      </w:r>
    </w:p>
    <w:p w14:paraId="36619BAC" w14:textId="77777777" w:rsidR="00A94FCB" w:rsidRPr="00A94FCB" w:rsidRDefault="00A94FCB" w:rsidP="002B01DC">
      <w:pPr>
        <w:numPr>
          <w:ilvl w:val="0"/>
          <w:numId w:val="144"/>
        </w:numPr>
      </w:pPr>
      <w:r w:rsidRPr="00A94FCB">
        <w:t xml:space="preserve">właściwą masę lub zaprawę hydroizolacyjną, </w:t>
      </w:r>
    </w:p>
    <w:p w14:paraId="599DF4DE" w14:textId="77777777" w:rsidR="00A94FCB" w:rsidRPr="00A94FCB" w:rsidRDefault="00A94FCB" w:rsidP="002B01DC">
      <w:pPr>
        <w:numPr>
          <w:ilvl w:val="0"/>
          <w:numId w:val="144"/>
        </w:numPr>
      </w:pPr>
      <w:r w:rsidRPr="00A94FCB">
        <w:t xml:space="preserve">taśmy uszczelniające, </w:t>
      </w:r>
    </w:p>
    <w:p w14:paraId="1BC7CB42" w14:textId="77777777" w:rsidR="00A94FCB" w:rsidRPr="00A94FCB" w:rsidRDefault="00A94FCB" w:rsidP="002B01DC">
      <w:pPr>
        <w:numPr>
          <w:ilvl w:val="0"/>
          <w:numId w:val="144"/>
        </w:numPr>
      </w:pPr>
      <w:r w:rsidRPr="00A94FCB">
        <w:t xml:space="preserve">narożniki systemowe, </w:t>
      </w:r>
    </w:p>
    <w:p w14:paraId="5ACD57F3" w14:textId="77777777" w:rsidR="00A94FCB" w:rsidRPr="00A94FCB" w:rsidRDefault="00A94FCB" w:rsidP="002B01DC">
      <w:pPr>
        <w:numPr>
          <w:ilvl w:val="0"/>
          <w:numId w:val="144"/>
        </w:numPr>
      </w:pPr>
      <w:r w:rsidRPr="00A94FCB">
        <w:t xml:space="preserve">elementy uszczelniające przejścia i dylatacje. </w:t>
      </w:r>
    </w:p>
    <w:p w14:paraId="12B3EF3B" w14:textId="77777777" w:rsidR="00A94FCB" w:rsidRPr="00F56332" w:rsidRDefault="00A94FCB" w:rsidP="00F56332">
      <w:pPr>
        <w:spacing w:before="240"/>
        <w:rPr>
          <w:b/>
          <w:bCs/>
          <w:sz w:val="24"/>
          <w:szCs w:val="24"/>
        </w:rPr>
      </w:pPr>
      <w:r w:rsidRPr="00F56332">
        <w:rPr>
          <w:b/>
          <w:bCs/>
          <w:sz w:val="24"/>
          <w:szCs w:val="24"/>
        </w:rPr>
        <w:t>2.4. Hydroizolacja niecki wycieraczki</w:t>
      </w:r>
    </w:p>
    <w:p w14:paraId="1BED57C5" w14:textId="77777777" w:rsidR="00A94FCB" w:rsidRPr="00A94FCB" w:rsidRDefault="00A94FCB" w:rsidP="00A94FCB">
      <w:r w:rsidRPr="00A94FCB">
        <w:t xml:space="preserve">Do wykonania hydroizolacji dna i ścian niecki należy stosować materiały kompatybilne z hydroizolacją spocznika, umożliwiające wykonanie </w:t>
      </w:r>
      <w:r w:rsidRPr="00A94FCB">
        <w:rPr>
          <w:b/>
          <w:bCs/>
        </w:rPr>
        <w:t>ciągłego połączenia obu izolacji</w:t>
      </w:r>
      <w:r w:rsidRPr="00A94FCB">
        <w:t>.</w:t>
      </w:r>
    </w:p>
    <w:p w14:paraId="7B4CCFEB" w14:textId="77777777" w:rsidR="00A94FCB" w:rsidRPr="00A94FCB" w:rsidRDefault="00A94FCB" w:rsidP="00A94FCB">
      <w:r w:rsidRPr="00A94FCB">
        <w:t>W narożach niecki należy stosować taśmy i elementy systemowe przeznaczone do uszczelniania połączeń powierzchni poziomych i pionowych.</w:t>
      </w:r>
    </w:p>
    <w:p w14:paraId="4CD162C8" w14:textId="77777777" w:rsidR="00A94FCB" w:rsidRPr="00A94FCB" w:rsidRDefault="00A94FCB" w:rsidP="00A94FCB">
      <w:r w:rsidRPr="00A94FCB">
        <w:t>Materiały stosowane wokół ramy wycieraczki i innych przejść powinny zachowywać trwałą szczelność i nie powodować uszkodzenia sąsiadujących materiałów.</w:t>
      </w:r>
    </w:p>
    <w:p w14:paraId="58049C88" w14:textId="77777777" w:rsidR="00A94FCB" w:rsidRPr="00F56332" w:rsidRDefault="00A94FCB" w:rsidP="00F56332">
      <w:pPr>
        <w:spacing w:before="360"/>
        <w:ind w:left="360" w:firstLine="0"/>
        <w:rPr>
          <w:b/>
          <w:bCs/>
          <w:sz w:val="28"/>
          <w:szCs w:val="28"/>
        </w:rPr>
      </w:pPr>
      <w:r w:rsidRPr="00F56332">
        <w:rPr>
          <w:b/>
          <w:bCs/>
          <w:sz w:val="28"/>
          <w:szCs w:val="28"/>
        </w:rPr>
        <w:t>3. SPRZĘT</w:t>
      </w:r>
    </w:p>
    <w:p w14:paraId="43F5FD46" w14:textId="77777777" w:rsidR="00A94FCB" w:rsidRPr="00A94FCB" w:rsidRDefault="00A94FCB" w:rsidP="00A94FCB">
      <w:r w:rsidRPr="00A94FCB">
        <w:t>Do wykonywania robót należy stosować sprzęt i narzędzia odpowiednie dla technologii zastosowanego systemu hydroizolacyjnego.</w:t>
      </w:r>
    </w:p>
    <w:p w14:paraId="4F024789" w14:textId="77777777" w:rsidR="00A94FCB" w:rsidRPr="00A94FCB" w:rsidRDefault="00A94FCB" w:rsidP="00A94FCB">
      <w:r w:rsidRPr="00A94FCB">
        <w:t>Dopuszcza się stosowanie w szczególności:</w:t>
      </w:r>
    </w:p>
    <w:p w14:paraId="257F3C32" w14:textId="77777777" w:rsidR="00A94FCB" w:rsidRPr="00A94FCB" w:rsidRDefault="00A94FCB" w:rsidP="002B01DC">
      <w:pPr>
        <w:numPr>
          <w:ilvl w:val="0"/>
          <w:numId w:val="145"/>
        </w:numPr>
      </w:pPr>
      <w:r w:rsidRPr="00A94FCB">
        <w:t xml:space="preserve">szczotek i urządzeń do mechanicznego oczyszczania podłoża, </w:t>
      </w:r>
    </w:p>
    <w:p w14:paraId="1D351372" w14:textId="77777777" w:rsidR="00A94FCB" w:rsidRPr="00A94FCB" w:rsidRDefault="00A94FCB" w:rsidP="002B01DC">
      <w:pPr>
        <w:numPr>
          <w:ilvl w:val="0"/>
          <w:numId w:val="145"/>
        </w:numPr>
      </w:pPr>
      <w:r w:rsidRPr="00A94FCB">
        <w:t xml:space="preserve">odkurzaczy przemysłowych, </w:t>
      </w:r>
    </w:p>
    <w:p w14:paraId="1837C89E" w14:textId="77777777" w:rsidR="00A94FCB" w:rsidRPr="00A94FCB" w:rsidRDefault="00A94FCB" w:rsidP="002B01DC">
      <w:pPr>
        <w:numPr>
          <w:ilvl w:val="0"/>
          <w:numId w:val="145"/>
        </w:numPr>
      </w:pPr>
      <w:r w:rsidRPr="00A94FCB">
        <w:t xml:space="preserve">mieszadeł wolnoobrotowych, </w:t>
      </w:r>
    </w:p>
    <w:p w14:paraId="2F1824D3" w14:textId="77777777" w:rsidR="00A94FCB" w:rsidRPr="00A94FCB" w:rsidRDefault="00A94FCB" w:rsidP="002B01DC">
      <w:pPr>
        <w:numPr>
          <w:ilvl w:val="0"/>
          <w:numId w:val="145"/>
        </w:numPr>
      </w:pPr>
      <w:r w:rsidRPr="00A94FCB">
        <w:t xml:space="preserve">wałków, pędzli, szczotek i pac, </w:t>
      </w:r>
    </w:p>
    <w:p w14:paraId="4C497ACF" w14:textId="77777777" w:rsidR="00A94FCB" w:rsidRPr="00A94FCB" w:rsidRDefault="00A94FCB" w:rsidP="002B01DC">
      <w:pPr>
        <w:numPr>
          <w:ilvl w:val="0"/>
          <w:numId w:val="145"/>
        </w:numPr>
      </w:pPr>
      <w:r w:rsidRPr="00A94FCB">
        <w:t xml:space="preserve">narzędzi do zatapiania taśm i elementów systemowych. </w:t>
      </w:r>
    </w:p>
    <w:p w14:paraId="39F92DF8" w14:textId="77777777" w:rsidR="00A94FCB" w:rsidRPr="00A94FCB" w:rsidRDefault="00A94FCB" w:rsidP="00A94FCB">
      <w:r w:rsidRPr="00A94FCB">
        <w:lastRenderedPageBreak/>
        <w:t>Sprzęt powinien być czysty i nie może powodować zanieczyszczenia podłoża ani materiału izolacyjnego.</w:t>
      </w:r>
    </w:p>
    <w:p w14:paraId="72DF7A35" w14:textId="77777777" w:rsidR="00A94FCB" w:rsidRPr="00F56332" w:rsidRDefault="00A94FCB" w:rsidP="00F56332">
      <w:pPr>
        <w:spacing w:before="360"/>
        <w:ind w:left="360" w:firstLine="0"/>
        <w:rPr>
          <w:b/>
          <w:bCs/>
          <w:sz w:val="28"/>
          <w:szCs w:val="28"/>
        </w:rPr>
      </w:pPr>
      <w:r w:rsidRPr="00F56332">
        <w:rPr>
          <w:b/>
          <w:bCs/>
          <w:sz w:val="28"/>
          <w:szCs w:val="28"/>
        </w:rPr>
        <w:t>4. TRANSPORT I SKŁADOWANIE</w:t>
      </w:r>
    </w:p>
    <w:p w14:paraId="0260287C" w14:textId="77777777" w:rsidR="00A94FCB" w:rsidRPr="00A94FCB" w:rsidRDefault="00A94FCB" w:rsidP="00A94FCB">
      <w:r w:rsidRPr="00A94FCB">
        <w:t>Materiały należy transportować i składować w oryginalnych, szczelnie zamkniętych opakowaniach producenta.</w:t>
      </w:r>
    </w:p>
    <w:p w14:paraId="3DFDDFCF" w14:textId="77777777" w:rsidR="00A94FCB" w:rsidRPr="00A94FCB" w:rsidRDefault="00A94FCB" w:rsidP="00A94FCB">
      <w:r w:rsidRPr="00A94FCB">
        <w:t>Należy chronić je przed:</w:t>
      </w:r>
    </w:p>
    <w:p w14:paraId="4F7FDBF9" w14:textId="77777777" w:rsidR="00A94FCB" w:rsidRPr="00A94FCB" w:rsidRDefault="00A94FCB" w:rsidP="002B01DC">
      <w:pPr>
        <w:numPr>
          <w:ilvl w:val="0"/>
          <w:numId w:val="146"/>
        </w:numPr>
      </w:pPr>
      <w:r w:rsidRPr="00A94FCB">
        <w:t xml:space="preserve">przemarzaniem, </w:t>
      </w:r>
    </w:p>
    <w:p w14:paraId="7726ACC8" w14:textId="77777777" w:rsidR="00A94FCB" w:rsidRPr="00A94FCB" w:rsidRDefault="00A94FCB" w:rsidP="002B01DC">
      <w:pPr>
        <w:numPr>
          <w:ilvl w:val="0"/>
          <w:numId w:val="146"/>
        </w:numPr>
      </w:pPr>
      <w:r w:rsidRPr="00A94FCB">
        <w:t xml:space="preserve">nadmiernym nagrzaniem, </w:t>
      </w:r>
    </w:p>
    <w:p w14:paraId="21BF5FE1" w14:textId="77777777" w:rsidR="00A94FCB" w:rsidRPr="00A94FCB" w:rsidRDefault="00A94FCB" w:rsidP="002B01DC">
      <w:pPr>
        <w:numPr>
          <w:ilvl w:val="0"/>
          <w:numId w:val="146"/>
        </w:numPr>
      </w:pPr>
      <w:r w:rsidRPr="00A94FCB">
        <w:t xml:space="preserve">bezpośrednim nasłonecznieniem, </w:t>
      </w:r>
    </w:p>
    <w:p w14:paraId="45CE11E1" w14:textId="77777777" w:rsidR="00A94FCB" w:rsidRPr="00A94FCB" w:rsidRDefault="00A94FCB" w:rsidP="002B01DC">
      <w:pPr>
        <w:numPr>
          <w:ilvl w:val="0"/>
          <w:numId w:val="146"/>
        </w:numPr>
      </w:pPr>
      <w:r w:rsidRPr="00A94FCB">
        <w:t xml:space="preserve">zawilgoceniem, </w:t>
      </w:r>
    </w:p>
    <w:p w14:paraId="0D90C819" w14:textId="77777777" w:rsidR="00A94FCB" w:rsidRPr="00A94FCB" w:rsidRDefault="00A94FCB" w:rsidP="002B01DC">
      <w:pPr>
        <w:numPr>
          <w:ilvl w:val="0"/>
          <w:numId w:val="146"/>
        </w:numPr>
      </w:pPr>
      <w:r w:rsidRPr="00A94FCB">
        <w:t xml:space="preserve">uszkodzeniem opakowań. </w:t>
      </w:r>
    </w:p>
    <w:p w14:paraId="06591504" w14:textId="77777777" w:rsidR="00A94FCB" w:rsidRPr="00A94FCB" w:rsidRDefault="00A94FCB" w:rsidP="00A94FCB">
      <w:r w:rsidRPr="00A94FCB">
        <w:t>Warunki przechowywania należy dostosować do wymagań producenta danego materiału.</w:t>
      </w:r>
    </w:p>
    <w:p w14:paraId="55BC5E3E" w14:textId="77777777" w:rsidR="00A94FCB" w:rsidRPr="00F56332" w:rsidRDefault="00A94FCB" w:rsidP="00F56332">
      <w:pPr>
        <w:spacing w:before="360"/>
        <w:ind w:left="360" w:firstLine="0"/>
        <w:rPr>
          <w:b/>
          <w:bCs/>
          <w:sz w:val="28"/>
          <w:szCs w:val="28"/>
        </w:rPr>
      </w:pPr>
      <w:r w:rsidRPr="00F56332">
        <w:rPr>
          <w:b/>
          <w:bCs/>
          <w:sz w:val="28"/>
          <w:szCs w:val="28"/>
        </w:rPr>
        <w:t>5. WYKONANIE ROBÓT</w:t>
      </w:r>
    </w:p>
    <w:p w14:paraId="36784964" w14:textId="77777777" w:rsidR="00A94FCB" w:rsidRPr="00F56332" w:rsidRDefault="00A94FCB" w:rsidP="00F56332">
      <w:pPr>
        <w:spacing w:before="240"/>
        <w:rPr>
          <w:b/>
          <w:bCs/>
          <w:sz w:val="24"/>
          <w:szCs w:val="24"/>
        </w:rPr>
      </w:pPr>
      <w:r w:rsidRPr="00F56332">
        <w:rPr>
          <w:b/>
          <w:bCs/>
          <w:sz w:val="24"/>
          <w:szCs w:val="24"/>
        </w:rPr>
        <w:t>5.1. Przygotowanie podłoża</w:t>
      </w:r>
    </w:p>
    <w:p w14:paraId="3FA44523" w14:textId="77777777" w:rsidR="00A94FCB" w:rsidRPr="00A94FCB" w:rsidRDefault="00A94FCB" w:rsidP="00A94FCB">
      <w:r w:rsidRPr="00A94FCB">
        <w:t>Podłoże pod hydroizolację powinno być:</w:t>
      </w:r>
    </w:p>
    <w:p w14:paraId="1BFD3851" w14:textId="77777777" w:rsidR="00A94FCB" w:rsidRPr="00A94FCB" w:rsidRDefault="00A94FCB" w:rsidP="002B01DC">
      <w:pPr>
        <w:numPr>
          <w:ilvl w:val="0"/>
          <w:numId w:val="147"/>
        </w:numPr>
      </w:pPr>
      <w:r w:rsidRPr="00A94FCB">
        <w:t xml:space="preserve">nośne, </w:t>
      </w:r>
    </w:p>
    <w:p w14:paraId="5C6644C7" w14:textId="77777777" w:rsidR="00A94FCB" w:rsidRPr="00A94FCB" w:rsidRDefault="00A94FCB" w:rsidP="002B01DC">
      <w:pPr>
        <w:numPr>
          <w:ilvl w:val="0"/>
          <w:numId w:val="147"/>
        </w:numPr>
      </w:pPr>
      <w:r w:rsidRPr="00A94FCB">
        <w:t xml:space="preserve">zwarte, </w:t>
      </w:r>
    </w:p>
    <w:p w14:paraId="5A697FD3" w14:textId="77777777" w:rsidR="00A94FCB" w:rsidRPr="00A94FCB" w:rsidRDefault="00A94FCB" w:rsidP="002B01DC">
      <w:pPr>
        <w:numPr>
          <w:ilvl w:val="0"/>
          <w:numId w:val="147"/>
        </w:numPr>
      </w:pPr>
      <w:r w:rsidRPr="00A94FCB">
        <w:t xml:space="preserve">stabilne, </w:t>
      </w:r>
    </w:p>
    <w:p w14:paraId="1C59B352" w14:textId="77777777" w:rsidR="00A94FCB" w:rsidRPr="00A94FCB" w:rsidRDefault="00A94FCB" w:rsidP="002B01DC">
      <w:pPr>
        <w:numPr>
          <w:ilvl w:val="0"/>
          <w:numId w:val="147"/>
        </w:numPr>
      </w:pPr>
      <w:r w:rsidRPr="00A94FCB">
        <w:t xml:space="preserve">równe, </w:t>
      </w:r>
    </w:p>
    <w:p w14:paraId="38411952" w14:textId="77777777" w:rsidR="00A94FCB" w:rsidRPr="00A94FCB" w:rsidRDefault="00A94FCB" w:rsidP="002B01DC">
      <w:pPr>
        <w:numPr>
          <w:ilvl w:val="0"/>
          <w:numId w:val="147"/>
        </w:numPr>
      </w:pPr>
      <w:r w:rsidRPr="00A94FCB">
        <w:t xml:space="preserve">czyste, </w:t>
      </w:r>
    </w:p>
    <w:p w14:paraId="34753209" w14:textId="77777777" w:rsidR="00A94FCB" w:rsidRPr="00A94FCB" w:rsidRDefault="00A94FCB" w:rsidP="002B01DC">
      <w:pPr>
        <w:numPr>
          <w:ilvl w:val="0"/>
          <w:numId w:val="147"/>
        </w:numPr>
      </w:pPr>
      <w:r w:rsidRPr="00A94FCB">
        <w:t xml:space="preserve">pozbawione pyłu, tłuszczu, mleczka cementowego oraz innych zanieczyszczeń ograniczających przyczepność. </w:t>
      </w:r>
    </w:p>
    <w:p w14:paraId="0F0D558B" w14:textId="77777777" w:rsidR="00A94FCB" w:rsidRPr="00A94FCB" w:rsidRDefault="00A94FCB" w:rsidP="00A94FCB">
      <w:r w:rsidRPr="00A94FCB">
        <w:t>Luźne, odspojone i zdegradowane fragmenty należy usunąć.</w:t>
      </w:r>
    </w:p>
    <w:p w14:paraId="0D9779E9" w14:textId="77777777" w:rsidR="00A94FCB" w:rsidRPr="00A94FCB" w:rsidRDefault="00A94FCB" w:rsidP="00A94FCB">
      <w:r w:rsidRPr="00A94FCB">
        <w:t>Ubytki, nierówności i uszkodzenia podłoża należy uzupełnić odpowiednimi zaprawami naprawczymi.</w:t>
      </w:r>
    </w:p>
    <w:p w14:paraId="072C8CE8" w14:textId="77777777" w:rsidR="00A94FCB" w:rsidRPr="00A94FCB" w:rsidRDefault="00A94FCB" w:rsidP="00A94FCB">
      <w:r w:rsidRPr="00A94FCB">
        <w:t>Podłoże należy przygotować w zakresie wymaganym przez producenta zastosowanego systemu hydroizolacyjnego.</w:t>
      </w:r>
    </w:p>
    <w:p w14:paraId="532648AB" w14:textId="77777777" w:rsidR="00A94FCB" w:rsidRPr="00F56332" w:rsidRDefault="00A94FCB" w:rsidP="00F56332">
      <w:pPr>
        <w:spacing w:before="240"/>
        <w:rPr>
          <w:b/>
          <w:bCs/>
          <w:sz w:val="24"/>
          <w:szCs w:val="24"/>
        </w:rPr>
      </w:pPr>
      <w:r w:rsidRPr="00F56332">
        <w:rPr>
          <w:b/>
          <w:bCs/>
          <w:sz w:val="24"/>
          <w:szCs w:val="24"/>
        </w:rPr>
        <w:t>5.2. Izolacja ścian fundamentowych</w:t>
      </w:r>
    </w:p>
    <w:p w14:paraId="7EBE9E49" w14:textId="77777777" w:rsidR="00A94FCB" w:rsidRPr="00A94FCB" w:rsidRDefault="00A94FCB" w:rsidP="00A94FCB">
      <w:r w:rsidRPr="00A94FCB">
        <w:t>Po odsłonięciu ścian fundamentowych należy usunąć luźne i zdegradowane fragmenty tynków, zapraw i spoin oraz oczyścić powierzchnię z ziemi, kurzu, wykwitów, zasoleń i zanieczyszczeń biologicznych.</w:t>
      </w:r>
    </w:p>
    <w:p w14:paraId="71CB5260" w14:textId="77777777" w:rsidR="00A94FCB" w:rsidRPr="00A94FCB" w:rsidRDefault="00A94FCB" w:rsidP="00A94FCB">
      <w:r w:rsidRPr="00A94FCB">
        <w:t>Spoiny wymagające naprawy należy oczyścić i uzupełnić zaprawą odpowiednią do istniejącego muru.</w:t>
      </w:r>
    </w:p>
    <w:p w14:paraId="20241075" w14:textId="77777777" w:rsidR="00A94FCB" w:rsidRPr="00A94FCB" w:rsidRDefault="00A94FCB" w:rsidP="00A94FCB">
      <w:r w:rsidRPr="00A94FCB">
        <w:t>Ubytki i nierówności należy wyrównać.</w:t>
      </w:r>
    </w:p>
    <w:p w14:paraId="22981B6B" w14:textId="77777777" w:rsidR="00A94FCB" w:rsidRPr="00A94FCB" w:rsidRDefault="00A94FCB" w:rsidP="00A94FCB">
      <w:r w:rsidRPr="00A94FCB">
        <w:t>W miejscu styku ściany z fundamentem należy wykonać fasetę uszczelniającą, jeżeli wymaga tego geometria podłoża i przyjęty system izolacyjny.</w:t>
      </w:r>
    </w:p>
    <w:p w14:paraId="40609337" w14:textId="77777777" w:rsidR="00A94FCB" w:rsidRPr="00A94FCB" w:rsidRDefault="00A94FCB" w:rsidP="00A94FCB">
      <w:r w:rsidRPr="00A94FCB">
        <w:t>Na przygotowanej powierzchni należy wykonać ciągłą izolację przeciwwilgociową od poziomu posadowienia do wysokości wynikającej z projektowanego ukształtowania terenu i konstrukcji nowych schodów.</w:t>
      </w:r>
    </w:p>
    <w:p w14:paraId="53FC796C" w14:textId="77777777" w:rsidR="00A94FCB" w:rsidRPr="00A94FCB" w:rsidRDefault="00A94FCB" w:rsidP="00A94FCB">
      <w:r w:rsidRPr="00A94FCB">
        <w:t>Izolację należy wykonywać w liczbie warstw i grubości zgodnej z wymaganiami producenta zastosowanego systemu.</w:t>
      </w:r>
    </w:p>
    <w:p w14:paraId="17CB1946" w14:textId="77777777" w:rsidR="00A94FCB" w:rsidRPr="00A94FCB" w:rsidRDefault="00A94FCB" w:rsidP="00A94FCB">
      <w:r w:rsidRPr="00A94FCB">
        <w:t>Przed zasypaniem wykopu wykonaną izolację należy zabezpieczyć przed uszkodzeniem mechanicznym warstwą ochronną.</w:t>
      </w:r>
    </w:p>
    <w:p w14:paraId="659561A0" w14:textId="77777777" w:rsidR="00A94FCB" w:rsidRPr="00A94FCB" w:rsidRDefault="00A94FCB" w:rsidP="00A94FCB">
      <w:r w:rsidRPr="00A94FCB">
        <w:lastRenderedPageBreak/>
        <w:t>Nie dopuszcza się bezpośredniego zasypywania niezabezpieczonej powłoki izolacyjnej materiałem mogącym ją uszkodzić.</w:t>
      </w:r>
    </w:p>
    <w:p w14:paraId="2ECF371B" w14:textId="77777777" w:rsidR="00A94FCB" w:rsidRPr="00F56332" w:rsidRDefault="00A94FCB" w:rsidP="00F56332">
      <w:pPr>
        <w:spacing w:before="240"/>
        <w:rPr>
          <w:b/>
          <w:bCs/>
          <w:sz w:val="24"/>
          <w:szCs w:val="24"/>
        </w:rPr>
      </w:pPr>
      <w:r w:rsidRPr="00F56332">
        <w:rPr>
          <w:b/>
          <w:bCs/>
          <w:sz w:val="24"/>
          <w:szCs w:val="24"/>
        </w:rPr>
        <w:t>5.3. Hydroizolacja schodów i spocznika</w:t>
      </w:r>
    </w:p>
    <w:p w14:paraId="5E81C393" w14:textId="77777777" w:rsidR="00A94FCB" w:rsidRPr="00A94FCB" w:rsidRDefault="00A94FCB" w:rsidP="00A94FCB">
      <w:r w:rsidRPr="00A94FCB">
        <w:t>Hydroizolację podpłytową należy wykonać po przygotowaniu i zagruntowaniu podłoża.</w:t>
      </w:r>
    </w:p>
    <w:p w14:paraId="3338C428" w14:textId="77777777" w:rsidR="00A94FCB" w:rsidRPr="00A94FCB" w:rsidRDefault="00A94FCB" w:rsidP="00A94FCB">
      <w:r w:rsidRPr="00A94FCB">
        <w:t>Hydroizolację należy prowadzić w sposób ciągły na:</w:t>
      </w:r>
    </w:p>
    <w:p w14:paraId="23C9FFA2" w14:textId="77777777" w:rsidR="00A94FCB" w:rsidRPr="00A94FCB" w:rsidRDefault="00A94FCB" w:rsidP="002B01DC">
      <w:pPr>
        <w:numPr>
          <w:ilvl w:val="0"/>
          <w:numId w:val="148"/>
        </w:numPr>
      </w:pPr>
      <w:r w:rsidRPr="00A94FCB">
        <w:t xml:space="preserve">powierzchniach poziomych stopnic, </w:t>
      </w:r>
    </w:p>
    <w:p w14:paraId="1760C02C" w14:textId="77777777" w:rsidR="00A94FCB" w:rsidRPr="00A94FCB" w:rsidRDefault="00A94FCB" w:rsidP="002B01DC">
      <w:pPr>
        <w:numPr>
          <w:ilvl w:val="0"/>
          <w:numId w:val="148"/>
        </w:numPr>
      </w:pPr>
      <w:r w:rsidRPr="00A94FCB">
        <w:t xml:space="preserve">powierzchniach pionowych podstopnic, </w:t>
      </w:r>
    </w:p>
    <w:p w14:paraId="75B9150C" w14:textId="77777777" w:rsidR="00A94FCB" w:rsidRPr="00A94FCB" w:rsidRDefault="00A94FCB" w:rsidP="002B01DC">
      <w:pPr>
        <w:numPr>
          <w:ilvl w:val="0"/>
          <w:numId w:val="148"/>
        </w:numPr>
      </w:pPr>
      <w:r w:rsidRPr="00A94FCB">
        <w:t xml:space="preserve">powierzchni spocznika, </w:t>
      </w:r>
    </w:p>
    <w:p w14:paraId="58696EFC" w14:textId="77777777" w:rsidR="00A94FCB" w:rsidRPr="00A94FCB" w:rsidRDefault="00A94FCB" w:rsidP="002B01DC">
      <w:pPr>
        <w:numPr>
          <w:ilvl w:val="0"/>
          <w:numId w:val="148"/>
        </w:numPr>
      </w:pPr>
      <w:r w:rsidRPr="00A94FCB">
        <w:t xml:space="preserve">strefach styku z elementami budynku. </w:t>
      </w:r>
    </w:p>
    <w:p w14:paraId="5FD39CAD" w14:textId="77777777" w:rsidR="00A94FCB" w:rsidRPr="00A94FCB" w:rsidRDefault="00A94FCB" w:rsidP="00A94FCB">
      <w:r w:rsidRPr="00A94FCB">
        <w:t>Warstwę hydroizolacyjną należy wykonywać zgodnie z technologią producenta, z zachowaniem wymaganej liczby warstw, grubości oraz czasu pomiędzy nakładaniem kolejnych warstw.</w:t>
      </w:r>
    </w:p>
    <w:p w14:paraId="542E7E99" w14:textId="77777777" w:rsidR="00A94FCB" w:rsidRPr="00A94FCB" w:rsidRDefault="00A94FCB" w:rsidP="00A94FCB">
      <w:r w:rsidRPr="00A94FCB">
        <w:t>Nie dopuszcza się występowania miejsc niedokładnie pokrytych, prześwitów, pęcherzy, rozwarstwień i nieciągłości.</w:t>
      </w:r>
    </w:p>
    <w:p w14:paraId="16BBA70D" w14:textId="77777777" w:rsidR="00A94FCB" w:rsidRPr="00F56332" w:rsidRDefault="00A94FCB" w:rsidP="00F56332">
      <w:pPr>
        <w:spacing w:before="240"/>
        <w:rPr>
          <w:b/>
          <w:bCs/>
          <w:sz w:val="24"/>
          <w:szCs w:val="24"/>
        </w:rPr>
      </w:pPr>
      <w:r w:rsidRPr="00F56332">
        <w:rPr>
          <w:b/>
          <w:bCs/>
          <w:sz w:val="24"/>
          <w:szCs w:val="24"/>
        </w:rPr>
        <w:t>5.4. Naroża, dylatacje i przejścia</w:t>
      </w:r>
    </w:p>
    <w:p w14:paraId="38044DAD" w14:textId="77777777" w:rsidR="00A94FCB" w:rsidRPr="00A94FCB" w:rsidRDefault="00A94FCB" w:rsidP="00A94FCB">
      <w:r w:rsidRPr="00A94FCB">
        <w:t>W narożach pomiędzy stopnicami a podstopnicami, na połączeniach schodów ze ścianami oraz w innych miejscach narażonych na zarysowanie należy stosować systemowe taśmy i narożniki uszczelniające.</w:t>
      </w:r>
    </w:p>
    <w:p w14:paraId="1824C948" w14:textId="77777777" w:rsidR="00A94FCB" w:rsidRPr="00A94FCB" w:rsidRDefault="00A94FCB" w:rsidP="00A94FCB">
      <w:r w:rsidRPr="00A94FCB">
        <w:t>Dylatacje należy zachować i wykonać w sposób umożliwiający pracę elementów bez utraty szczelności hydroizolacji.</w:t>
      </w:r>
    </w:p>
    <w:p w14:paraId="564A840E" w14:textId="77777777" w:rsidR="00A94FCB" w:rsidRPr="00A94FCB" w:rsidRDefault="00A94FCB" w:rsidP="00A94FCB">
      <w:r w:rsidRPr="00A94FCB">
        <w:t>Nie dopuszcza się przypadkowego przebijania wykonanej warstwy hydroizolacyjnej.</w:t>
      </w:r>
    </w:p>
    <w:p w14:paraId="03B8F012" w14:textId="77777777" w:rsidR="00A94FCB" w:rsidRPr="00A94FCB" w:rsidRDefault="00A94FCB" w:rsidP="00A94FCB">
      <w:r w:rsidRPr="00A94FCB">
        <w:t>Miejsca przejścia elementów balustrad, kotew i innych elementów mocowanych mechanicznie należy uszczelnić przy zastosowaniu materiałów przewidzianych w zastosowanym systemie.</w:t>
      </w:r>
    </w:p>
    <w:p w14:paraId="68DE93FD" w14:textId="77777777" w:rsidR="00A94FCB" w:rsidRPr="00F56332" w:rsidRDefault="00A94FCB" w:rsidP="00F56332">
      <w:pPr>
        <w:spacing w:before="240"/>
        <w:rPr>
          <w:b/>
          <w:bCs/>
          <w:sz w:val="24"/>
          <w:szCs w:val="24"/>
        </w:rPr>
      </w:pPr>
      <w:r w:rsidRPr="00F56332">
        <w:rPr>
          <w:b/>
          <w:bCs/>
          <w:sz w:val="24"/>
          <w:szCs w:val="24"/>
        </w:rPr>
        <w:t>5.5. Hydroizolacja niecki wycieraczki</w:t>
      </w:r>
    </w:p>
    <w:p w14:paraId="3DE04C9E" w14:textId="77777777" w:rsidR="00A94FCB" w:rsidRPr="00A94FCB" w:rsidRDefault="00A94FCB" w:rsidP="00A94FCB">
      <w:r w:rsidRPr="00A94FCB">
        <w:t>Hydroizolację dna i ścian niecki należy wykonać jako ciągłą i połączyć szczelnie z hydroizolacją spocznika.</w:t>
      </w:r>
    </w:p>
    <w:p w14:paraId="60E81EF7" w14:textId="77777777" w:rsidR="00A94FCB" w:rsidRPr="00A94FCB" w:rsidRDefault="00A94FCB" w:rsidP="00A94FCB">
      <w:r w:rsidRPr="00A94FCB">
        <w:t>Szczególną uwagę należy zwrócić na:</w:t>
      </w:r>
    </w:p>
    <w:p w14:paraId="43F8D434" w14:textId="77777777" w:rsidR="00A94FCB" w:rsidRPr="00A94FCB" w:rsidRDefault="00A94FCB" w:rsidP="002B01DC">
      <w:pPr>
        <w:numPr>
          <w:ilvl w:val="0"/>
          <w:numId w:val="149"/>
        </w:numPr>
      </w:pPr>
      <w:r w:rsidRPr="00A94FCB">
        <w:t xml:space="preserve">naroża, </w:t>
      </w:r>
    </w:p>
    <w:p w14:paraId="3BF1AD00" w14:textId="77777777" w:rsidR="00A94FCB" w:rsidRPr="00A94FCB" w:rsidRDefault="00A94FCB" w:rsidP="002B01DC">
      <w:pPr>
        <w:numPr>
          <w:ilvl w:val="0"/>
          <w:numId w:val="149"/>
        </w:numPr>
      </w:pPr>
      <w:r w:rsidRPr="00A94FCB">
        <w:t xml:space="preserve">połączenia dna ze ścianami niecki, </w:t>
      </w:r>
    </w:p>
    <w:p w14:paraId="4186B83C" w14:textId="77777777" w:rsidR="00A94FCB" w:rsidRPr="00A94FCB" w:rsidRDefault="00A94FCB" w:rsidP="002B01DC">
      <w:pPr>
        <w:numPr>
          <w:ilvl w:val="0"/>
          <w:numId w:val="149"/>
        </w:numPr>
      </w:pPr>
      <w:r w:rsidRPr="00A94FCB">
        <w:t xml:space="preserve">styk z ramą wycieraczki, </w:t>
      </w:r>
    </w:p>
    <w:p w14:paraId="6856AA77" w14:textId="77777777" w:rsidR="00A94FCB" w:rsidRPr="00A94FCB" w:rsidRDefault="00A94FCB" w:rsidP="002B01DC">
      <w:pPr>
        <w:numPr>
          <w:ilvl w:val="0"/>
          <w:numId w:val="149"/>
        </w:numPr>
      </w:pPr>
      <w:r w:rsidRPr="00A94FCB">
        <w:t xml:space="preserve">miejsca ewentualnych mocowań. </w:t>
      </w:r>
    </w:p>
    <w:p w14:paraId="5FD67ACF" w14:textId="77777777" w:rsidR="00A94FCB" w:rsidRPr="00A94FCB" w:rsidRDefault="00A94FCB" w:rsidP="00A94FCB">
      <w:r w:rsidRPr="00A94FCB">
        <w:t>W narożach należy stosować systemowe taśmy lub narożniki uszczelniające.</w:t>
      </w:r>
    </w:p>
    <w:p w14:paraId="42324066" w14:textId="77777777" w:rsidR="00A94FCB" w:rsidRPr="00A94FCB" w:rsidRDefault="00A94FCB" w:rsidP="00A94FCB">
      <w:r w:rsidRPr="00A94FCB">
        <w:t>Nie dopuszcza się wykonywania otworów i mocowań przebijających hydroizolację bez wykonania odpowiedniego uszczelnienia.</w:t>
      </w:r>
    </w:p>
    <w:p w14:paraId="1CDD63CC" w14:textId="77777777" w:rsidR="00A94FCB" w:rsidRPr="00F56332" w:rsidRDefault="00A94FCB" w:rsidP="00F56332">
      <w:pPr>
        <w:spacing w:before="240"/>
        <w:rPr>
          <w:b/>
          <w:bCs/>
          <w:sz w:val="24"/>
          <w:szCs w:val="24"/>
        </w:rPr>
      </w:pPr>
      <w:r w:rsidRPr="00F56332">
        <w:rPr>
          <w:b/>
          <w:bCs/>
          <w:sz w:val="24"/>
          <w:szCs w:val="24"/>
        </w:rPr>
        <w:t>5.6. Warunki wykonywania robót</w:t>
      </w:r>
    </w:p>
    <w:p w14:paraId="744A3B4F" w14:textId="77777777" w:rsidR="00A94FCB" w:rsidRPr="00A94FCB" w:rsidRDefault="00A94FCB" w:rsidP="00A94FCB">
      <w:r w:rsidRPr="00A94FCB">
        <w:t>Roboty należy wykonywać w temperaturze oraz warunkach atmosferycznych zgodnych z wymaganiami producenta zastosowanych materiałów.</w:t>
      </w:r>
    </w:p>
    <w:p w14:paraId="5ED23A5C" w14:textId="77777777" w:rsidR="00A94FCB" w:rsidRPr="00A94FCB" w:rsidRDefault="00A94FCB" w:rsidP="00A94FCB">
      <w:r w:rsidRPr="00A94FCB">
        <w:t>Nie należy wykonywać hydroizolacji:</w:t>
      </w:r>
    </w:p>
    <w:p w14:paraId="4215D495" w14:textId="77777777" w:rsidR="00A94FCB" w:rsidRPr="00A94FCB" w:rsidRDefault="00A94FCB" w:rsidP="002B01DC">
      <w:pPr>
        <w:numPr>
          <w:ilvl w:val="0"/>
          <w:numId w:val="150"/>
        </w:numPr>
      </w:pPr>
      <w:r w:rsidRPr="00A94FCB">
        <w:t xml:space="preserve">podczas opadów, </w:t>
      </w:r>
    </w:p>
    <w:p w14:paraId="5A8926F4" w14:textId="77777777" w:rsidR="00A94FCB" w:rsidRPr="00A94FCB" w:rsidRDefault="00A94FCB" w:rsidP="002B01DC">
      <w:pPr>
        <w:numPr>
          <w:ilvl w:val="0"/>
          <w:numId w:val="150"/>
        </w:numPr>
      </w:pPr>
      <w:r w:rsidRPr="00A94FCB">
        <w:t xml:space="preserve">na powierzchniach zamarzniętych lub pokrytych szronem, </w:t>
      </w:r>
    </w:p>
    <w:p w14:paraId="5AA83BC6" w14:textId="77777777" w:rsidR="00A94FCB" w:rsidRPr="00A94FCB" w:rsidRDefault="00A94FCB" w:rsidP="002B01DC">
      <w:pPr>
        <w:numPr>
          <w:ilvl w:val="0"/>
          <w:numId w:val="150"/>
        </w:numPr>
      </w:pPr>
      <w:r w:rsidRPr="00A94FCB">
        <w:lastRenderedPageBreak/>
        <w:t xml:space="preserve">przy temperaturach poza zakresem dopuszczonym przez producenta, </w:t>
      </w:r>
    </w:p>
    <w:p w14:paraId="030A12AB" w14:textId="77777777" w:rsidR="00A94FCB" w:rsidRPr="00A94FCB" w:rsidRDefault="00A94FCB" w:rsidP="002B01DC">
      <w:pPr>
        <w:numPr>
          <w:ilvl w:val="0"/>
          <w:numId w:val="150"/>
        </w:numPr>
      </w:pPr>
      <w:r w:rsidRPr="00A94FCB">
        <w:t xml:space="preserve">na podłożu niewłaściwie przygotowanym lub nadmiernie zawilgoconym, jeżeli zastosowany materiał tego nie dopuszcza. </w:t>
      </w:r>
    </w:p>
    <w:p w14:paraId="347AE7A3" w14:textId="77777777" w:rsidR="00A94FCB" w:rsidRPr="00A94FCB" w:rsidRDefault="00A94FCB" w:rsidP="00A94FCB">
      <w:r w:rsidRPr="00A94FCB">
        <w:t>Wykonaną izolację należy chronić przed deszczem, mrozem, intensywnym nasłonecznieniem oraz uszkodzeniami mechanicznymi do czasu uzyskania wymaganej odporności.</w:t>
      </w:r>
    </w:p>
    <w:p w14:paraId="4AE9035B" w14:textId="77777777" w:rsidR="00A94FCB" w:rsidRPr="00F56332" w:rsidRDefault="00A94FCB" w:rsidP="00F56332">
      <w:pPr>
        <w:spacing w:before="360"/>
        <w:ind w:left="360" w:firstLine="0"/>
        <w:rPr>
          <w:b/>
          <w:bCs/>
          <w:sz w:val="28"/>
          <w:szCs w:val="28"/>
        </w:rPr>
      </w:pPr>
      <w:r w:rsidRPr="00F56332">
        <w:rPr>
          <w:b/>
          <w:bCs/>
          <w:sz w:val="28"/>
          <w:szCs w:val="28"/>
        </w:rPr>
        <w:t>6. KONTROLA JAKOŚCI ROBÓT</w:t>
      </w:r>
    </w:p>
    <w:p w14:paraId="68328B0E" w14:textId="77777777" w:rsidR="00A94FCB" w:rsidRPr="00A94FCB" w:rsidRDefault="00A94FCB" w:rsidP="00A94FCB">
      <w:r w:rsidRPr="00A94FCB">
        <w:t>Kontrola jakości robót powinna obejmować sprawdzenie:</w:t>
      </w:r>
    </w:p>
    <w:p w14:paraId="760D7F7C" w14:textId="77777777" w:rsidR="00A94FCB" w:rsidRPr="00A94FCB" w:rsidRDefault="00A94FCB" w:rsidP="002B01DC">
      <w:pPr>
        <w:numPr>
          <w:ilvl w:val="0"/>
          <w:numId w:val="151"/>
        </w:numPr>
      </w:pPr>
      <w:r w:rsidRPr="00A94FCB">
        <w:t xml:space="preserve">stanu i przygotowania podłoża, </w:t>
      </w:r>
    </w:p>
    <w:p w14:paraId="7EE0AB5C" w14:textId="77777777" w:rsidR="00A94FCB" w:rsidRPr="00A94FCB" w:rsidRDefault="00A94FCB" w:rsidP="002B01DC">
      <w:pPr>
        <w:numPr>
          <w:ilvl w:val="0"/>
          <w:numId w:val="151"/>
        </w:numPr>
      </w:pPr>
      <w:r w:rsidRPr="00A94FCB">
        <w:t xml:space="preserve">prawidłowości gruntowania, </w:t>
      </w:r>
    </w:p>
    <w:p w14:paraId="0C1AD73F" w14:textId="77777777" w:rsidR="00A94FCB" w:rsidRPr="00A94FCB" w:rsidRDefault="00A94FCB" w:rsidP="002B01DC">
      <w:pPr>
        <w:numPr>
          <w:ilvl w:val="0"/>
          <w:numId w:val="151"/>
        </w:numPr>
      </w:pPr>
      <w:r w:rsidRPr="00A94FCB">
        <w:t xml:space="preserve">zgodności zastosowanych materiałów z dokumentacją projektową, </w:t>
      </w:r>
    </w:p>
    <w:p w14:paraId="7CC031DF" w14:textId="77777777" w:rsidR="00A94FCB" w:rsidRPr="00A94FCB" w:rsidRDefault="00A94FCB" w:rsidP="002B01DC">
      <w:pPr>
        <w:numPr>
          <w:ilvl w:val="0"/>
          <w:numId w:val="151"/>
        </w:numPr>
      </w:pPr>
      <w:r w:rsidRPr="00A94FCB">
        <w:t xml:space="preserve">ciągłości warstwy hydroizolacyjnej, </w:t>
      </w:r>
    </w:p>
    <w:p w14:paraId="74463BBC" w14:textId="77777777" w:rsidR="00A94FCB" w:rsidRPr="00A94FCB" w:rsidRDefault="00A94FCB" w:rsidP="002B01DC">
      <w:pPr>
        <w:numPr>
          <w:ilvl w:val="0"/>
          <w:numId w:val="151"/>
        </w:numPr>
      </w:pPr>
      <w:r w:rsidRPr="00A94FCB">
        <w:t xml:space="preserve">prawidłowości wykonania naroży i styków, </w:t>
      </w:r>
    </w:p>
    <w:p w14:paraId="456E81B9" w14:textId="77777777" w:rsidR="00A94FCB" w:rsidRPr="00A94FCB" w:rsidRDefault="00A94FCB" w:rsidP="002B01DC">
      <w:pPr>
        <w:numPr>
          <w:ilvl w:val="0"/>
          <w:numId w:val="151"/>
        </w:numPr>
      </w:pPr>
      <w:r w:rsidRPr="00A94FCB">
        <w:t xml:space="preserve">prawidłowości osadzenia taśm i narożników, </w:t>
      </w:r>
    </w:p>
    <w:p w14:paraId="3B737BBC" w14:textId="77777777" w:rsidR="00A94FCB" w:rsidRPr="00A94FCB" w:rsidRDefault="00A94FCB" w:rsidP="002B01DC">
      <w:pPr>
        <w:numPr>
          <w:ilvl w:val="0"/>
          <w:numId w:val="151"/>
        </w:numPr>
      </w:pPr>
      <w:r w:rsidRPr="00A94FCB">
        <w:t xml:space="preserve">szczelności przejść elementów mocujących, </w:t>
      </w:r>
    </w:p>
    <w:p w14:paraId="585EB9DB" w14:textId="77777777" w:rsidR="00A94FCB" w:rsidRPr="00A94FCB" w:rsidRDefault="00A94FCB" w:rsidP="002B01DC">
      <w:pPr>
        <w:numPr>
          <w:ilvl w:val="0"/>
          <w:numId w:val="151"/>
        </w:numPr>
      </w:pPr>
      <w:r w:rsidRPr="00A94FCB">
        <w:t xml:space="preserve">połączenia hydroizolacji niecki z hydroizolacją spocznika, </w:t>
      </w:r>
    </w:p>
    <w:p w14:paraId="450CE93D" w14:textId="77777777" w:rsidR="00A94FCB" w:rsidRPr="00A94FCB" w:rsidRDefault="00A94FCB" w:rsidP="002B01DC">
      <w:pPr>
        <w:numPr>
          <w:ilvl w:val="0"/>
          <w:numId w:val="151"/>
        </w:numPr>
      </w:pPr>
      <w:r w:rsidRPr="00A94FCB">
        <w:t xml:space="preserve">zabezpieczenia izolacji ścian fundamentowych przed zasypaniem, </w:t>
      </w:r>
    </w:p>
    <w:p w14:paraId="1B5CAB78" w14:textId="77777777" w:rsidR="00A94FCB" w:rsidRPr="00A94FCB" w:rsidRDefault="00A94FCB" w:rsidP="002B01DC">
      <w:pPr>
        <w:numPr>
          <w:ilvl w:val="0"/>
          <w:numId w:val="151"/>
        </w:numPr>
      </w:pPr>
      <w:r w:rsidRPr="00A94FCB">
        <w:t xml:space="preserve">braku uszkodzeń mechanicznych, pęcherzy, odspojeń i nieciągłości. </w:t>
      </w:r>
    </w:p>
    <w:p w14:paraId="4D2ADA0F" w14:textId="77777777" w:rsidR="00A94FCB" w:rsidRPr="00A94FCB" w:rsidRDefault="00A94FCB" w:rsidP="00A94FCB">
      <w:r w:rsidRPr="00A94FCB">
        <w:t>W szczególności kontroli należy poddać wszystkie miejsca, które po wykonaniu kolejnych warstw staną się niedostępne.</w:t>
      </w:r>
    </w:p>
    <w:p w14:paraId="7FFC4584" w14:textId="77777777" w:rsidR="00A94FCB" w:rsidRPr="00A94FCB" w:rsidRDefault="00A94FCB" w:rsidP="00A94FCB">
      <w:r w:rsidRPr="00A94FCB">
        <w:t xml:space="preserve">Roboty hydroizolacyjne należy traktować jako </w:t>
      </w:r>
      <w:r w:rsidRPr="00F56332">
        <w:t>roboty zanikające i ulegające zakryciu</w:t>
      </w:r>
      <w:r w:rsidRPr="00A94FCB">
        <w:t>.</w:t>
      </w:r>
    </w:p>
    <w:p w14:paraId="09897279" w14:textId="77777777" w:rsidR="00A94FCB" w:rsidRPr="00F56332" w:rsidRDefault="00A94FCB" w:rsidP="00F56332">
      <w:pPr>
        <w:spacing w:before="360"/>
        <w:ind w:left="360" w:firstLine="0"/>
        <w:rPr>
          <w:b/>
          <w:bCs/>
          <w:sz w:val="28"/>
          <w:szCs w:val="28"/>
        </w:rPr>
      </w:pPr>
      <w:r w:rsidRPr="00F56332">
        <w:rPr>
          <w:b/>
          <w:bCs/>
          <w:sz w:val="28"/>
          <w:szCs w:val="28"/>
        </w:rPr>
        <w:t>7. OBMIAR ROBÓT</w:t>
      </w:r>
    </w:p>
    <w:p w14:paraId="78F9444D" w14:textId="2C6F45B3" w:rsidR="00A94FCB" w:rsidRPr="00F56332" w:rsidRDefault="00A94FCB" w:rsidP="00A94FCB">
      <w:r w:rsidRPr="00F56332">
        <w:t xml:space="preserve">Jednostką obmiarową jest m² wykonanej </w:t>
      </w:r>
      <w:r w:rsidR="00F56332">
        <w:t>izolacji</w:t>
      </w:r>
      <w:r w:rsidRPr="00F56332">
        <w:t xml:space="preserve"> przeciwwilgociowej.</w:t>
      </w:r>
    </w:p>
    <w:p w14:paraId="0DBE2E98" w14:textId="77777777" w:rsidR="00A94FCB" w:rsidRPr="00A94FCB" w:rsidRDefault="00A94FCB" w:rsidP="00A94FCB">
      <w:r w:rsidRPr="00A94FCB">
        <w:t>Elementy dodatkowe, takie jak taśmy, narożniki, uszczelnienia przejść, fasety oraz warstwy ochronne, należy uwzględnić zgodnie z zasadami przyjętymi w przedmiarze robót.</w:t>
      </w:r>
    </w:p>
    <w:p w14:paraId="3F7A6DD2" w14:textId="77777777" w:rsidR="00A94FCB" w:rsidRPr="00F56332" w:rsidRDefault="00A94FCB" w:rsidP="00F56332">
      <w:pPr>
        <w:spacing w:before="360"/>
        <w:ind w:left="360" w:firstLine="0"/>
        <w:rPr>
          <w:b/>
          <w:bCs/>
          <w:sz w:val="28"/>
          <w:szCs w:val="28"/>
        </w:rPr>
      </w:pPr>
      <w:r w:rsidRPr="00F56332">
        <w:rPr>
          <w:b/>
          <w:bCs/>
          <w:sz w:val="28"/>
          <w:szCs w:val="28"/>
        </w:rPr>
        <w:t>8. ODBIÓR ROBÓT</w:t>
      </w:r>
    </w:p>
    <w:p w14:paraId="56D3DA31" w14:textId="77777777" w:rsidR="00A94FCB" w:rsidRPr="00A94FCB" w:rsidRDefault="00A94FCB" w:rsidP="00A94FCB">
      <w:r w:rsidRPr="00A94FCB">
        <w:t>Odbiorowi podlegają w szczególności:</w:t>
      </w:r>
    </w:p>
    <w:p w14:paraId="18667FE4" w14:textId="77777777" w:rsidR="00A94FCB" w:rsidRPr="00A94FCB" w:rsidRDefault="00A94FCB" w:rsidP="002B01DC">
      <w:pPr>
        <w:numPr>
          <w:ilvl w:val="0"/>
          <w:numId w:val="152"/>
        </w:numPr>
      </w:pPr>
      <w:r w:rsidRPr="00A94FCB">
        <w:t xml:space="preserve">przygotowanie podłoża, </w:t>
      </w:r>
    </w:p>
    <w:p w14:paraId="2F450B7F" w14:textId="77777777" w:rsidR="00A94FCB" w:rsidRPr="00A94FCB" w:rsidRDefault="00A94FCB" w:rsidP="002B01DC">
      <w:pPr>
        <w:numPr>
          <w:ilvl w:val="0"/>
          <w:numId w:val="152"/>
        </w:numPr>
      </w:pPr>
      <w:r w:rsidRPr="00A94FCB">
        <w:t xml:space="preserve">wykonanie gruntowania, </w:t>
      </w:r>
    </w:p>
    <w:p w14:paraId="06D6CD6C" w14:textId="77777777" w:rsidR="00A94FCB" w:rsidRPr="00A94FCB" w:rsidRDefault="00A94FCB" w:rsidP="002B01DC">
      <w:pPr>
        <w:numPr>
          <w:ilvl w:val="0"/>
          <w:numId w:val="152"/>
        </w:numPr>
      </w:pPr>
      <w:r w:rsidRPr="00A94FCB">
        <w:t xml:space="preserve">wykonanie poszczególnych warstw hydroizolacji, </w:t>
      </w:r>
    </w:p>
    <w:p w14:paraId="79936A3E" w14:textId="77777777" w:rsidR="00A94FCB" w:rsidRPr="00A94FCB" w:rsidRDefault="00A94FCB" w:rsidP="002B01DC">
      <w:pPr>
        <w:numPr>
          <w:ilvl w:val="0"/>
          <w:numId w:val="152"/>
        </w:numPr>
      </w:pPr>
      <w:r w:rsidRPr="00A94FCB">
        <w:t xml:space="preserve">wykonanie taśm i uszczelnień w narożach, </w:t>
      </w:r>
    </w:p>
    <w:p w14:paraId="275FCDB4" w14:textId="77777777" w:rsidR="00A94FCB" w:rsidRPr="00A94FCB" w:rsidRDefault="00A94FCB" w:rsidP="002B01DC">
      <w:pPr>
        <w:numPr>
          <w:ilvl w:val="0"/>
          <w:numId w:val="152"/>
        </w:numPr>
      </w:pPr>
      <w:r w:rsidRPr="00A94FCB">
        <w:t xml:space="preserve">uszczelnienie dylatacji i przejść, </w:t>
      </w:r>
    </w:p>
    <w:p w14:paraId="21632B90" w14:textId="77777777" w:rsidR="00A94FCB" w:rsidRPr="00A94FCB" w:rsidRDefault="00A94FCB" w:rsidP="002B01DC">
      <w:pPr>
        <w:numPr>
          <w:ilvl w:val="0"/>
          <w:numId w:val="152"/>
        </w:numPr>
      </w:pPr>
      <w:r w:rsidRPr="00A94FCB">
        <w:t xml:space="preserve">hydroizolacja niecki wycieraczki, </w:t>
      </w:r>
    </w:p>
    <w:p w14:paraId="748AFD7D" w14:textId="77777777" w:rsidR="00A94FCB" w:rsidRPr="00A94FCB" w:rsidRDefault="00A94FCB" w:rsidP="002B01DC">
      <w:pPr>
        <w:numPr>
          <w:ilvl w:val="0"/>
          <w:numId w:val="152"/>
        </w:numPr>
      </w:pPr>
      <w:r w:rsidRPr="00A94FCB">
        <w:t xml:space="preserve">izolacja ścian fundamentowych przed wykonaniem warstwy ochronnej, </w:t>
      </w:r>
    </w:p>
    <w:p w14:paraId="132B9DDF" w14:textId="77777777" w:rsidR="00A94FCB" w:rsidRPr="00A94FCB" w:rsidRDefault="00A94FCB" w:rsidP="002B01DC">
      <w:pPr>
        <w:numPr>
          <w:ilvl w:val="0"/>
          <w:numId w:val="152"/>
        </w:numPr>
      </w:pPr>
      <w:r w:rsidRPr="00A94FCB">
        <w:t xml:space="preserve">warstwa ochronna izolacji fundamentów przed zasypaniem. </w:t>
      </w:r>
    </w:p>
    <w:p w14:paraId="0B54386D" w14:textId="77777777" w:rsidR="00A94FCB" w:rsidRPr="00A94FCB" w:rsidRDefault="00A94FCB" w:rsidP="00A94FCB">
      <w:r w:rsidRPr="00A94FCB">
        <w:t>Odbioru należy dokonać przed zakryciem hydroizolacji kolejnymi warstwami.</w:t>
      </w:r>
    </w:p>
    <w:p w14:paraId="39055ADB" w14:textId="77777777" w:rsidR="00A94FCB" w:rsidRPr="00A94FCB" w:rsidRDefault="00A94FCB" w:rsidP="00A94FCB">
      <w:r w:rsidRPr="00A94FCB">
        <w:t>Roboty uznaje się za wykonane prawidłowo, jeżeli:</w:t>
      </w:r>
    </w:p>
    <w:p w14:paraId="1D7B5250" w14:textId="77777777" w:rsidR="00A94FCB" w:rsidRPr="00A94FCB" w:rsidRDefault="00A94FCB" w:rsidP="002B01DC">
      <w:pPr>
        <w:numPr>
          <w:ilvl w:val="0"/>
          <w:numId w:val="153"/>
        </w:numPr>
      </w:pPr>
      <w:r w:rsidRPr="00A94FCB">
        <w:lastRenderedPageBreak/>
        <w:t xml:space="preserve">zastosowane materiały są zgodne z dokumentacją projektową, </w:t>
      </w:r>
    </w:p>
    <w:p w14:paraId="1F1176DE" w14:textId="77777777" w:rsidR="00A94FCB" w:rsidRPr="00A94FCB" w:rsidRDefault="00A94FCB" w:rsidP="002B01DC">
      <w:pPr>
        <w:numPr>
          <w:ilvl w:val="0"/>
          <w:numId w:val="153"/>
        </w:numPr>
      </w:pPr>
      <w:r w:rsidRPr="00A94FCB">
        <w:t xml:space="preserve">powierzchnia izolacji jest ciągła i jednolita, </w:t>
      </w:r>
    </w:p>
    <w:p w14:paraId="7C09F823" w14:textId="77777777" w:rsidR="00A94FCB" w:rsidRPr="00A94FCB" w:rsidRDefault="00A94FCB" w:rsidP="002B01DC">
      <w:pPr>
        <w:numPr>
          <w:ilvl w:val="0"/>
          <w:numId w:val="153"/>
        </w:numPr>
      </w:pPr>
      <w:r w:rsidRPr="00A94FCB">
        <w:t xml:space="preserve">nie występują ubytki, pęcherze, rysy ani odspojenia, </w:t>
      </w:r>
    </w:p>
    <w:p w14:paraId="25816096" w14:textId="77777777" w:rsidR="00A94FCB" w:rsidRPr="00A94FCB" w:rsidRDefault="00A94FCB" w:rsidP="002B01DC">
      <w:pPr>
        <w:numPr>
          <w:ilvl w:val="0"/>
          <w:numId w:val="153"/>
        </w:numPr>
      </w:pPr>
      <w:r w:rsidRPr="00A94FCB">
        <w:t xml:space="preserve">wszystkie naroża, przejścia i styki zostały szczelnie wykonane, </w:t>
      </w:r>
    </w:p>
    <w:p w14:paraId="6F63165B" w14:textId="77777777" w:rsidR="00A94FCB" w:rsidRPr="00A94FCB" w:rsidRDefault="00A94FCB" w:rsidP="002B01DC">
      <w:pPr>
        <w:numPr>
          <w:ilvl w:val="0"/>
          <w:numId w:val="153"/>
        </w:numPr>
      </w:pPr>
      <w:r w:rsidRPr="00A94FCB">
        <w:t xml:space="preserve">izolacja nie wykazuje uszkodzeń mechanicznych, </w:t>
      </w:r>
    </w:p>
    <w:p w14:paraId="475DA648" w14:textId="77777777" w:rsidR="00A94FCB" w:rsidRPr="00A94FCB" w:rsidRDefault="00A94FCB" w:rsidP="002B01DC">
      <w:pPr>
        <w:numPr>
          <w:ilvl w:val="0"/>
          <w:numId w:val="153"/>
        </w:numPr>
      </w:pPr>
      <w:r w:rsidRPr="00A94FCB">
        <w:t xml:space="preserve">zachowano wymagane połączenia pomiędzy poszczególnymi fragmentami hydroizolacji. </w:t>
      </w:r>
    </w:p>
    <w:p w14:paraId="6EC0F07F" w14:textId="77777777" w:rsidR="00A94FCB" w:rsidRPr="00A94FCB" w:rsidRDefault="00A94FCB" w:rsidP="00A94FCB">
      <w:r w:rsidRPr="00A94FCB">
        <w:t>Każdy etap robót ulegający zakryciu powinien zostać odebrany przez Inspektora nadzoru.</w:t>
      </w:r>
    </w:p>
    <w:p w14:paraId="28BC8B6D" w14:textId="77777777" w:rsidR="00A94FCB" w:rsidRPr="00F56332" w:rsidRDefault="00A94FCB" w:rsidP="00F56332">
      <w:pPr>
        <w:spacing w:before="360"/>
        <w:ind w:left="360" w:firstLine="0"/>
        <w:rPr>
          <w:b/>
          <w:bCs/>
          <w:sz w:val="28"/>
          <w:szCs w:val="28"/>
        </w:rPr>
      </w:pPr>
      <w:r w:rsidRPr="00F56332">
        <w:rPr>
          <w:b/>
          <w:bCs/>
          <w:sz w:val="28"/>
          <w:szCs w:val="28"/>
        </w:rPr>
        <w:t>9. PODSTAWA PŁATNOŚCI</w:t>
      </w:r>
    </w:p>
    <w:p w14:paraId="643DA957" w14:textId="77777777" w:rsidR="00A94FCB" w:rsidRPr="00A94FCB" w:rsidRDefault="00A94FCB" w:rsidP="00A94FCB">
      <w:r w:rsidRPr="00A94FCB">
        <w:t>Podstawa płatności zgodnie z warunkami umowy.</w:t>
      </w:r>
    </w:p>
    <w:p w14:paraId="2C965928" w14:textId="77777777" w:rsidR="00A94FCB" w:rsidRPr="00A94FCB" w:rsidRDefault="00A94FCB" w:rsidP="00A94FCB">
      <w:r w:rsidRPr="00A94FCB">
        <w:t>Cena robót izolacyjnych obejmuje w szczególności:</w:t>
      </w:r>
    </w:p>
    <w:p w14:paraId="1EE71240" w14:textId="77777777" w:rsidR="00A94FCB" w:rsidRPr="00A94FCB" w:rsidRDefault="00A94FCB" w:rsidP="002B01DC">
      <w:pPr>
        <w:numPr>
          <w:ilvl w:val="0"/>
          <w:numId w:val="154"/>
        </w:numPr>
      </w:pPr>
      <w:r w:rsidRPr="00A94FCB">
        <w:t xml:space="preserve">przygotowanie i oczyszczenie podłoża, </w:t>
      </w:r>
    </w:p>
    <w:p w14:paraId="21B3D600" w14:textId="77777777" w:rsidR="00A94FCB" w:rsidRPr="00A94FCB" w:rsidRDefault="00A94FCB" w:rsidP="002B01DC">
      <w:pPr>
        <w:numPr>
          <w:ilvl w:val="0"/>
          <w:numId w:val="154"/>
        </w:numPr>
      </w:pPr>
      <w:r w:rsidRPr="00A94FCB">
        <w:t xml:space="preserve">wykonanie wymaganych napraw podłoża, </w:t>
      </w:r>
    </w:p>
    <w:p w14:paraId="0B25930C" w14:textId="77777777" w:rsidR="00A94FCB" w:rsidRPr="00A94FCB" w:rsidRDefault="00A94FCB" w:rsidP="002B01DC">
      <w:pPr>
        <w:numPr>
          <w:ilvl w:val="0"/>
          <w:numId w:val="154"/>
        </w:numPr>
      </w:pPr>
      <w:r w:rsidRPr="00A94FCB">
        <w:t xml:space="preserve">gruntowanie, </w:t>
      </w:r>
    </w:p>
    <w:p w14:paraId="3B86ED0E" w14:textId="77777777" w:rsidR="00A94FCB" w:rsidRPr="00A94FCB" w:rsidRDefault="00A94FCB" w:rsidP="002B01DC">
      <w:pPr>
        <w:numPr>
          <w:ilvl w:val="0"/>
          <w:numId w:val="154"/>
        </w:numPr>
      </w:pPr>
      <w:r w:rsidRPr="00A94FCB">
        <w:t xml:space="preserve">dostarczenie i wbudowanie materiałów hydroizolacyjnych, </w:t>
      </w:r>
    </w:p>
    <w:p w14:paraId="424106AE" w14:textId="77777777" w:rsidR="00A94FCB" w:rsidRPr="00A94FCB" w:rsidRDefault="00A94FCB" w:rsidP="002B01DC">
      <w:pPr>
        <w:numPr>
          <w:ilvl w:val="0"/>
          <w:numId w:val="154"/>
        </w:numPr>
      </w:pPr>
      <w:r w:rsidRPr="00A94FCB">
        <w:t xml:space="preserve">wykonanie wymaganej liczby warstw, </w:t>
      </w:r>
    </w:p>
    <w:p w14:paraId="53AA1DD2" w14:textId="77777777" w:rsidR="00A94FCB" w:rsidRPr="00A94FCB" w:rsidRDefault="00A94FCB" w:rsidP="002B01DC">
      <w:pPr>
        <w:numPr>
          <w:ilvl w:val="0"/>
          <w:numId w:val="154"/>
        </w:numPr>
      </w:pPr>
      <w:r w:rsidRPr="00A94FCB">
        <w:t xml:space="preserve">wykonanie taśm, narożników i uszczelnień, </w:t>
      </w:r>
    </w:p>
    <w:p w14:paraId="4046EE9C" w14:textId="77777777" w:rsidR="00A94FCB" w:rsidRPr="00A94FCB" w:rsidRDefault="00A94FCB" w:rsidP="002B01DC">
      <w:pPr>
        <w:numPr>
          <w:ilvl w:val="0"/>
          <w:numId w:val="154"/>
        </w:numPr>
      </w:pPr>
      <w:r w:rsidRPr="00A94FCB">
        <w:t xml:space="preserve">wykonanie izolacji niecki wycieraczki, </w:t>
      </w:r>
    </w:p>
    <w:p w14:paraId="7C3CB108" w14:textId="77777777" w:rsidR="00A94FCB" w:rsidRPr="00A94FCB" w:rsidRDefault="00A94FCB" w:rsidP="002B01DC">
      <w:pPr>
        <w:numPr>
          <w:ilvl w:val="0"/>
          <w:numId w:val="154"/>
        </w:numPr>
      </w:pPr>
      <w:r w:rsidRPr="00A94FCB">
        <w:t xml:space="preserve">wykonanie izolacji ścian fundamentowych, </w:t>
      </w:r>
    </w:p>
    <w:p w14:paraId="3F60825B" w14:textId="77777777" w:rsidR="00A94FCB" w:rsidRPr="00A94FCB" w:rsidRDefault="00A94FCB" w:rsidP="002B01DC">
      <w:pPr>
        <w:numPr>
          <w:ilvl w:val="0"/>
          <w:numId w:val="154"/>
        </w:numPr>
      </w:pPr>
      <w:r w:rsidRPr="00A94FCB">
        <w:t xml:space="preserve">wykonanie warstwy zabezpieczającej izolację fundamentów, </w:t>
      </w:r>
    </w:p>
    <w:p w14:paraId="7475C009" w14:textId="77777777" w:rsidR="00A94FCB" w:rsidRPr="00A94FCB" w:rsidRDefault="00A94FCB" w:rsidP="002B01DC">
      <w:pPr>
        <w:numPr>
          <w:ilvl w:val="0"/>
          <w:numId w:val="154"/>
        </w:numPr>
      </w:pPr>
      <w:r w:rsidRPr="00A94FCB">
        <w:t xml:space="preserve">zabezpieczenie gotowych powierzchni przed uszkodzeniem, </w:t>
      </w:r>
    </w:p>
    <w:p w14:paraId="2F716C1F" w14:textId="4F2CDF4E" w:rsidR="00A94FCB" w:rsidRPr="00A94FCB" w:rsidRDefault="00A94FCB" w:rsidP="002B01DC">
      <w:pPr>
        <w:numPr>
          <w:ilvl w:val="0"/>
          <w:numId w:val="154"/>
        </w:numPr>
      </w:pPr>
      <w:r w:rsidRPr="00A94FCB">
        <w:t xml:space="preserve">kontrolę i odbiór robót. </w:t>
      </w:r>
    </w:p>
    <w:p w14:paraId="2D4DB6D5" w14:textId="77777777" w:rsidR="00A94FCB" w:rsidRPr="00F56332" w:rsidRDefault="00A94FCB" w:rsidP="00F56332">
      <w:pPr>
        <w:spacing w:before="360"/>
        <w:ind w:left="360" w:firstLine="0"/>
        <w:rPr>
          <w:b/>
          <w:bCs/>
          <w:sz w:val="28"/>
          <w:szCs w:val="28"/>
        </w:rPr>
      </w:pPr>
      <w:r w:rsidRPr="00F56332">
        <w:rPr>
          <w:b/>
          <w:bCs/>
          <w:sz w:val="28"/>
          <w:szCs w:val="28"/>
        </w:rPr>
        <w:t>10. PRZEPISY I DOKUMENTY ZWIĄZANE</w:t>
      </w:r>
    </w:p>
    <w:p w14:paraId="196BCD7E" w14:textId="77777777" w:rsidR="00A94FCB" w:rsidRPr="00A94FCB" w:rsidRDefault="00A94FCB" w:rsidP="002B01DC">
      <w:pPr>
        <w:numPr>
          <w:ilvl w:val="0"/>
          <w:numId w:val="155"/>
        </w:numPr>
      </w:pPr>
      <w:r w:rsidRPr="00A94FCB">
        <w:t xml:space="preserve">dokumentacja projektowa, </w:t>
      </w:r>
    </w:p>
    <w:p w14:paraId="57B71285" w14:textId="77777777" w:rsidR="00A94FCB" w:rsidRPr="00A94FCB" w:rsidRDefault="00A94FCB" w:rsidP="002B01DC">
      <w:pPr>
        <w:numPr>
          <w:ilvl w:val="0"/>
          <w:numId w:val="155"/>
        </w:numPr>
      </w:pPr>
      <w:r w:rsidRPr="00A94FCB">
        <w:t xml:space="preserve">karty techniczne i instrukcje producentów zastosowanych systemów hydroizolacyjnych, </w:t>
      </w:r>
    </w:p>
    <w:p w14:paraId="254E578D" w14:textId="77777777" w:rsidR="00A94FCB" w:rsidRPr="00A94FCB" w:rsidRDefault="00A94FCB" w:rsidP="002B01DC">
      <w:pPr>
        <w:numPr>
          <w:ilvl w:val="0"/>
          <w:numId w:val="155"/>
        </w:numPr>
      </w:pPr>
      <w:r w:rsidRPr="00A94FCB">
        <w:t xml:space="preserve">dokumenty dopuszczające zastosowane wyroby do stosowania w budownictwie, </w:t>
      </w:r>
    </w:p>
    <w:p w14:paraId="498190E4" w14:textId="77777777" w:rsidR="00A94FCB" w:rsidRPr="00A94FCB" w:rsidRDefault="00A94FCB" w:rsidP="002B01DC">
      <w:pPr>
        <w:numPr>
          <w:ilvl w:val="0"/>
          <w:numId w:val="155"/>
        </w:numPr>
      </w:pPr>
      <w:r w:rsidRPr="00A94FCB">
        <w:t>obowiązujące normy i przepisy odnoszące się do zastosowanych systemów i materiałów.</w:t>
      </w:r>
    </w:p>
    <w:p w14:paraId="2EBCC7CC" w14:textId="151DB298" w:rsidR="00606C8A" w:rsidRPr="00674234" w:rsidRDefault="00606C8A" w:rsidP="00F56332">
      <w:pPr>
        <w:ind w:left="0" w:firstLine="0"/>
      </w:pPr>
    </w:p>
    <w:p w14:paraId="4D138128" w14:textId="004EB214" w:rsidR="004F6C39" w:rsidRDefault="004F6C39" w:rsidP="004F6C39">
      <w:pPr>
        <w:pStyle w:val="Nagwek1"/>
        <w:ind w:left="0" w:firstLine="0"/>
      </w:pPr>
    </w:p>
    <w:bookmarkEnd w:id="130"/>
    <w:bookmarkEnd w:id="131"/>
    <w:p w14:paraId="262E26A8" w14:textId="77777777" w:rsidR="006A4BAF" w:rsidRPr="005A451B" w:rsidRDefault="006A4BAF" w:rsidP="006A4BAF">
      <w:pPr>
        <w:pStyle w:val="Nagwek1"/>
        <w:ind w:right="183"/>
      </w:pPr>
    </w:p>
    <w:p w14:paraId="538DC476" w14:textId="77777777" w:rsidR="006A4BAF" w:rsidRDefault="006A4BAF" w:rsidP="006A4BAF">
      <w:pPr>
        <w:pStyle w:val="Nagwek1"/>
        <w:ind w:right="183"/>
      </w:pPr>
    </w:p>
    <w:p w14:paraId="35D00DCD" w14:textId="77777777" w:rsidR="00606C8A" w:rsidRDefault="00606C8A" w:rsidP="006A4BAF">
      <w:pPr>
        <w:pStyle w:val="Nagwek1"/>
        <w:ind w:right="183"/>
      </w:pPr>
    </w:p>
    <w:p w14:paraId="7F89025A" w14:textId="77777777" w:rsidR="00606C8A" w:rsidRPr="005A451B" w:rsidRDefault="00606C8A" w:rsidP="006A4BAF">
      <w:pPr>
        <w:pStyle w:val="Nagwek1"/>
        <w:ind w:right="183"/>
      </w:pPr>
    </w:p>
    <w:p w14:paraId="48482D92" w14:textId="2696C615" w:rsidR="002037D8" w:rsidRDefault="0086147E" w:rsidP="00E91E1C">
      <w:pPr>
        <w:pStyle w:val="Nagwek1"/>
      </w:pPr>
      <w:r w:rsidRPr="005A451B">
        <w:t>S</w:t>
      </w:r>
      <w:r w:rsidR="0081129C">
        <w:t>S</w:t>
      </w:r>
      <w:r w:rsidRPr="005A451B">
        <w:t>T-B.</w:t>
      </w:r>
      <w:r w:rsidR="0081129C">
        <w:t>0</w:t>
      </w:r>
      <w:r w:rsidR="00606C8A">
        <w:t>9</w:t>
      </w:r>
    </w:p>
    <w:p w14:paraId="3232EE2B" w14:textId="77777777" w:rsidR="00383DFC" w:rsidRDefault="0086147E" w:rsidP="003B684F">
      <w:pPr>
        <w:pStyle w:val="Nagwek1"/>
      </w:pPr>
      <w:r w:rsidRPr="005A451B">
        <w:t xml:space="preserve">KONSTRUKCJE STALOWE </w:t>
      </w:r>
    </w:p>
    <w:p w14:paraId="7D7DBCE8" w14:textId="50D26329" w:rsidR="0086147E" w:rsidRPr="005A451B" w:rsidRDefault="0086147E" w:rsidP="003B684F">
      <w:pPr>
        <w:pStyle w:val="Nagwek1"/>
      </w:pPr>
      <w:r w:rsidRPr="005A451B">
        <w:t>CPV</w:t>
      </w:r>
      <w:bookmarkEnd w:id="132"/>
      <w:bookmarkEnd w:id="133"/>
      <w:r w:rsidR="00A217DC">
        <w:t xml:space="preserve"> </w:t>
      </w:r>
      <w:r w:rsidRPr="005A451B">
        <w:t>45223110-0</w:t>
      </w:r>
    </w:p>
    <w:p w14:paraId="5BC4FF8D" w14:textId="77777777" w:rsidR="00DD77E9" w:rsidRPr="005A451B" w:rsidRDefault="00DD77E9" w:rsidP="001C4B73">
      <w:pPr>
        <w:pStyle w:val="Nagwek2"/>
        <w:ind w:right="183"/>
        <w:jc w:val="center"/>
      </w:pPr>
    </w:p>
    <w:p w14:paraId="2F8C9F90" w14:textId="77777777" w:rsidR="00DD77E9" w:rsidRPr="005A451B" w:rsidRDefault="00DD77E9" w:rsidP="003B684F">
      <w:pPr>
        <w:pStyle w:val="Nagwek2"/>
        <w:ind w:right="183"/>
        <w:jc w:val="left"/>
      </w:pPr>
    </w:p>
    <w:p w14:paraId="40D21AE6" w14:textId="77777777" w:rsidR="006A4BAF" w:rsidRPr="005A451B" w:rsidRDefault="006A4BAF" w:rsidP="001C4B73">
      <w:pPr>
        <w:pStyle w:val="Nagwek2"/>
        <w:ind w:right="183"/>
        <w:jc w:val="center"/>
        <w:sectPr w:rsidR="006A4BAF" w:rsidRPr="005A451B" w:rsidSect="000B46F7">
          <w:pgSz w:w="11907" w:h="16840" w:code="9"/>
          <w:pgMar w:top="720" w:right="720" w:bottom="720" w:left="720" w:header="567" w:footer="113" w:gutter="0"/>
          <w:cols w:space="708"/>
          <w:docGrid w:linePitch="299"/>
        </w:sectPr>
      </w:pPr>
    </w:p>
    <w:p w14:paraId="575EBD40" w14:textId="1BC110B7" w:rsidR="0086147E" w:rsidRPr="005A451B" w:rsidRDefault="0086147E" w:rsidP="002B01DC">
      <w:pPr>
        <w:pStyle w:val="Nagwek2"/>
        <w:numPr>
          <w:ilvl w:val="0"/>
          <w:numId w:val="94"/>
        </w:numPr>
        <w:ind w:left="851" w:right="183" w:hanging="284"/>
        <w:jc w:val="left"/>
      </w:pPr>
      <w:bookmarkStart w:id="246" w:name="_Toc83086372"/>
      <w:bookmarkStart w:id="247" w:name="_Toc93666928"/>
      <w:r w:rsidRPr="005A451B">
        <w:lastRenderedPageBreak/>
        <w:t>WSTĘP</w:t>
      </w:r>
      <w:bookmarkEnd w:id="246"/>
      <w:bookmarkEnd w:id="247"/>
    </w:p>
    <w:p w14:paraId="688F15F7" w14:textId="79B50E2B" w:rsidR="0086147E" w:rsidRPr="005A451B" w:rsidRDefault="0086147E" w:rsidP="002B01DC">
      <w:pPr>
        <w:pStyle w:val="Nagwek3"/>
        <w:numPr>
          <w:ilvl w:val="1"/>
          <w:numId w:val="95"/>
        </w:numPr>
        <w:ind w:left="851" w:right="183"/>
      </w:pPr>
      <w:bookmarkStart w:id="248" w:name="_Toc93666929"/>
      <w:r w:rsidRPr="005A451B">
        <w:t>Przedmiot Specyfikacji</w:t>
      </w:r>
      <w:bookmarkEnd w:id="248"/>
    </w:p>
    <w:p w14:paraId="544A9D24" w14:textId="4AAB07A3" w:rsidR="0086147E" w:rsidRPr="005A451B" w:rsidRDefault="0086147E" w:rsidP="001C4B73">
      <w:pPr>
        <w:ind w:right="183"/>
        <w:jc w:val="left"/>
      </w:pPr>
      <w:r w:rsidRPr="00A217DC">
        <w:t>Przedmiotem niniejszej Specyfikacji są wymagania dotyczące wykonania i odbioru podczas robót budowlanych</w:t>
      </w:r>
      <w:r w:rsidR="00CA7E2D" w:rsidRPr="00A217DC">
        <w:t xml:space="preserve"> dotyczących konstrukcji stalowych w zakresie zadania:</w:t>
      </w:r>
      <w:r w:rsidR="00CA7E2D" w:rsidRPr="005A451B">
        <w:rPr>
          <w:b/>
        </w:rPr>
        <w:t xml:space="preserve"> </w:t>
      </w:r>
      <w:r w:rsidR="00B43CC5">
        <w:rPr>
          <w:b/>
          <w:bCs/>
          <w:szCs w:val="24"/>
        </w:rPr>
        <w:t>REMONT SCHODÓW ZEWNĘTRZNYCH GŁÓWNEGO WEJŚCIA DO BUDYNKU AULI</w:t>
      </w:r>
    </w:p>
    <w:p w14:paraId="4D7B43F2" w14:textId="03FC1B6E" w:rsidR="0086147E" w:rsidRPr="005A451B" w:rsidRDefault="0086147E" w:rsidP="002B01DC">
      <w:pPr>
        <w:pStyle w:val="Nagwek3"/>
        <w:numPr>
          <w:ilvl w:val="1"/>
          <w:numId w:val="91"/>
        </w:numPr>
        <w:ind w:left="851" w:right="183"/>
      </w:pPr>
      <w:bookmarkStart w:id="249" w:name="_Toc93666930"/>
      <w:r w:rsidRPr="005A451B">
        <w:t>Zakres stosowania Specyfikacji</w:t>
      </w:r>
      <w:bookmarkEnd w:id="249"/>
    </w:p>
    <w:p w14:paraId="0CEA7AE7" w14:textId="77777777" w:rsidR="0086147E" w:rsidRPr="005A451B" w:rsidRDefault="0086147E" w:rsidP="00A217DC">
      <w:r w:rsidRPr="005A451B">
        <w:t>Specyfikacja jest stosowana jako dokument przetargowy i kontraktowy przy zlecaniu i realizacji robót wymienionych w punkcie 1.1.</w:t>
      </w:r>
    </w:p>
    <w:p w14:paraId="1A79972F" w14:textId="6D878B69" w:rsidR="0086147E" w:rsidRPr="005A451B" w:rsidRDefault="0086147E" w:rsidP="002B01DC">
      <w:pPr>
        <w:pStyle w:val="Nagwek3"/>
        <w:numPr>
          <w:ilvl w:val="1"/>
          <w:numId w:val="91"/>
        </w:numPr>
        <w:ind w:left="851" w:right="183"/>
      </w:pPr>
      <w:bookmarkStart w:id="250" w:name="_Toc93666931"/>
      <w:r w:rsidRPr="005A451B">
        <w:t>Zakres robót objętych Specyfikacją</w:t>
      </w:r>
      <w:bookmarkEnd w:id="250"/>
    </w:p>
    <w:p w14:paraId="45A9A071" w14:textId="77777777" w:rsidR="0086147E" w:rsidRPr="005A451B" w:rsidRDefault="0086147E" w:rsidP="00A217DC">
      <w:r w:rsidRPr="005A451B">
        <w:t xml:space="preserve">Ustalenia zawarte w niniejszej specyfikacji dotyczą zasad prowadzenia robót związanych z wykonaniem konstrukcji stalowych i obejmują roboty związane z obróbką elementów i ich połączeniem </w:t>
      </w:r>
    </w:p>
    <w:p w14:paraId="177CFC00" w14:textId="48DA9714" w:rsidR="0086147E" w:rsidRPr="005A451B" w:rsidRDefault="0086147E" w:rsidP="002B01DC">
      <w:pPr>
        <w:pStyle w:val="Nagwek3"/>
        <w:numPr>
          <w:ilvl w:val="1"/>
          <w:numId w:val="92"/>
        </w:numPr>
        <w:ind w:left="851" w:right="183"/>
      </w:pPr>
      <w:bookmarkStart w:id="251" w:name="_Toc93666932"/>
      <w:r w:rsidRPr="005A451B">
        <w:t>Określenia podstawowe</w:t>
      </w:r>
      <w:bookmarkEnd w:id="251"/>
    </w:p>
    <w:p w14:paraId="30DC4386" w14:textId="415882EA" w:rsidR="0086147E" w:rsidRPr="005A451B" w:rsidRDefault="0086147E" w:rsidP="00A217DC">
      <w:r w:rsidRPr="005A451B">
        <w:t>Aprobata Techniczna - obowiązująca na wszystkie materiały produkcji krajowej i importowane wbudowywane na trwałe do konstrukcji. Zgodnie z rozporządzeniem wykonawczym do ustawy "Prawo budowlane" wydanym przez Ministra Budownictwa i Przemysłu Materiałów Budowlanych jednostką upoważnioną do ich wydawania jest Instytuty Badawcze</w:t>
      </w:r>
      <w:r w:rsidR="00A217DC">
        <w:t>.</w:t>
      </w:r>
    </w:p>
    <w:p w14:paraId="0D173603" w14:textId="100C4EB5" w:rsidR="0086147E" w:rsidRPr="005A451B" w:rsidRDefault="0086147E" w:rsidP="002B01DC">
      <w:pPr>
        <w:pStyle w:val="Nagwek3"/>
        <w:numPr>
          <w:ilvl w:val="1"/>
          <w:numId w:val="94"/>
        </w:numPr>
        <w:ind w:left="851" w:right="183"/>
      </w:pPr>
      <w:bookmarkStart w:id="252" w:name="_Toc93666933"/>
      <w:r w:rsidRPr="005A451B">
        <w:t>Ogólne wymagania dotyczące robót</w:t>
      </w:r>
      <w:bookmarkEnd w:id="252"/>
    </w:p>
    <w:p w14:paraId="4E7FCBC2" w14:textId="2B226379" w:rsidR="0086147E" w:rsidRPr="005A451B" w:rsidRDefault="0086147E" w:rsidP="008E6094">
      <w:pPr>
        <w:spacing w:line="360" w:lineRule="auto"/>
        <w:ind w:right="181"/>
        <w:jc w:val="left"/>
      </w:pPr>
      <w:r w:rsidRPr="005A451B">
        <w:t>Roboty powinny być wykonane zgodnie z projektem i Specyfikacjami oraz zaleceniami i poleceniami Inspektora.</w:t>
      </w:r>
    </w:p>
    <w:p w14:paraId="17B8B3EF" w14:textId="1F0EF45B" w:rsidR="0086147E" w:rsidRPr="005A451B" w:rsidRDefault="0086147E" w:rsidP="002B01DC">
      <w:pPr>
        <w:pStyle w:val="Nagwek2"/>
        <w:numPr>
          <w:ilvl w:val="0"/>
          <w:numId w:val="92"/>
        </w:numPr>
        <w:ind w:left="851" w:right="183" w:hanging="284"/>
        <w:jc w:val="left"/>
      </w:pPr>
      <w:bookmarkStart w:id="253" w:name="_Toc83086373"/>
      <w:bookmarkStart w:id="254" w:name="_Toc93666934"/>
      <w:r w:rsidRPr="005A451B">
        <w:t>MATERIAŁY</w:t>
      </w:r>
      <w:bookmarkEnd w:id="253"/>
      <w:bookmarkEnd w:id="254"/>
    </w:p>
    <w:p w14:paraId="23DBA53A" w14:textId="7D38BA12" w:rsidR="0086147E" w:rsidRPr="005A451B" w:rsidRDefault="0086147E" w:rsidP="002B01DC">
      <w:pPr>
        <w:pStyle w:val="Nagwek3"/>
        <w:numPr>
          <w:ilvl w:val="1"/>
          <w:numId w:val="47"/>
        </w:numPr>
        <w:ind w:right="183"/>
      </w:pPr>
      <w:bookmarkStart w:id="255" w:name="_Toc93666935"/>
      <w:r w:rsidRPr="005A451B">
        <w:t>Akceptowanie użytych materiałów</w:t>
      </w:r>
      <w:bookmarkEnd w:id="255"/>
    </w:p>
    <w:p w14:paraId="3C5E6DE6" w14:textId="27E5C5E9" w:rsidR="0086147E" w:rsidRPr="005A451B" w:rsidRDefault="0086147E" w:rsidP="00A217DC">
      <w:r w:rsidRPr="005A451B">
        <w:t>Do wykonania konstrukcji stosować można wyłącznie materiały, których dostawcy posiadają Aprobaty Techniczne.</w:t>
      </w:r>
    </w:p>
    <w:p w14:paraId="0DAAE381" w14:textId="16CACD75" w:rsidR="0086147E" w:rsidRPr="005A451B" w:rsidRDefault="0086147E" w:rsidP="002B01DC">
      <w:pPr>
        <w:pStyle w:val="Nagwek3"/>
        <w:numPr>
          <w:ilvl w:val="1"/>
          <w:numId w:val="87"/>
        </w:numPr>
        <w:ind w:right="183"/>
      </w:pPr>
      <w:bookmarkStart w:id="256" w:name="_Toc93666936"/>
      <w:r w:rsidRPr="005A451B">
        <w:t>Stal konstrukcyjna</w:t>
      </w:r>
      <w:bookmarkEnd w:id="256"/>
    </w:p>
    <w:p w14:paraId="6FE68242" w14:textId="205B4979" w:rsidR="0086147E" w:rsidRPr="005A451B" w:rsidRDefault="0086147E" w:rsidP="002B01DC">
      <w:pPr>
        <w:pStyle w:val="Nagwek3"/>
        <w:numPr>
          <w:ilvl w:val="2"/>
          <w:numId w:val="87"/>
        </w:numPr>
        <w:ind w:right="183"/>
      </w:pPr>
      <w:r w:rsidRPr="005A451B">
        <w:t>Gatunki stali konstrukcyjnej</w:t>
      </w:r>
    </w:p>
    <w:p w14:paraId="7920193B" w14:textId="7521639C" w:rsidR="0086147E" w:rsidRPr="005A451B" w:rsidRDefault="0086147E" w:rsidP="00A217DC">
      <w:r w:rsidRPr="005A451B">
        <w:t>Do wytwarzania stalowych konstrukcji należy używać stal zgodnie z PN-82/S-10052. Inne gatunki stali (np. pochodzące z importu) mogą być zastosowane przez Wytwórcę za zgodą Inspektora jeśli posiadają Aprobatę Techniczną</w:t>
      </w:r>
      <w:r w:rsidR="00573A51">
        <w:t>.</w:t>
      </w:r>
    </w:p>
    <w:p w14:paraId="5F74E4FE" w14:textId="77777777" w:rsidR="0086147E" w:rsidRPr="005A451B" w:rsidRDefault="0086147E" w:rsidP="00573A51">
      <w:r w:rsidRPr="005A451B">
        <w:t>Stal dostarczana na budowę powinna:</w:t>
      </w:r>
    </w:p>
    <w:p w14:paraId="67E85EE0" w14:textId="53F0CC5D" w:rsidR="0086147E" w:rsidRPr="005A451B" w:rsidRDefault="0086147E" w:rsidP="00573A51">
      <w:r w:rsidRPr="005A451B">
        <w:t>mieć wybite znaki cechowania, oznaczenia cechowania kolorowego, kolorowych przywieszek ze znakami zgodnie z PN-73/H-01102,</w:t>
      </w:r>
      <w:r w:rsidR="00573A51">
        <w:t xml:space="preserve"> </w:t>
      </w:r>
      <w:r w:rsidRPr="005A451B">
        <w:t>spełniać wymagania określone w normach przedmiotowych:</w:t>
      </w:r>
    </w:p>
    <w:p w14:paraId="588CA7FE" w14:textId="0BB6196F" w:rsidR="0086147E" w:rsidRPr="005A451B" w:rsidRDefault="0086147E" w:rsidP="002B01DC">
      <w:pPr>
        <w:pStyle w:val="Akapitzlist"/>
        <w:numPr>
          <w:ilvl w:val="0"/>
          <w:numId w:val="96"/>
        </w:numPr>
      </w:pPr>
      <w:r w:rsidRPr="005A451B">
        <w:t>dla blach uniwersalnych i grubych wg PN-83/H-92120, PN-79/H-92146 i PN-83/H-92203,</w:t>
      </w:r>
    </w:p>
    <w:p w14:paraId="27159557" w14:textId="1978654B" w:rsidR="0086147E" w:rsidRPr="005A451B" w:rsidRDefault="0086147E" w:rsidP="002B01DC">
      <w:pPr>
        <w:pStyle w:val="Akapitzlist"/>
        <w:numPr>
          <w:ilvl w:val="0"/>
          <w:numId w:val="96"/>
        </w:numPr>
      </w:pPr>
      <w:r w:rsidRPr="005A451B">
        <w:t>dla walcówki, prętów i kształtowników wg PN-84/H-93000 i PN-85/H-93001,</w:t>
      </w:r>
    </w:p>
    <w:p w14:paraId="020EEAD3" w14:textId="3F45145A" w:rsidR="0086147E" w:rsidRPr="005A451B" w:rsidRDefault="0086147E" w:rsidP="002B01DC">
      <w:pPr>
        <w:pStyle w:val="Akapitzlist"/>
        <w:numPr>
          <w:ilvl w:val="0"/>
          <w:numId w:val="96"/>
        </w:numPr>
      </w:pPr>
      <w:r w:rsidRPr="005A451B">
        <w:t>dla kątowników równoramiennych wg PN-81/H-93401,</w:t>
      </w:r>
    </w:p>
    <w:p w14:paraId="11534752" w14:textId="74213AD4" w:rsidR="0086147E" w:rsidRPr="005A451B" w:rsidRDefault="0086147E" w:rsidP="002B01DC">
      <w:pPr>
        <w:pStyle w:val="Akapitzlist"/>
        <w:numPr>
          <w:ilvl w:val="0"/>
          <w:numId w:val="96"/>
        </w:numPr>
      </w:pPr>
      <w:r w:rsidRPr="005A451B">
        <w:t>dla ceowników PN-86/H-93403,</w:t>
      </w:r>
    </w:p>
    <w:p w14:paraId="42E3BDC7" w14:textId="1A2F004D" w:rsidR="0086147E" w:rsidRPr="005A451B" w:rsidRDefault="0086147E" w:rsidP="002B01DC">
      <w:pPr>
        <w:pStyle w:val="Akapitzlist"/>
        <w:numPr>
          <w:ilvl w:val="0"/>
          <w:numId w:val="96"/>
        </w:numPr>
      </w:pPr>
      <w:r w:rsidRPr="005A451B">
        <w:t>dla zetowników PN-55/H-93405</w:t>
      </w:r>
    </w:p>
    <w:p w14:paraId="35F4537C" w14:textId="4D6B5BC0" w:rsidR="0086147E" w:rsidRPr="005A451B" w:rsidRDefault="0086147E" w:rsidP="002B01DC">
      <w:pPr>
        <w:pStyle w:val="Akapitzlist"/>
        <w:numPr>
          <w:ilvl w:val="0"/>
          <w:numId w:val="96"/>
        </w:numPr>
      </w:pPr>
      <w:r w:rsidRPr="005A451B">
        <w:lastRenderedPageBreak/>
        <w:t>dla dwuteowników PN-86/H-93407</w:t>
      </w:r>
    </w:p>
    <w:p w14:paraId="79338DDE" w14:textId="77777777" w:rsidR="0086147E" w:rsidRPr="00573A51" w:rsidRDefault="0086147E" w:rsidP="008E6094">
      <w:pPr>
        <w:spacing w:line="360" w:lineRule="auto"/>
        <w:ind w:right="181"/>
      </w:pPr>
      <w:r w:rsidRPr="00573A51">
        <w:t>Stal powinna być dostarczona w odmianach plastyczności D (udarność sprawdzana na próbkach ISO Charpy'ego</w:t>
      </w:r>
      <w:r w:rsidRPr="005A451B">
        <w:t xml:space="preserve"> </w:t>
      </w:r>
      <w:r w:rsidRPr="00573A51">
        <w:t>w temperaturze -20</w:t>
      </w:r>
      <w:r w:rsidRPr="00573A51">
        <w:t>C) lub (lepiej) w odmianie R ( udarność sprawdzana na próbkach Mesnager'a w temperaturze -40</w:t>
      </w:r>
      <w:r w:rsidRPr="00573A51">
        <w:t>C).</w:t>
      </w:r>
    </w:p>
    <w:p w14:paraId="49D664F9" w14:textId="77777777" w:rsidR="0086147E" w:rsidRPr="005A451B" w:rsidRDefault="0086147E" w:rsidP="00573A51">
      <w:r w:rsidRPr="005A451B">
        <w:t>Niezależnie od przedstawionych wyżej wymagań wszystkie blachy winny być sprawdzone metodą defektoskopii ultradźwiękowej celem wykrycia ewentualnych wad ukrytych materiału (rozwarstwienie w klasie P6 wg BN-84/0601-05). Badanie to może być wykonywane w hucie lub w zakładzie wytwarzającym konstrukcję.</w:t>
      </w:r>
    </w:p>
    <w:p w14:paraId="40EC90E1" w14:textId="77777777" w:rsidR="0086147E" w:rsidRPr="005A451B" w:rsidRDefault="0086147E" w:rsidP="00573A51">
      <w:r w:rsidRPr="005A451B">
        <w:t>Kształtowniki i blachy ze stali 18G2A na zwiatrowanie, elementy pomocnicze oraz elementy montażowe – powinny być zgodne z Dokumentacją Projektową pod względem gatunków, asortymentów i własności.</w:t>
      </w:r>
    </w:p>
    <w:p w14:paraId="4E7EDB35" w14:textId="61784074" w:rsidR="0086147E" w:rsidRPr="005A451B" w:rsidRDefault="0086147E" w:rsidP="002B01DC">
      <w:pPr>
        <w:pStyle w:val="Nagwek3"/>
        <w:numPr>
          <w:ilvl w:val="1"/>
          <w:numId w:val="87"/>
        </w:numPr>
        <w:ind w:right="183"/>
      </w:pPr>
      <w:r w:rsidRPr="005A451B">
        <w:t>Łączniki i materiały spawalnicze</w:t>
      </w:r>
    </w:p>
    <w:p w14:paraId="73AC676D" w14:textId="77777777" w:rsidR="0086147E" w:rsidRPr="005A451B" w:rsidRDefault="0086147E" w:rsidP="00573A51">
      <w:r w:rsidRPr="005A451B">
        <w:t>Spełnione muszą być wymagania PN-89/S-10050 i norm przedmiotowych:</w:t>
      </w:r>
    </w:p>
    <w:p w14:paraId="3808C55F" w14:textId="3F4DCAC4" w:rsidR="0086147E" w:rsidRPr="005A451B" w:rsidRDefault="00573A51" w:rsidP="00573A51">
      <w:r>
        <w:t>d</w:t>
      </w:r>
      <w:r w:rsidR="0086147E" w:rsidRPr="005A451B">
        <w:t>la elektrod wg PN-74/M-69430 i PN 88/M-C69433</w:t>
      </w:r>
      <w:r>
        <w:t>,</w:t>
      </w:r>
    </w:p>
    <w:p w14:paraId="4388A241" w14:textId="77777777" w:rsidR="0086147E" w:rsidRPr="005A451B" w:rsidRDefault="0086147E" w:rsidP="00573A51">
      <w:r w:rsidRPr="005A451B">
        <w:t>dla drutów spawalniczych wg PN-88/M-69420,</w:t>
      </w:r>
    </w:p>
    <w:p w14:paraId="6BC58229" w14:textId="77777777" w:rsidR="0086147E" w:rsidRPr="005A451B" w:rsidRDefault="0086147E" w:rsidP="00573A51">
      <w:r w:rsidRPr="005A451B">
        <w:t>dla topników do spawania żużlowego wg PN-67/M-69356.</w:t>
      </w:r>
    </w:p>
    <w:p w14:paraId="131F43FA" w14:textId="77777777" w:rsidR="0086147E" w:rsidRPr="005A451B" w:rsidRDefault="0086147E" w:rsidP="00573A51">
      <w:r w:rsidRPr="005A451B">
        <w:t>Łączniki powinny być przechowywane w suchych i przewietrzanych pomieszczeniach z zapewnieniem ochrony przed korozją i w sposób umożliwiający segregację na poszczególne asortymenty. Materiały spawalnicze należy przechowywać ponad podłogą w suchych, przewietrzanych i ogrzewanych pomieszczeniach. Łączniki i materiały spawalnicze przeznaczone do wytworzenia określonej stalowej konstrukcji mostowej powinny być oddzielone od pozostałych.</w:t>
      </w:r>
    </w:p>
    <w:p w14:paraId="317F82A5" w14:textId="4C7002FE" w:rsidR="0086147E" w:rsidRPr="005A451B" w:rsidRDefault="0086147E" w:rsidP="002B01DC">
      <w:pPr>
        <w:pStyle w:val="Nagwek2"/>
        <w:numPr>
          <w:ilvl w:val="0"/>
          <w:numId w:val="97"/>
        </w:numPr>
        <w:ind w:left="851" w:right="183" w:hanging="284"/>
        <w:jc w:val="left"/>
      </w:pPr>
      <w:bookmarkStart w:id="257" w:name="_Toc83086374"/>
      <w:bookmarkStart w:id="258" w:name="_Toc93666937"/>
      <w:r w:rsidRPr="005A451B">
        <w:t>SPRZĘT</w:t>
      </w:r>
      <w:bookmarkEnd w:id="257"/>
      <w:bookmarkEnd w:id="258"/>
    </w:p>
    <w:p w14:paraId="03C3CFF5" w14:textId="7E4F6082" w:rsidR="0086147E" w:rsidRPr="005A451B" w:rsidRDefault="0086147E" w:rsidP="00573A51">
      <w:r w:rsidRPr="005A451B">
        <w:t>Wykonawca zobowiązany jest do przedstawienia Inspektorowi do akceptacji wykazy zasadniczego sprzętu. Inspektor jest uprawniony do sprawdzenia, czy dźwigi posiadają ważne świadectwa wydane przez Urząd Dozoru Technicznego.</w:t>
      </w:r>
    </w:p>
    <w:p w14:paraId="0A0D9F95" w14:textId="77777777" w:rsidR="0086147E" w:rsidRPr="005A451B" w:rsidRDefault="0086147E" w:rsidP="00573A51">
      <w:r w:rsidRPr="005A451B">
        <w:t>Wykonawca na żądanie Inspektora jest zobowiązany do próbnego użycia sprzętu w celu sprawdzenia jego przydatności. Sprawdzenie powinno odbywać się w obecności przedstawiciela Inspektora.</w:t>
      </w:r>
    </w:p>
    <w:p w14:paraId="47AFC5BC" w14:textId="0465B226" w:rsidR="0086147E" w:rsidRPr="005A451B" w:rsidRDefault="0086147E" w:rsidP="002B01DC">
      <w:pPr>
        <w:pStyle w:val="Nagwek2"/>
        <w:numPr>
          <w:ilvl w:val="0"/>
          <w:numId w:val="97"/>
        </w:numPr>
        <w:ind w:left="851" w:right="183" w:hanging="284"/>
        <w:jc w:val="left"/>
      </w:pPr>
      <w:bookmarkStart w:id="259" w:name="_Toc83086375"/>
      <w:bookmarkStart w:id="260" w:name="_Toc93666938"/>
      <w:r w:rsidRPr="005A451B">
        <w:t>TRANSPORT</w:t>
      </w:r>
      <w:bookmarkEnd w:id="259"/>
      <w:bookmarkEnd w:id="260"/>
    </w:p>
    <w:p w14:paraId="3D419663" w14:textId="1D61F682" w:rsidR="0086147E" w:rsidRPr="005A451B" w:rsidRDefault="0086147E" w:rsidP="002B01DC">
      <w:pPr>
        <w:pStyle w:val="Nagwek3"/>
        <w:numPr>
          <w:ilvl w:val="1"/>
          <w:numId w:val="25"/>
        </w:numPr>
        <w:ind w:left="993" w:right="183"/>
      </w:pPr>
      <w:bookmarkStart w:id="261" w:name="_Toc93666939"/>
      <w:r w:rsidRPr="005A451B">
        <w:t>Transport i składowanie stali konstrukcyjnej</w:t>
      </w:r>
      <w:bookmarkEnd w:id="261"/>
    </w:p>
    <w:p w14:paraId="18332CAF" w14:textId="77777777" w:rsidR="0086147E" w:rsidRPr="005A451B" w:rsidRDefault="0086147E" w:rsidP="00573A51">
      <w:r w:rsidRPr="005A451B">
        <w:t>Załadunek, transport, rozładunek i składowanie wyrobów ze stali konstrukcyjnej powinny odbywać się tak, aby powierzchnia stali była zawsze czysta, wolna zwłaszcza od substancji aktywnych chemicznie i zanieczyszczeń mogących utrzymywać wilgoć. Wyroby ze stali konstrukcyjnej powinny być utrzymywane w stanie suchym i składowane nad gruntem na odpowiednich podporach. Niedopuszczalne jest długotrwałe składowanie stali niezabezpieczonych przed opadami.</w:t>
      </w:r>
    </w:p>
    <w:p w14:paraId="7E45EB72" w14:textId="11E516AB" w:rsidR="0086147E" w:rsidRPr="005A451B" w:rsidRDefault="0086147E" w:rsidP="002B01DC">
      <w:pPr>
        <w:pStyle w:val="Nagwek2"/>
        <w:numPr>
          <w:ilvl w:val="0"/>
          <w:numId w:val="97"/>
        </w:numPr>
        <w:ind w:left="851" w:right="183" w:hanging="284"/>
        <w:jc w:val="left"/>
      </w:pPr>
      <w:bookmarkStart w:id="262" w:name="_Toc83086376"/>
      <w:bookmarkStart w:id="263" w:name="_Toc93666940"/>
      <w:r w:rsidRPr="005A451B">
        <w:t>WYKONANIE ROBÓT</w:t>
      </w:r>
      <w:bookmarkEnd w:id="262"/>
      <w:bookmarkEnd w:id="263"/>
    </w:p>
    <w:p w14:paraId="5B666541" w14:textId="57DEE916" w:rsidR="0086147E" w:rsidRPr="005A451B" w:rsidRDefault="0086147E" w:rsidP="002B01DC">
      <w:pPr>
        <w:pStyle w:val="Nagwek3"/>
        <w:numPr>
          <w:ilvl w:val="1"/>
          <w:numId w:val="98"/>
        </w:numPr>
        <w:ind w:right="183"/>
      </w:pPr>
      <w:bookmarkStart w:id="264" w:name="_Toc93666941"/>
      <w:r w:rsidRPr="005A451B">
        <w:t>Cięcie elementów i obrabianie brzegów</w:t>
      </w:r>
      <w:bookmarkEnd w:id="264"/>
    </w:p>
    <w:p w14:paraId="02475DBC" w14:textId="77777777" w:rsidR="0086147E" w:rsidRPr="005A451B" w:rsidRDefault="0086147E" w:rsidP="00573A51">
      <w:r w:rsidRPr="005A451B">
        <w:t>Cięcie elementów i obrabianie brzegów należy wykonywać zgodnie z ustaleniami Dokumentacji Projektowej, ale tak by zachowane były wymagania PN-89/S-10050 pkt. 2.4.1.1. Dla wszystkich gatunków stali stosować cięcie gazowe (tlenowe) automatyczne lub półautomatyczne, a dla elementów pomocniczych i drugorzędnych również ręczne. Brzegi po cięciu powinny być oczyszczone z grotu, naderwań. Przy cięciu nożycami podniesione brzegi powierzchni cięcia należy wyrównać na odcinkach wzajemnego przylegania z powierzchnią cięcia elementów sąsiednich.</w:t>
      </w:r>
    </w:p>
    <w:p w14:paraId="06E3B716" w14:textId="77777777" w:rsidR="0086147E" w:rsidRPr="00573A51" w:rsidRDefault="0086147E" w:rsidP="001C4B73">
      <w:pPr>
        <w:ind w:right="183"/>
        <w:jc w:val="left"/>
      </w:pPr>
      <w:r w:rsidRPr="00573A51">
        <w:lastRenderedPageBreak/>
        <w:t xml:space="preserve">Arkusze nie obcięte w hucie należy obcinać co najmniej </w:t>
      </w:r>
      <w:smartTag w:uri="urn:schemas-microsoft-com:office:smarttags" w:element="metricconverter">
        <w:smartTagPr>
          <w:attr w:name="ProductID" w:val="20 mm"/>
        </w:smartTagPr>
        <w:r w:rsidRPr="00573A51">
          <w:t>20 mm</w:t>
        </w:r>
      </w:smartTag>
      <w:r w:rsidRPr="00573A51">
        <w:t xml:space="preserve"> z każdego brzegu. Ostre brzegi, które podlegać będą zabezpieczeniu antykorozyjnemu, po cięciu należy wyrównywać i stępić przez wyokrąglenie promieniem r = </w:t>
      </w:r>
      <w:smartTag w:uri="urn:schemas-microsoft-com:office:smarttags" w:element="metricconverter">
        <w:smartTagPr>
          <w:attr w:name="ProductID" w:val="2 mm"/>
        </w:smartTagPr>
        <w:r w:rsidRPr="00573A51">
          <w:t>2 mm</w:t>
        </w:r>
      </w:smartTag>
      <w:r w:rsidRPr="00573A51">
        <w:t xml:space="preserve"> lub większym. Przy cięciu tlenowym można pozostawić bez obróbki mechanicznej te brzegi, które będą poddane przetopieniu w następnych operacjach spawania oraz te, które osiągnęły klasę jakości nie gorszą niż 3-2-2-4. wg PN-76/M-69774. Po cięciu tlenowym powierzchnie cięcia i powierzchnie przyległe powinny być oczyszczone z żużla, grotu, nacieków i rozprysków materiału.</w:t>
      </w:r>
    </w:p>
    <w:p w14:paraId="68F38CE7" w14:textId="39D57A68" w:rsidR="0086147E" w:rsidRPr="005A451B" w:rsidRDefault="0086147E" w:rsidP="002B01DC">
      <w:pPr>
        <w:pStyle w:val="Nagwek3"/>
        <w:numPr>
          <w:ilvl w:val="1"/>
          <w:numId w:val="98"/>
        </w:numPr>
        <w:ind w:left="851" w:right="183"/>
      </w:pPr>
      <w:bookmarkStart w:id="265" w:name="_Toc93666942"/>
      <w:r w:rsidRPr="005A451B">
        <w:t>Dopuszczalne odchyłki wymiarów liniowych</w:t>
      </w:r>
      <w:bookmarkEnd w:id="265"/>
    </w:p>
    <w:p w14:paraId="62715671" w14:textId="77777777" w:rsidR="0086147E" w:rsidRPr="005A451B" w:rsidRDefault="0086147E" w:rsidP="001C4B73">
      <w:pPr>
        <w:ind w:right="183"/>
        <w:jc w:val="left"/>
      </w:pPr>
      <w:r w:rsidRPr="005A451B">
        <w:t>Wymiary liniowe elementów konstrukcyjnych, których dokładność nie została podana w Dokumentacji Projektowej lub innych normach rozróżnia się:</w:t>
      </w:r>
    </w:p>
    <w:p w14:paraId="310E2A7B" w14:textId="77777777" w:rsidR="0086147E" w:rsidRPr="005A451B" w:rsidRDefault="0086147E" w:rsidP="001C4B73">
      <w:pPr>
        <w:ind w:right="183"/>
        <w:jc w:val="left"/>
      </w:pPr>
      <w:r w:rsidRPr="005A451B">
        <w:t>wymiary przyłączeniowe, tj. wymiary konstrukcyjne zależne od innych wymiarów, podlegające pasowaniu, warunkujące prawidłowy montaż oraz normalne funkcjonowanie konstrukcji, wymiary swobodne, których dokładność nie ma konstrukcyjnego znaczenia.</w:t>
      </w:r>
    </w:p>
    <w:p w14:paraId="07808D13" w14:textId="3E7DA8F0" w:rsidR="0086147E" w:rsidRPr="005A451B" w:rsidRDefault="0086147E" w:rsidP="002B01DC">
      <w:pPr>
        <w:pStyle w:val="Nagwek3"/>
        <w:numPr>
          <w:ilvl w:val="1"/>
          <w:numId w:val="98"/>
        </w:numPr>
        <w:ind w:left="851" w:right="183"/>
        <w:jc w:val="both"/>
      </w:pPr>
      <w:bookmarkStart w:id="266" w:name="_Toc93666943"/>
      <w:r w:rsidRPr="005A451B">
        <w:t>Czyszczenie powierzchni i brzegów</w:t>
      </w:r>
      <w:bookmarkEnd w:id="266"/>
    </w:p>
    <w:p w14:paraId="69B0C3F4" w14:textId="77777777" w:rsidR="0086147E" w:rsidRPr="005A451B" w:rsidRDefault="0086147E" w:rsidP="001C4B73">
      <w:pPr>
        <w:ind w:right="183"/>
      </w:pPr>
      <w:r w:rsidRPr="005A451B">
        <w:t>Przed przystąpieniem do składania konstrukcji Inspektor przeprowadza odbiór elementów w zakresie usunięcia grotu, oczyszczenia i oszlifowania powierzchni przylegających i brzegów stykowanych z zachowaniem wymagań PN-89/S-10050.</w:t>
      </w:r>
    </w:p>
    <w:p w14:paraId="3D5A4E5E" w14:textId="3714BD43" w:rsidR="0086147E" w:rsidRPr="005A451B" w:rsidRDefault="0086147E" w:rsidP="002B01DC">
      <w:pPr>
        <w:pStyle w:val="Nagwek3"/>
        <w:numPr>
          <w:ilvl w:val="1"/>
          <w:numId w:val="98"/>
        </w:numPr>
        <w:ind w:left="851" w:right="183"/>
        <w:jc w:val="both"/>
      </w:pPr>
      <w:bookmarkStart w:id="267" w:name="_Toc93666944"/>
      <w:r w:rsidRPr="005A451B">
        <w:t>Spawanie</w:t>
      </w:r>
      <w:bookmarkEnd w:id="267"/>
    </w:p>
    <w:p w14:paraId="4C7D471C" w14:textId="77777777" w:rsidR="0086147E" w:rsidRPr="005A451B" w:rsidRDefault="0086147E" w:rsidP="008E6094">
      <w:pPr>
        <w:spacing w:line="360" w:lineRule="auto"/>
        <w:ind w:right="181"/>
        <w:jc w:val="left"/>
      </w:pPr>
      <w:r w:rsidRPr="005A451B">
        <w:t xml:space="preserve">Osoby kierujące spawaniem i spawacze powinni posiadać uprawnienia państwowe uzyskane w systemie kwalifikacji kierowanym przez Instytut Spawalnictwa w Gliwicach. Wszystkie prace spawalnicze można powierzać jedynie wykwalifikowanym spawaczom, posiadającym aktualne uprawnienia. Niezależnie od posiadanych uprawnień zaleca się sprawdzenie aktualnych umiejętności spawaczy poprzez wykonanie próbnych złączy elektrodami stosowanymi do spawania przedmiotowej konstrukcji (szczególnie dotyczy elektrod zasadowych). Temperatura otoczenia przy spawaniu stali niskostopowych o zwykłej wytrzymałości powinna być wyższa niż 0 </w:t>
      </w:r>
      <w:r w:rsidRPr="005A451B">
        <w:t xml:space="preserve">C, a stali o podwyższonej wytrzymałości wyższa niż +5 </w:t>
      </w:r>
      <w:r w:rsidRPr="005A451B">
        <w:t>C. Niedopuszczalne jest spawanie podczas opadów atmosferycznych przy nie zabezpieczeniu przed nimi stanowisk roboczych i złączy spawanych. W utrudnionych warunkach atmosferycznych (wilgotność względna powietrza większa niż 80 %, mżawka, wiatry o prędkości większej niż 5 m/s, temperatury powietrza niższe niż podane wyżej) należy opracować i uzgodnić specjalne środki gwarantujące otrzymanie spoin należytej jakości.</w:t>
      </w:r>
    </w:p>
    <w:p w14:paraId="7D1DEAA4" w14:textId="77777777" w:rsidR="0086147E" w:rsidRPr="005A451B" w:rsidRDefault="0086147E" w:rsidP="008E6094">
      <w:pPr>
        <w:spacing w:line="360" w:lineRule="auto"/>
        <w:ind w:right="181"/>
        <w:jc w:val="left"/>
      </w:pPr>
      <w:r w:rsidRPr="005A451B">
        <w:t>Ukosowanie brzegów elementów można wykonywać ręcznie, mechanicznie lub palnikiem tlenowym, usuwając zgorzelinę i nierówności.</w:t>
      </w:r>
    </w:p>
    <w:p w14:paraId="7FBF7DE0" w14:textId="77777777" w:rsidR="0086147E" w:rsidRPr="005A451B" w:rsidRDefault="0086147E" w:rsidP="008E6094">
      <w:pPr>
        <w:spacing w:line="360" w:lineRule="auto"/>
        <w:ind w:right="181"/>
        <w:jc w:val="left"/>
      </w:pPr>
      <w:r w:rsidRPr="005A451B">
        <w:t>Wszystkie spoiny czołowe powinny być podpawane lub wykonane taką technologią (np. przez zastosowanie odpowiednich podkładek), aby grań była jednolita i gładka. Obróbkę spoin można wykonać ręcznie szlifierką lub frezarką albo stosować inną obróbkę mechaniczną pod warunkiem, że miejscowe zmniejszenie grubości przekroju elementu nie przekroczy 3 % tej grubości.</w:t>
      </w:r>
    </w:p>
    <w:p w14:paraId="704CF495" w14:textId="77777777" w:rsidR="0086147E" w:rsidRPr="005A451B" w:rsidRDefault="0086147E" w:rsidP="008E6094">
      <w:pPr>
        <w:spacing w:line="360" w:lineRule="auto"/>
        <w:ind w:right="181"/>
        <w:jc w:val="left"/>
      </w:pPr>
      <w:r w:rsidRPr="005A451B">
        <w:t xml:space="preserve">Opakowanie, przechowywanie i transport elektrod, być zgodne z wymaganiami </w:t>
      </w:r>
    </w:p>
    <w:p w14:paraId="534FDBDC" w14:textId="77777777" w:rsidR="0086147E" w:rsidRPr="005A451B" w:rsidRDefault="0086147E" w:rsidP="008E6094">
      <w:pPr>
        <w:spacing w:line="360" w:lineRule="auto"/>
        <w:ind w:right="181"/>
        <w:jc w:val="left"/>
      </w:pPr>
      <w:r w:rsidRPr="005A451B">
        <w:t>obowiązujących norm i zaleceniami producentów.</w:t>
      </w:r>
    </w:p>
    <w:p w14:paraId="39B257C5" w14:textId="77777777" w:rsidR="0086147E" w:rsidRPr="005A451B" w:rsidRDefault="0086147E" w:rsidP="008E6094">
      <w:pPr>
        <w:spacing w:line="360" w:lineRule="auto"/>
        <w:ind w:right="181"/>
        <w:jc w:val="left"/>
      </w:pPr>
      <w:r w:rsidRPr="005A451B">
        <w:t xml:space="preserve">Suszenie elektrod i topników powinno być zgodne z zaleceniami producentów. Wystąpienie na powierzchni otuliny elektrod tzw. wykwitów tj. białych kryształów świadczy o długotrwałym przetrzymywaniu elektrod w </w:t>
      </w:r>
      <w:r w:rsidRPr="005A451B">
        <w:lastRenderedPageBreak/>
        <w:t>wilgotnym powietrzu, a także o wejściu wody w reakcję chemiczną ze składnikami otuliny. Wykwity te dowodzą starzenia się elektrody. Suszenie elektrod przestarzałych jest bezcelowe, a użycie ich zabronione.</w:t>
      </w:r>
    </w:p>
    <w:p w14:paraId="09DDFA09" w14:textId="77777777" w:rsidR="0086147E" w:rsidRPr="005A451B" w:rsidRDefault="0086147E" w:rsidP="008E6094">
      <w:pPr>
        <w:spacing w:line="360" w:lineRule="auto"/>
        <w:ind w:right="181"/>
        <w:jc w:val="left"/>
      </w:pPr>
      <w:r w:rsidRPr="005A451B">
        <w:t xml:space="preserve">Sprzęt spawalniczy powinien umożliwiać wykonanie złączy spawanych zgodnie z technologią spawania i dokumentacją konstrukcyjną. Jego stan techniczny powinien zapewnić utrzymanie określonych parametrów spawania, przy czym wahania natężenia i napięcia prądu podczas spawania nie mogą przekraczać 10 %. </w:t>
      </w:r>
    </w:p>
    <w:p w14:paraId="23CDDA1A" w14:textId="77777777" w:rsidR="0086147E" w:rsidRPr="005A451B" w:rsidRDefault="0086147E" w:rsidP="008E6094">
      <w:pPr>
        <w:spacing w:line="360" w:lineRule="auto"/>
        <w:ind w:right="181"/>
        <w:jc w:val="left"/>
      </w:pPr>
      <w:r w:rsidRPr="005A451B">
        <w:t>Wszystkie spoiny po wykonaniu podlegają badaniu, ocenie jakości i odbiorowi. Niedopuszczalne są rysy lub pęknięcia w spoinie lub materiale w jej sąsiedztwie.</w:t>
      </w:r>
    </w:p>
    <w:p w14:paraId="2B34DF14" w14:textId="77777777" w:rsidR="0086147E" w:rsidRPr="005A451B" w:rsidRDefault="0086147E" w:rsidP="008E6094">
      <w:pPr>
        <w:spacing w:line="360" w:lineRule="auto"/>
        <w:ind w:right="181"/>
        <w:jc w:val="left"/>
      </w:pPr>
      <w:r w:rsidRPr="005A451B">
        <w:t>Obrabiane widoczne powierzchnie spoiny nie powinny mieć wtrąceń żużla, pasm żużlowych lub zaklęśnięć. W spoinach nie obrabianych nierówność lica spoiny nie powinna przekraczać 15 % grubości spawanych elementów.</w:t>
      </w:r>
    </w:p>
    <w:p w14:paraId="265ECE9F" w14:textId="0D71803A" w:rsidR="0086147E" w:rsidRPr="005A451B" w:rsidRDefault="0086147E" w:rsidP="002B01DC">
      <w:pPr>
        <w:pStyle w:val="Nagwek3"/>
        <w:numPr>
          <w:ilvl w:val="1"/>
          <w:numId w:val="98"/>
        </w:numPr>
        <w:ind w:right="183"/>
        <w:jc w:val="both"/>
      </w:pPr>
      <w:bookmarkStart w:id="268" w:name="_Toc93666945"/>
      <w:r w:rsidRPr="005A451B">
        <w:t>Wykonanie połączeń stałych na miejscu budowy</w:t>
      </w:r>
      <w:bookmarkEnd w:id="268"/>
    </w:p>
    <w:p w14:paraId="1E2960C3" w14:textId="064A0FD1" w:rsidR="0086147E" w:rsidRPr="00B72251" w:rsidRDefault="0086147E" w:rsidP="002B01DC">
      <w:pPr>
        <w:pStyle w:val="Akapitzlist"/>
        <w:numPr>
          <w:ilvl w:val="2"/>
          <w:numId w:val="98"/>
        </w:numPr>
        <w:rPr>
          <w:b/>
          <w:bCs/>
        </w:rPr>
      </w:pPr>
      <w:r w:rsidRPr="00B72251">
        <w:rPr>
          <w:b/>
          <w:bCs/>
        </w:rPr>
        <w:t>Połączenia spawane</w:t>
      </w:r>
    </w:p>
    <w:p w14:paraId="3471D8C1" w14:textId="77777777" w:rsidR="0086147E" w:rsidRPr="005A451B" w:rsidRDefault="0086147E" w:rsidP="008E6094">
      <w:pPr>
        <w:spacing w:line="360" w:lineRule="auto"/>
        <w:ind w:right="181"/>
      </w:pPr>
      <w:r w:rsidRPr="005A451B">
        <w:t>Wszystkie spoiny wykonywane na placu budowy muszą być przewidziane w Dokumentacji Projektowej.. Spawanie należy prowadzić zgodnie z wymaganiami PN-89/S-10050 pkt. 2.4.4.4. Roboty spawalnicze na obiekcie prowadzić można w temperaturach powyżej 5</w:t>
      </w:r>
      <w:r w:rsidRPr="005A451B">
        <w:t>C. Każda spoina konstrukcyjna musi być oznakowana przez wykonującego ją spawacza jego marką. Wszystkie spoiny po wykonaniu podlegają, ocenie jakości i odbiorowi. Badania spoin polegające na oględzinach.  Powłokę antykorozyjną należy wykonać zgodnie z S.T. B-03.03.05</w:t>
      </w:r>
    </w:p>
    <w:p w14:paraId="0E953BA2" w14:textId="320D0243" w:rsidR="0086147E" w:rsidRPr="005A451B" w:rsidRDefault="0086147E" w:rsidP="002B01DC">
      <w:pPr>
        <w:pStyle w:val="Nagwek3"/>
        <w:numPr>
          <w:ilvl w:val="1"/>
          <w:numId w:val="98"/>
        </w:numPr>
        <w:ind w:right="183"/>
      </w:pPr>
      <w:bookmarkStart w:id="269" w:name="_Toc93666946"/>
      <w:r w:rsidRPr="005A451B">
        <w:t>Montaż i rusztowania montażowe</w:t>
      </w:r>
      <w:bookmarkEnd w:id="269"/>
    </w:p>
    <w:p w14:paraId="0E1D6F53" w14:textId="77777777" w:rsidR="0086147E" w:rsidRPr="005A451B" w:rsidRDefault="0086147E" w:rsidP="001C4B73">
      <w:pPr>
        <w:ind w:right="183"/>
      </w:pPr>
      <w:r w:rsidRPr="005A451B">
        <w:t>Wykonawca może zmienić sposób montażu, z tym, iż musi przedstawić projekt zmiany do zatwierdzenia u Projektanta i Inspektora.</w:t>
      </w:r>
    </w:p>
    <w:p w14:paraId="1A4482D8" w14:textId="77777777" w:rsidR="0086147E" w:rsidRPr="005A451B" w:rsidRDefault="0086147E" w:rsidP="001C4B73">
      <w:pPr>
        <w:ind w:right="183"/>
      </w:pPr>
      <w:r w:rsidRPr="005A451B">
        <w:t>Rusztowania stalowe z elementów składanych do wielokrotnego użytku powinny odpowiadać wymaganiom BN-70/9080-02.</w:t>
      </w:r>
    </w:p>
    <w:p w14:paraId="515C5B14" w14:textId="77777777" w:rsidR="0086147E" w:rsidRPr="005A451B" w:rsidRDefault="0086147E" w:rsidP="001C4B73">
      <w:pPr>
        <w:ind w:right="183"/>
      </w:pPr>
      <w:r w:rsidRPr="005A451B">
        <w:t>W zasadniczych wymiarach rusztowań drewnianych dopuszcza się następujące odchyłki:</w:t>
      </w:r>
    </w:p>
    <w:p w14:paraId="5F1EFA76" w14:textId="77777777" w:rsidR="0086147E" w:rsidRPr="005A451B" w:rsidRDefault="0086147E" w:rsidP="001C4B73">
      <w:pPr>
        <w:ind w:right="183"/>
      </w:pPr>
      <w:r w:rsidRPr="005A451B">
        <w:t>w rozstawie szeregów pali lub jarzm ±5 % rozstawu,</w:t>
      </w:r>
    </w:p>
    <w:p w14:paraId="427B65CC" w14:textId="77777777" w:rsidR="0086147E" w:rsidRPr="005A451B" w:rsidRDefault="0086147E" w:rsidP="001C4B73">
      <w:pPr>
        <w:ind w:right="183"/>
      </w:pPr>
      <w:r w:rsidRPr="005A451B">
        <w:t xml:space="preserve">w wychyleniu jarzm rusztowań z płaszczyzny pionowej ±5 % wysokości jarzm, lecz nie więcej niż </w:t>
      </w:r>
      <w:smartTag w:uri="urn:schemas-microsoft-com:office:smarttags" w:element="metricconverter">
        <w:smartTagPr>
          <w:attr w:name="ProductID" w:val="5 cm"/>
        </w:smartTagPr>
        <w:r w:rsidRPr="005A451B">
          <w:t>5 cm</w:t>
        </w:r>
      </w:smartTag>
      <w:r w:rsidRPr="005A451B">
        <w:t>,</w:t>
      </w:r>
    </w:p>
    <w:p w14:paraId="12FD104A" w14:textId="77777777" w:rsidR="0086147E" w:rsidRPr="005A451B" w:rsidRDefault="0086147E" w:rsidP="001C4B73">
      <w:pPr>
        <w:ind w:right="183"/>
      </w:pPr>
      <w:r w:rsidRPr="005A451B">
        <w:t>w rozstawie poprzecznic i podłużnic pomostu ±</w:t>
      </w:r>
      <w:smartTag w:uri="urn:schemas-microsoft-com:office:smarttags" w:element="metricconverter">
        <w:smartTagPr>
          <w:attr w:name="ProductID" w:val="5 cm"/>
        </w:smartTagPr>
        <w:r w:rsidRPr="005A451B">
          <w:t>5 cm</w:t>
        </w:r>
      </w:smartTag>
      <w:r w:rsidRPr="005A451B">
        <w:t>.</w:t>
      </w:r>
    </w:p>
    <w:p w14:paraId="11669DCF" w14:textId="502E621C" w:rsidR="0086147E" w:rsidRPr="005A451B" w:rsidRDefault="0086147E" w:rsidP="002B01DC">
      <w:pPr>
        <w:pStyle w:val="Nagwek3"/>
        <w:numPr>
          <w:ilvl w:val="1"/>
          <w:numId w:val="98"/>
        </w:numPr>
        <w:ind w:right="183"/>
      </w:pPr>
      <w:bookmarkStart w:id="270" w:name="_Toc93666947"/>
      <w:r w:rsidRPr="005A451B">
        <w:t>BHP i ochrona środowiska</w:t>
      </w:r>
      <w:bookmarkEnd w:id="270"/>
    </w:p>
    <w:p w14:paraId="28C0C725" w14:textId="77777777" w:rsidR="0086147E" w:rsidRPr="005A451B" w:rsidRDefault="0086147E" w:rsidP="001C4B73">
      <w:pPr>
        <w:ind w:right="183"/>
        <w:jc w:val="left"/>
      </w:pPr>
      <w:r w:rsidRPr="005A451B">
        <w:t>Za przestrzeganie aktualnie obowiązujących państwowych i lokalnych przepisów o BHP i ochronie środowiska odpowiada Wykonawca. Inspektor nie może nakazać wykonania czynności, których wykonanie naruszyłoby postanowienia tych przepisów.</w:t>
      </w:r>
    </w:p>
    <w:p w14:paraId="06A4B215" w14:textId="58FCF023" w:rsidR="0086147E" w:rsidRPr="005A451B" w:rsidRDefault="0086147E" w:rsidP="002B01DC">
      <w:pPr>
        <w:pStyle w:val="Nagwek2"/>
        <w:numPr>
          <w:ilvl w:val="0"/>
          <w:numId w:val="98"/>
        </w:numPr>
        <w:ind w:left="851" w:right="183" w:hanging="284"/>
        <w:jc w:val="left"/>
      </w:pPr>
      <w:bookmarkStart w:id="271" w:name="_Toc83086377"/>
      <w:bookmarkStart w:id="272" w:name="_Toc93666948"/>
      <w:r w:rsidRPr="005A451B">
        <w:t>KONTROLA JAKOŚCI ROBÓT</w:t>
      </w:r>
      <w:bookmarkEnd w:id="271"/>
      <w:bookmarkEnd w:id="272"/>
    </w:p>
    <w:p w14:paraId="775088B9" w14:textId="7A9553F1" w:rsidR="0086147E" w:rsidRPr="005A451B" w:rsidRDefault="0086147E" w:rsidP="002B01DC">
      <w:pPr>
        <w:pStyle w:val="Nagwek3"/>
        <w:numPr>
          <w:ilvl w:val="1"/>
          <w:numId w:val="98"/>
        </w:numPr>
        <w:ind w:right="183"/>
      </w:pPr>
      <w:bookmarkStart w:id="273" w:name="_Toc93666949"/>
      <w:r w:rsidRPr="005A451B">
        <w:t>Obowiązki Wykonawcy</w:t>
      </w:r>
      <w:bookmarkEnd w:id="273"/>
    </w:p>
    <w:p w14:paraId="679A0AC7" w14:textId="77777777" w:rsidR="0086147E" w:rsidRPr="005A451B" w:rsidRDefault="0086147E" w:rsidP="001C4B73">
      <w:pPr>
        <w:ind w:right="183"/>
        <w:jc w:val="left"/>
      </w:pPr>
      <w:r w:rsidRPr="005A451B">
        <w:t>Wykonawca ma obowiązek prowadzić kontrolę jakości prowadzonych przez siebie robót, niezależnie od działań kontrolnych Inspektora.</w:t>
      </w:r>
    </w:p>
    <w:p w14:paraId="1B9C71F3" w14:textId="3F9DAC06" w:rsidR="0086147E" w:rsidRPr="005A451B" w:rsidRDefault="0086147E" w:rsidP="002B01DC">
      <w:pPr>
        <w:pStyle w:val="Nagwek3"/>
        <w:numPr>
          <w:ilvl w:val="1"/>
          <w:numId w:val="98"/>
        </w:numPr>
        <w:ind w:right="183"/>
      </w:pPr>
      <w:bookmarkStart w:id="274" w:name="_Toc93666950"/>
      <w:r w:rsidRPr="005A451B">
        <w:t>Kontrola jakości</w:t>
      </w:r>
      <w:bookmarkEnd w:id="274"/>
    </w:p>
    <w:p w14:paraId="5BCC4234" w14:textId="77777777" w:rsidR="0086147E" w:rsidRPr="005A451B" w:rsidRDefault="0086147E" w:rsidP="001C4B73">
      <w:pPr>
        <w:ind w:right="183"/>
        <w:jc w:val="left"/>
      </w:pPr>
      <w:r w:rsidRPr="005A451B">
        <w:lastRenderedPageBreak/>
        <w:t>Kontrola jakości robot będzie obejmowała:</w:t>
      </w:r>
    </w:p>
    <w:p w14:paraId="4614B74E" w14:textId="64A92EB3" w:rsidR="0086147E" w:rsidRPr="005A451B" w:rsidRDefault="00B72251" w:rsidP="002B01DC">
      <w:pPr>
        <w:pStyle w:val="Akapitzlist"/>
        <w:numPr>
          <w:ilvl w:val="0"/>
          <w:numId w:val="99"/>
        </w:numPr>
        <w:ind w:right="183"/>
        <w:jc w:val="left"/>
      </w:pPr>
      <w:r>
        <w:t>s</w:t>
      </w:r>
      <w:r w:rsidRPr="005A451B">
        <w:t>prawdzenie czystości krawędzi cięcia po cięciu tlenowym,</w:t>
      </w:r>
    </w:p>
    <w:p w14:paraId="23C91330" w14:textId="430A6EA2" w:rsidR="0086147E" w:rsidRPr="005A451B" w:rsidRDefault="0086147E" w:rsidP="002B01DC">
      <w:pPr>
        <w:pStyle w:val="Akapitzlist"/>
        <w:numPr>
          <w:ilvl w:val="0"/>
          <w:numId w:val="99"/>
        </w:numPr>
        <w:ind w:right="183"/>
        <w:jc w:val="left"/>
      </w:pPr>
      <w:r w:rsidRPr="005A451B">
        <w:t>odchyłki wymiarów liniowych,</w:t>
      </w:r>
    </w:p>
    <w:p w14:paraId="73F1E8D5" w14:textId="0243206F" w:rsidR="0086147E" w:rsidRPr="005A451B" w:rsidRDefault="0086147E" w:rsidP="002B01DC">
      <w:pPr>
        <w:pStyle w:val="Akapitzlist"/>
        <w:numPr>
          <w:ilvl w:val="0"/>
          <w:numId w:val="99"/>
        </w:numPr>
        <w:ind w:right="183"/>
        <w:jc w:val="left"/>
      </w:pPr>
      <w:r w:rsidRPr="005A451B">
        <w:t>badania usunięcia grotu, oczyszczenia i oszlifow</w:t>
      </w:r>
      <w:r w:rsidR="00B86779" w:rsidRPr="005A451B">
        <w:t xml:space="preserve">ania powierzchni przylegających </w:t>
      </w:r>
      <w:r w:rsidR="00A074BC" w:rsidRPr="005A451B">
        <w:t xml:space="preserve">i </w:t>
      </w:r>
      <w:r w:rsidRPr="005A451B">
        <w:t>brzegów</w:t>
      </w:r>
      <w:r w:rsidR="00A074BC" w:rsidRPr="005A451B">
        <w:t xml:space="preserve"> </w:t>
      </w:r>
      <w:r w:rsidRPr="005A451B">
        <w:t>stykowanych z zachowaniem wymagań PN-89/S-10050</w:t>
      </w:r>
    </w:p>
    <w:p w14:paraId="227E2FC3" w14:textId="0712D0A4" w:rsidR="0086147E" w:rsidRPr="005A451B" w:rsidRDefault="0086147E" w:rsidP="002B01DC">
      <w:pPr>
        <w:pStyle w:val="Akapitzlist"/>
        <w:numPr>
          <w:ilvl w:val="0"/>
          <w:numId w:val="99"/>
        </w:numPr>
        <w:ind w:right="183"/>
        <w:jc w:val="left"/>
      </w:pPr>
      <w:r w:rsidRPr="005A451B">
        <w:t>badania obróbki spoin,</w:t>
      </w:r>
    </w:p>
    <w:p w14:paraId="5DFB1365" w14:textId="1EFAE278" w:rsidR="00B86779" w:rsidRPr="005A451B" w:rsidRDefault="0086147E" w:rsidP="002B01DC">
      <w:pPr>
        <w:pStyle w:val="Akapitzlist"/>
        <w:numPr>
          <w:ilvl w:val="0"/>
          <w:numId w:val="99"/>
        </w:numPr>
        <w:ind w:right="183"/>
        <w:jc w:val="left"/>
      </w:pPr>
      <w:r w:rsidRPr="005A451B">
        <w:t>kontrola rusztowań zgodnie z BN-70/9080-02.</w:t>
      </w:r>
    </w:p>
    <w:p w14:paraId="0423F571" w14:textId="769CEA6A" w:rsidR="0086147E" w:rsidRPr="005A451B" w:rsidRDefault="0086147E" w:rsidP="002B01DC">
      <w:pPr>
        <w:pStyle w:val="Nagwek2"/>
        <w:numPr>
          <w:ilvl w:val="0"/>
          <w:numId w:val="98"/>
        </w:numPr>
        <w:ind w:left="851" w:right="183" w:hanging="284"/>
        <w:jc w:val="left"/>
      </w:pPr>
      <w:bookmarkStart w:id="275" w:name="_Toc83086378"/>
      <w:bookmarkStart w:id="276" w:name="_Toc93666951"/>
      <w:r w:rsidRPr="005A451B">
        <w:t>OBMIAR ROBÓT</w:t>
      </w:r>
      <w:bookmarkEnd w:id="275"/>
      <w:bookmarkEnd w:id="276"/>
    </w:p>
    <w:p w14:paraId="728BAB2B" w14:textId="77777777" w:rsidR="0086147E" w:rsidRPr="005A451B" w:rsidRDefault="0086147E" w:rsidP="001C4B73">
      <w:pPr>
        <w:ind w:right="183"/>
      </w:pPr>
      <w:r w:rsidRPr="005A451B">
        <w:t>Jednostką obmiaru jest 1 t (tona) wykonanych konstrukcji stalowych</w:t>
      </w:r>
    </w:p>
    <w:p w14:paraId="73327685" w14:textId="455065C0" w:rsidR="0086147E" w:rsidRPr="005A451B" w:rsidRDefault="0086147E" w:rsidP="002B01DC">
      <w:pPr>
        <w:pStyle w:val="Nagwek2"/>
        <w:numPr>
          <w:ilvl w:val="0"/>
          <w:numId w:val="98"/>
        </w:numPr>
        <w:ind w:left="851" w:right="183" w:hanging="284"/>
        <w:jc w:val="left"/>
      </w:pPr>
      <w:bookmarkStart w:id="277" w:name="_Toc83086379"/>
      <w:bookmarkStart w:id="278" w:name="_Toc93666952"/>
      <w:r w:rsidRPr="005A451B">
        <w:t>PODSTAWA ODBIORU ROBÓT</w:t>
      </w:r>
      <w:bookmarkEnd w:id="277"/>
      <w:bookmarkEnd w:id="278"/>
    </w:p>
    <w:p w14:paraId="71F9CDB7" w14:textId="77777777" w:rsidR="0086147E" w:rsidRPr="005A451B" w:rsidRDefault="0086147E" w:rsidP="001C4B73">
      <w:pPr>
        <w:ind w:right="183"/>
        <w:jc w:val="left"/>
        <w:rPr>
          <w:sz w:val="20"/>
        </w:rPr>
      </w:pPr>
      <w:r w:rsidRPr="005A451B">
        <w:rPr>
          <w:sz w:val="20"/>
        </w:rPr>
        <w:t>W</w:t>
      </w:r>
      <w:r w:rsidRPr="005A451B">
        <w:t xml:space="preserve">ymagania ogólne odbioru robót podano w Specyfikacji Technicznej ST „Wymagania ogólne”. </w:t>
      </w:r>
    </w:p>
    <w:p w14:paraId="1755D9FF" w14:textId="387FD81A" w:rsidR="0086147E" w:rsidRDefault="0086147E" w:rsidP="002B01DC">
      <w:pPr>
        <w:pStyle w:val="Nagwek2"/>
        <w:numPr>
          <w:ilvl w:val="0"/>
          <w:numId w:val="93"/>
        </w:numPr>
        <w:ind w:left="851" w:right="183" w:hanging="284"/>
        <w:jc w:val="left"/>
      </w:pPr>
      <w:bookmarkStart w:id="279" w:name="_Toc83086380"/>
      <w:bookmarkStart w:id="280" w:name="_Toc93666953"/>
      <w:r w:rsidRPr="005A451B">
        <w:t>PODSTAWA PŁATNOŚCI</w:t>
      </w:r>
      <w:bookmarkEnd w:id="279"/>
      <w:bookmarkEnd w:id="280"/>
    </w:p>
    <w:p w14:paraId="1B922814" w14:textId="1B070864" w:rsidR="00AA5A7F" w:rsidRPr="00AA5A7F" w:rsidRDefault="00AA5A7F" w:rsidP="004D3209">
      <w:pPr>
        <w:rPr>
          <w:b/>
          <w:bCs/>
        </w:rPr>
      </w:pPr>
      <w:r w:rsidRPr="00AA5A7F">
        <w:t>Zgodnie z umową z Inwestorem.</w:t>
      </w:r>
    </w:p>
    <w:p w14:paraId="19727568" w14:textId="02407570" w:rsidR="0086147E" w:rsidRPr="005A451B" w:rsidRDefault="0086147E" w:rsidP="002B01DC">
      <w:pPr>
        <w:pStyle w:val="Nagwek2"/>
        <w:numPr>
          <w:ilvl w:val="0"/>
          <w:numId w:val="93"/>
        </w:numPr>
        <w:ind w:left="851" w:right="183" w:hanging="284"/>
        <w:jc w:val="left"/>
      </w:pPr>
      <w:bookmarkStart w:id="281" w:name="_Toc83086381"/>
      <w:bookmarkStart w:id="282" w:name="_Toc93666954"/>
      <w:r w:rsidRPr="005A451B">
        <w:t>PRZEPISY ZWIĄZANE</w:t>
      </w:r>
      <w:bookmarkEnd w:id="281"/>
      <w:bookmarkEnd w:id="282"/>
      <w:r w:rsidRPr="005A451B">
        <w:t xml:space="preserve"> </w:t>
      </w:r>
    </w:p>
    <w:p w14:paraId="570ECD41" w14:textId="77777777" w:rsidR="0086147E" w:rsidRPr="005A451B" w:rsidRDefault="0086147E" w:rsidP="001C4B73">
      <w:pPr>
        <w:ind w:right="183"/>
        <w:jc w:val="left"/>
      </w:pPr>
      <w:r w:rsidRPr="005A451B">
        <w:t>PN-77/B-06200 Konstrukcje stalowe budowlane. Wymagania i badania.</w:t>
      </w:r>
    </w:p>
    <w:p w14:paraId="6DE51279" w14:textId="77777777" w:rsidR="0086147E" w:rsidRPr="005A451B" w:rsidRDefault="0086147E" w:rsidP="001C4B73">
      <w:pPr>
        <w:ind w:right="183"/>
        <w:jc w:val="left"/>
      </w:pPr>
      <w:r w:rsidRPr="005A451B">
        <w:t>PN-90/B-03200 Konstrukcje stalowe.</w:t>
      </w:r>
    </w:p>
    <w:p w14:paraId="0802A053" w14:textId="77777777" w:rsidR="00B86779" w:rsidRPr="005A451B" w:rsidRDefault="0086147E" w:rsidP="001C4B73">
      <w:pPr>
        <w:ind w:right="183"/>
        <w:jc w:val="left"/>
      </w:pPr>
      <w:r w:rsidRPr="005A451B">
        <w:t xml:space="preserve">PN-87/M-04251 Struktura geometryczna powierzchni. </w:t>
      </w:r>
    </w:p>
    <w:p w14:paraId="67CD4713" w14:textId="77777777" w:rsidR="0086147E" w:rsidRPr="005A451B" w:rsidRDefault="0086147E" w:rsidP="001C4B73">
      <w:pPr>
        <w:ind w:right="183"/>
        <w:jc w:val="left"/>
      </w:pPr>
      <w:r w:rsidRPr="005A451B">
        <w:t>Chropowatość powierzchni.  Wartości   liczbowe parametrów.</w:t>
      </w:r>
    </w:p>
    <w:p w14:paraId="492C8336" w14:textId="77777777" w:rsidR="0086147E" w:rsidRPr="005A451B" w:rsidRDefault="0086147E" w:rsidP="001C4B73">
      <w:pPr>
        <w:ind w:right="183"/>
        <w:jc w:val="left"/>
      </w:pPr>
      <w:r w:rsidRPr="005A451B">
        <w:t>PN-77/M-82002</w:t>
      </w:r>
      <w:r w:rsidRPr="005A451B">
        <w:tab/>
        <w:t>Podkładki. Wymagania i badania.</w:t>
      </w:r>
    </w:p>
    <w:p w14:paraId="4BB28A41" w14:textId="77777777" w:rsidR="0086147E" w:rsidRPr="005A451B" w:rsidRDefault="0086147E" w:rsidP="001C4B73">
      <w:pPr>
        <w:ind w:right="183"/>
        <w:jc w:val="left"/>
      </w:pPr>
      <w:r w:rsidRPr="005A451B">
        <w:t>PN-77/M-82003</w:t>
      </w:r>
      <w:r w:rsidRPr="005A451B">
        <w:tab/>
        <w:t>Podkładki. Dopuszczalne odchyłki wymiarów oraz kształtu i położenia.</w:t>
      </w:r>
    </w:p>
    <w:p w14:paraId="1B6EBF13" w14:textId="77777777" w:rsidR="0086147E" w:rsidRPr="005A451B" w:rsidRDefault="0086147E" w:rsidP="001C4B73">
      <w:pPr>
        <w:ind w:right="183"/>
        <w:jc w:val="left"/>
      </w:pPr>
      <w:r w:rsidRPr="005A451B">
        <w:t>PN-78/M-82005</w:t>
      </w:r>
      <w:r w:rsidRPr="005A451B">
        <w:tab/>
        <w:t>Podkładki okrągłe zgrubne.</w:t>
      </w:r>
    </w:p>
    <w:p w14:paraId="02A4FF1E" w14:textId="77777777" w:rsidR="0086147E" w:rsidRPr="005A451B" w:rsidRDefault="0086147E" w:rsidP="001C4B73">
      <w:pPr>
        <w:ind w:right="183"/>
        <w:jc w:val="left"/>
      </w:pPr>
      <w:r w:rsidRPr="005A451B">
        <w:t xml:space="preserve">PN-78/M-82006 </w:t>
      </w:r>
      <w:r w:rsidRPr="005A451B">
        <w:tab/>
        <w:t>Podkładki okrągłe dokładne.</w:t>
      </w:r>
    </w:p>
    <w:p w14:paraId="0EDBD2C1" w14:textId="77777777" w:rsidR="0086147E" w:rsidRPr="005A451B" w:rsidRDefault="0086147E" w:rsidP="001C4B73">
      <w:pPr>
        <w:ind w:right="183"/>
        <w:jc w:val="left"/>
      </w:pPr>
      <w:r w:rsidRPr="005A451B">
        <w:t>PN-84/M-82054/01 Śruby, wkręty i nakrętki. Stan powierzchni.</w:t>
      </w:r>
    </w:p>
    <w:p w14:paraId="2230FA14" w14:textId="77777777" w:rsidR="0086147E" w:rsidRPr="005A451B" w:rsidRDefault="0086147E" w:rsidP="001C4B73">
      <w:pPr>
        <w:ind w:right="183"/>
        <w:jc w:val="left"/>
      </w:pPr>
      <w:r w:rsidRPr="005A451B">
        <w:t>PN-82/M-82054/02 Śruby, wkręty i nakrętki. Tolerancje.</w:t>
      </w:r>
    </w:p>
    <w:p w14:paraId="4BF69214" w14:textId="77777777" w:rsidR="0086147E" w:rsidRPr="005A451B" w:rsidRDefault="0086147E" w:rsidP="001C4B73">
      <w:pPr>
        <w:ind w:right="183"/>
        <w:jc w:val="left"/>
      </w:pPr>
      <w:r w:rsidRPr="005A451B">
        <w:t>PN-82/M-82054/03 Śruby, wkręty i nakrętki. Własności mechaniczne śrub i wkrętów.</w:t>
      </w:r>
    </w:p>
    <w:p w14:paraId="4D4EE7AD" w14:textId="77777777" w:rsidR="0086147E" w:rsidRPr="005A451B" w:rsidRDefault="0086147E" w:rsidP="001C4B73">
      <w:pPr>
        <w:ind w:right="183"/>
        <w:jc w:val="left"/>
      </w:pPr>
      <w:r w:rsidRPr="005A451B">
        <w:t>PN-82/M-82054/09 Śruby, wkręty i nakrętki. Własności mechaniczne nakrętek.</w:t>
      </w:r>
    </w:p>
    <w:p w14:paraId="671AAC97" w14:textId="77777777" w:rsidR="0086147E" w:rsidRPr="005A451B" w:rsidRDefault="0086147E" w:rsidP="001C4B73">
      <w:pPr>
        <w:ind w:right="183"/>
        <w:jc w:val="left"/>
      </w:pPr>
      <w:r w:rsidRPr="005A451B">
        <w:t xml:space="preserve">PN-85/M-82101 </w:t>
      </w:r>
      <w:r w:rsidRPr="005A451B">
        <w:tab/>
        <w:t>Śruby z łbem sześciokątnym.</w:t>
      </w:r>
    </w:p>
    <w:p w14:paraId="055C0768" w14:textId="77777777" w:rsidR="0086147E" w:rsidRPr="005A451B" w:rsidRDefault="0086147E" w:rsidP="001C4B73">
      <w:pPr>
        <w:ind w:right="183"/>
        <w:jc w:val="left"/>
      </w:pPr>
      <w:r w:rsidRPr="005A451B">
        <w:t>PN-86/M-82144</w:t>
      </w:r>
      <w:r w:rsidRPr="005A451B">
        <w:tab/>
        <w:t xml:space="preserve"> Nakrętki sześciokątne.</w:t>
      </w:r>
    </w:p>
    <w:p w14:paraId="3694DF7F" w14:textId="77777777" w:rsidR="0086147E" w:rsidRPr="005A451B" w:rsidRDefault="0086147E" w:rsidP="001C4B73">
      <w:pPr>
        <w:ind w:right="183"/>
        <w:jc w:val="left"/>
      </w:pPr>
      <w:r w:rsidRPr="005A451B">
        <w:t>PN-86/M-82153</w:t>
      </w:r>
      <w:r w:rsidRPr="005A451B">
        <w:tab/>
        <w:t xml:space="preserve"> Nakrętki sześciokątne niskie.</w:t>
      </w:r>
    </w:p>
    <w:p w14:paraId="084EE641" w14:textId="77777777" w:rsidR="0086147E" w:rsidRPr="005A451B" w:rsidRDefault="0086147E" w:rsidP="001C4B73">
      <w:pPr>
        <w:ind w:right="183"/>
        <w:jc w:val="left"/>
      </w:pPr>
      <w:r w:rsidRPr="005A451B">
        <w:t>PN-83/M-82171</w:t>
      </w:r>
      <w:r w:rsidRPr="005A451B">
        <w:tab/>
        <w:t xml:space="preserve"> Nakrętki sześciokątne powiększone do połączeń sprężanych.</w:t>
      </w:r>
    </w:p>
    <w:p w14:paraId="55E3FA4B" w14:textId="77777777" w:rsidR="0086147E" w:rsidRPr="005A451B" w:rsidRDefault="0086147E" w:rsidP="001C4B73">
      <w:pPr>
        <w:ind w:right="183"/>
        <w:jc w:val="left"/>
      </w:pPr>
      <w:r w:rsidRPr="005A451B">
        <w:t>PN-61/M-82331</w:t>
      </w:r>
      <w:r w:rsidRPr="005A451B">
        <w:tab/>
        <w:t xml:space="preserve"> Śruby pasowane z łbem sześciokątnym.</w:t>
      </w:r>
    </w:p>
    <w:p w14:paraId="2605EF4E" w14:textId="77777777" w:rsidR="0086147E" w:rsidRPr="005A451B" w:rsidRDefault="0086147E" w:rsidP="001C4B73">
      <w:pPr>
        <w:ind w:right="183"/>
        <w:jc w:val="left"/>
      </w:pPr>
      <w:r w:rsidRPr="005A451B">
        <w:t xml:space="preserve">PN-66/M-82341 </w:t>
      </w:r>
      <w:r w:rsidRPr="005A451B">
        <w:tab/>
        <w:t>Śruby pasowane z łbem sześciokątnym z gwintem krótkim.</w:t>
      </w:r>
    </w:p>
    <w:p w14:paraId="4CBA57EE" w14:textId="77777777" w:rsidR="0086147E" w:rsidRPr="005A451B" w:rsidRDefault="0086147E" w:rsidP="001C4B73">
      <w:pPr>
        <w:ind w:right="183"/>
        <w:jc w:val="left"/>
      </w:pPr>
      <w:r w:rsidRPr="005A451B">
        <w:t>PN-66/M-82342</w:t>
      </w:r>
      <w:r w:rsidRPr="005A451B">
        <w:tab/>
        <w:t xml:space="preserve"> Śruby pasowane ze łbem sześciokątnym z gwintem długim.</w:t>
      </w:r>
    </w:p>
    <w:p w14:paraId="23CC2213" w14:textId="77777777" w:rsidR="0086147E" w:rsidRPr="005A451B" w:rsidRDefault="0086147E" w:rsidP="001C4B73">
      <w:pPr>
        <w:pStyle w:val="Nagwek"/>
        <w:ind w:right="183"/>
      </w:pPr>
      <w:bookmarkStart w:id="283" w:name="_Toc83086382"/>
      <w:bookmarkStart w:id="284" w:name="_Toc93666955"/>
    </w:p>
    <w:p w14:paraId="79296AC7" w14:textId="1B7ACD13" w:rsidR="000F636C" w:rsidRPr="005A451B" w:rsidRDefault="000F636C" w:rsidP="00B43CC5">
      <w:pPr>
        <w:widowControl/>
        <w:spacing w:before="0" w:after="200" w:line="276" w:lineRule="auto"/>
        <w:ind w:left="0" w:right="0" w:firstLine="0"/>
        <w:jc w:val="left"/>
        <w:sectPr w:rsidR="000F636C" w:rsidRPr="005A451B" w:rsidSect="000B46F7">
          <w:pgSz w:w="11907" w:h="16840" w:code="9"/>
          <w:pgMar w:top="720" w:right="720" w:bottom="720" w:left="720" w:header="567" w:footer="113" w:gutter="0"/>
          <w:cols w:space="708"/>
          <w:docGrid w:linePitch="299"/>
        </w:sectPr>
      </w:pPr>
    </w:p>
    <w:p w14:paraId="38F8EE24" w14:textId="77777777" w:rsidR="006A4BAF" w:rsidRPr="005A451B" w:rsidRDefault="006A4BAF" w:rsidP="006A4BAF">
      <w:pPr>
        <w:pStyle w:val="Nagwek1"/>
        <w:ind w:right="183"/>
      </w:pPr>
    </w:p>
    <w:p w14:paraId="40D4BEA8" w14:textId="77777777" w:rsidR="006A4BAF" w:rsidRPr="005A451B" w:rsidRDefault="006A4BAF" w:rsidP="006A4BAF">
      <w:pPr>
        <w:pStyle w:val="Nagwek1"/>
        <w:ind w:right="183"/>
      </w:pPr>
    </w:p>
    <w:p w14:paraId="690ED99C" w14:textId="009D8378" w:rsidR="003B684F" w:rsidRDefault="0086147E" w:rsidP="00E91E1C">
      <w:pPr>
        <w:pStyle w:val="Nagwek1"/>
      </w:pPr>
      <w:r w:rsidRPr="005A451B">
        <w:t>S</w:t>
      </w:r>
      <w:r w:rsidR="0081129C">
        <w:t>S</w:t>
      </w:r>
      <w:r w:rsidRPr="005A451B">
        <w:t>T-B.1</w:t>
      </w:r>
      <w:r w:rsidR="00BB2783">
        <w:t>0</w:t>
      </w:r>
    </w:p>
    <w:p w14:paraId="52E8BF55" w14:textId="45427702" w:rsidR="00583CB9" w:rsidRDefault="0086147E" w:rsidP="00A94FCB">
      <w:pPr>
        <w:pStyle w:val="Nagwek1"/>
        <w:spacing w:line="480" w:lineRule="auto"/>
      </w:pPr>
      <w:r w:rsidRPr="005A451B">
        <w:t>ZABEZPIECZENIE KONSTRUKCJI STALOWYCH</w:t>
      </w:r>
      <w:r w:rsidR="003B684F">
        <w:t xml:space="preserve"> </w:t>
      </w:r>
      <w:r w:rsidRPr="005A451B">
        <w:t>POWŁOKAMI</w:t>
      </w:r>
      <w:r w:rsidR="00A94FCB">
        <w:t xml:space="preserve"> </w:t>
      </w:r>
      <w:r w:rsidRPr="005A451B">
        <w:t>MALARSKIMI</w:t>
      </w:r>
      <w:r w:rsidR="003B684F">
        <w:t xml:space="preserve"> </w:t>
      </w:r>
    </w:p>
    <w:p w14:paraId="16383747" w14:textId="4E98B156" w:rsidR="00B86779" w:rsidRPr="005A451B" w:rsidRDefault="0086147E" w:rsidP="008A3583">
      <w:pPr>
        <w:pStyle w:val="Nagwek1"/>
      </w:pPr>
      <w:r w:rsidRPr="005A451B">
        <w:t>C</w:t>
      </w:r>
      <w:r w:rsidR="00583CB9">
        <w:t>PV</w:t>
      </w:r>
      <w:r w:rsidRPr="005A451B">
        <w:t xml:space="preserve"> 45442100-8</w:t>
      </w:r>
    </w:p>
    <w:p w14:paraId="05AD59C4" w14:textId="77777777" w:rsidR="00B86779" w:rsidRPr="005A451B" w:rsidRDefault="00B86779" w:rsidP="003B684F">
      <w:pPr>
        <w:pStyle w:val="Nagwek2"/>
        <w:ind w:right="183"/>
        <w:jc w:val="left"/>
      </w:pPr>
    </w:p>
    <w:p w14:paraId="665965CE" w14:textId="77777777" w:rsidR="006A4BAF" w:rsidRPr="005A451B" w:rsidRDefault="006A4BAF" w:rsidP="001C4B73">
      <w:pPr>
        <w:pStyle w:val="Nagwek2"/>
        <w:ind w:right="183"/>
        <w:jc w:val="center"/>
        <w:sectPr w:rsidR="006A4BAF" w:rsidRPr="005A451B" w:rsidSect="00D13FD1">
          <w:pgSz w:w="11907" w:h="16840" w:code="9"/>
          <w:pgMar w:top="720" w:right="720" w:bottom="720" w:left="720" w:header="567" w:footer="113" w:gutter="0"/>
          <w:cols w:space="708"/>
          <w:docGrid w:linePitch="299"/>
        </w:sectPr>
      </w:pPr>
    </w:p>
    <w:p w14:paraId="0EA3731F" w14:textId="54E650B7" w:rsidR="0086147E" w:rsidRPr="005A451B" w:rsidRDefault="0086147E" w:rsidP="002B01DC">
      <w:pPr>
        <w:pStyle w:val="Nagwek2"/>
        <w:numPr>
          <w:ilvl w:val="0"/>
          <w:numId w:val="100"/>
        </w:numPr>
        <w:ind w:left="851" w:right="183" w:hanging="284"/>
        <w:jc w:val="left"/>
      </w:pPr>
      <w:bookmarkStart w:id="285" w:name="_Toc83086383"/>
      <w:bookmarkStart w:id="286" w:name="_Toc93666956"/>
      <w:r w:rsidRPr="005A451B">
        <w:lastRenderedPageBreak/>
        <w:t>WSTĘP</w:t>
      </w:r>
      <w:bookmarkEnd w:id="285"/>
      <w:bookmarkEnd w:id="286"/>
    </w:p>
    <w:p w14:paraId="2F84133A" w14:textId="2071DE8E" w:rsidR="0086147E" w:rsidRPr="005A451B" w:rsidRDefault="0086147E" w:rsidP="002B01DC">
      <w:pPr>
        <w:pStyle w:val="Nagwek3"/>
        <w:numPr>
          <w:ilvl w:val="1"/>
          <w:numId w:val="101"/>
        </w:numPr>
        <w:ind w:right="183"/>
      </w:pPr>
      <w:bookmarkStart w:id="287" w:name="_Toc93666957"/>
      <w:r w:rsidRPr="005A451B">
        <w:t>Przedmiot Specyfikacji</w:t>
      </w:r>
      <w:bookmarkEnd w:id="287"/>
      <w:r w:rsidRPr="005A451B">
        <w:t xml:space="preserve"> </w:t>
      </w:r>
    </w:p>
    <w:p w14:paraId="78E25CED" w14:textId="1D104011" w:rsidR="0086147E" w:rsidRPr="005A451B" w:rsidRDefault="0086147E" w:rsidP="001C4B73">
      <w:pPr>
        <w:ind w:right="183"/>
        <w:jc w:val="left"/>
      </w:pPr>
      <w:r w:rsidRPr="005A451B">
        <w:t>Przedmiotem niniejszej Specyfikacji są wymagania dotyczące wykonania robót związanych z wykonaniem zabezpieczenia antykorozyjnego stalowych elementów konstrukcyjnych podczas robót budowlanych</w:t>
      </w:r>
      <w:bookmarkStart w:id="288" w:name="_Toc93666958"/>
      <w:r w:rsidR="002E509E" w:rsidRPr="005A451B">
        <w:t xml:space="preserve"> w zakresie zadania:</w:t>
      </w:r>
      <w:r w:rsidR="002E509E" w:rsidRPr="005A451B">
        <w:rPr>
          <w:b/>
        </w:rPr>
        <w:t xml:space="preserve"> </w:t>
      </w:r>
      <w:r w:rsidR="00B43CC5">
        <w:rPr>
          <w:b/>
          <w:bCs/>
          <w:szCs w:val="24"/>
        </w:rPr>
        <w:t>REMONT SCHODÓW ZEWNĘTRZNYCH GŁÓWNEGO WEJŚCIA DO BUDYNKU AULI</w:t>
      </w:r>
    </w:p>
    <w:p w14:paraId="5A8C3094" w14:textId="2B9938E2" w:rsidR="0086147E" w:rsidRPr="005A451B" w:rsidRDefault="0086147E" w:rsidP="002B01DC">
      <w:pPr>
        <w:pStyle w:val="Nagwek3"/>
        <w:numPr>
          <w:ilvl w:val="1"/>
          <w:numId w:val="95"/>
        </w:numPr>
        <w:ind w:right="183"/>
      </w:pPr>
      <w:r w:rsidRPr="005A451B">
        <w:t>Zakres stosowania Specyfikacji</w:t>
      </w:r>
      <w:bookmarkEnd w:id="288"/>
      <w:r w:rsidRPr="005A451B">
        <w:t xml:space="preserve"> </w:t>
      </w:r>
    </w:p>
    <w:p w14:paraId="4F30841E" w14:textId="77777777" w:rsidR="0086147E" w:rsidRPr="005A451B" w:rsidRDefault="0086147E" w:rsidP="001C4B73">
      <w:pPr>
        <w:ind w:right="183"/>
        <w:jc w:val="left"/>
      </w:pPr>
      <w:r w:rsidRPr="005A451B">
        <w:t>Specyfikacja jest stosowana jako dokument kontraktowy przy zlecaniu i realizacji robót wymienionych w punkcie 1.1.</w:t>
      </w:r>
    </w:p>
    <w:p w14:paraId="13495163" w14:textId="2C6EA413" w:rsidR="0086147E" w:rsidRPr="005A451B" w:rsidRDefault="0086147E" w:rsidP="002B01DC">
      <w:pPr>
        <w:pStyle w:val="Nagwek3"/>
        <w:numPr>
          <w:ilvl w:val="1"/>
          <w:numId w:val="95"/>
        </w:numPr>
        <w:ind w:right="183"/>
      </w:pPr>
      <w:bookmarkStart w:id="289" w:name="_Toc93666959"/>
      <w:r w:rsidRPr="005A451B">
        <w:t>Zakres robót objętych Specyfikacją</w:t>
      </w:r>
      <w:bookmarkEnd w:id="289"/>
      <w:r w:rsidRPr="005A451B">
        <w:t xml:space="preserve"> </w:t>
      </w:r>
    </w:p>
    <w:p w14:paraId="7EC3F84F" w14:textId="77777777" w:rsidR="0086147E" w:rsidRPr="005A451B" w:rsidRDefault="0086147E" w:rsidP="001C4B73">
      <w:pPr>
        <w:ind w:right="183"/>
        <w:jc w:val="left"/>
      </w:pPr>
      <w:r w:rsidRPr="005A451B">
        <w:t>Ustalenia zawarte w niniejszej Specyfikacji dotyczą zasad prowadzenia robót związanych z wykonaniem i odbiorem zabezpieczenia antykorozyjnego nowych konstrukcji stalowych i obejmują:</w:t>
      </w:r>
    </w:p>
    <w:p w14:paraId="3F19FB7D" w14:textId="2298E2C6" w:rsidR="0086147E" w:rsidRPr="005A451B" w:rsidRDefault="0086147E" w:rsidP="002B01DC">
      <w:pPr>
        <w:pStyle w:val="Akapitzlist"/>
        <w:numPr>
          <w:ilvl w:val="0"/>
          <w:numId w:val="102"/>
        </w:numPr>
        <w:ind w:right="183"/>
        <w:jc w:val="left"/>
      </w:pPr>
      <w:r w:rsidRPr="005A451B">
        <w:t>przygotowanie powierzchni stalowych do nakładania powłok malarskich</w:t>
      </w:r>
    </w:p>
    <w:p w14:paraId="62D1CFF0" w14:textId="6FB9E02F" w:rsidR="0086147E" w:rsidRPr="005A451B" w:rsidRDefault="0086147E" w:rsidP="002B01DC">
      <w:pPr>
        <w:pStyle w:val="Akapitzlist"/>
        <w:numPr>
          <w:ilvl w:val="0"/>
          <w:numId w:val="102"/>
        </w:numPr>
        <w:ind w:right="183"/>
        <w:jc w:val="left"/>
      </w:pPr>
      <w:r w:rsidRPr="005A451B">
        <w:t>wykonanie zabezpieczenia antykorozyjnego</w:t>
      </w:r>
    </w:p>
    <w:p w14:paraId="262308C0" w14:textId="7DEAD931" w:rsidR="0086147E" w:rsidRPr="005A451B" w:rsidRDefault="0086147E" w:rsidP="002B01DC">
      <w:pPr>
        <w:pStyle w:val="Akapitzlist"/>
        <w:numPr>
          <w:ilvl w:val="0"/>
          <w:numId w:val="102"/>
        </w:numPr>
        <w:ind w:right="183"/>
        <w:jc w:val="left"/>
      </w:pPr>
      <w:r w:rsidRPr="005A451B">
        <w:t>kontrolę jakości wykonanych robót</w:t>
      </w:r>
    </w:p>
    <w:p w14:paraId="29136A12" w14:textId="5074D079" w:rsidR="0086147E" w:rsidRPr="005A451B" w:rsidRDefault="0086147E" w:rsidP="002B01DC">
      <w:pPr>
        <w:pStyle w:val="Nagwek3"/>
        <w:numPr>
          <w:ilvl w:val="1"/>
          <w:numId w:val="91"/>
        </w:numPr>
        <w:ind w:right="183"/>
      </w:pPr>
      <w:bookmarkStart w:id="290" w:name="_Toc93666960"/>
      <w:r w:rsidRPr="005A451B">
        <w:t>Określenia podstawowe</w:t>
      </w:r>
      <w:bookmarkEnd w:id="290"/>
      <w:r w:rsidRPr="005A451B">
        <w:t xml:space="preserve"> </w:t>
      </w:r>
    </w:p>
    <w:p w14:paraId="68D8F07B" w14:textId="77777777" w:rsidR="0086147E" w:rsidRPr="005A451B" w:rsidRDefault="0086147E" w:rsidP="001C4B73">
      <w:pPr>
        <w:ind w:right="183"/>
        <w:jc w:val="left"/>
      </w:pPr>
      <w:r w:rsidRPr="005A451B">
        <w:t>Korozja stali - niszczenie stali na skutek wzajemnej reakcji chemicznej lub elektrochemicznej żelaza ze środowiskiem korozyjnym.</w:t>
      </w:r>
    </w:p>
    <w:p w14:paraId="658E8482" w14:textId="77777777" w:rsidR="0086147E" w:rsidRPr="005A451B" w:rsidRDefault="0086147E" w:rsidP="001C4B73">
      <w:pPr>
        <w:ind w:right="183"/>
        <w:jc w:val="left"/>
      </w:pPr>
      <w:r w:rsidRPr="005A451B">
        <w:t>Powłoka antykorozyjna wielowarstwowa - zabezpieczenie powierzchni stali przed korozją więcej niż jedną warstwą powłoką malarską.</w:t>
      </w:r>
    </w:p>
    <w:p w14:paraId="277E69A9" w14:textId="77777777" w:rsidR="0086147E" w:rsidRPr="005A451B" w:rsidRDefault="0086147E" w:rsidP="001C4B73">
      <w:pPr>
        <w:ind w:right="183"/>
        <w:jc w:val="left"/>
      </w:pPr>
      <w:r w:rsidRPr="005A451B">
        <w:t>Warstwa powłoki - dająca się wyróżnić część składowa powłoki spełniająca określoną funkcję w ochronie antykorozyjnej</w:t>
      </w:r>
    </w:p>
    <w:p w14:paraId="37A84A97" w14:textId="062DB761" w:rsidR="0086147E" w:rsidRPr="005A451B" w:rsidRDefault="0086147E" w:rsidP="002B01DC">
      <w:pPr>
        <w:pStyle w:val="Nagwek3"/>
        <w:numPr>
          <w:ilvl w:val="1"/>
          <w:numId w:val="100"/>
        </w:numPr>
        <w:ind w:right="183"/>
      </w:pPr>
      <w:bookmarkStart w:id="291" w:name="_Toc93666961"/>
      <w:r w:rsidRPr="005A451B">
        <w:t>Ogólne wymagania dotyczące robót</w:t>
      </w:r>
      <w:bookmarkEnd w:id="291"/>
      <w:r w:rsidRPr="005A451B">
        <w:t xml:space="preserve"> </w:t>
      </w:r>
    </w:p>
    <w:p w14:paraId="4E4266A9" w14:textId="77777777" w:rsidR="0086147E" w:rsidRPr="005A451B" w:rsidRDefault="0086147E" w:rsidP="001C4B73">
      <w:pPr>
        <w:ind w:right="183"/>
        <w:jc w:val="left"/>
      </w:pPr>
      <w:r w:rsidRPr="005A451B">
        <w:t>Ogólne wymagania dotyczące robót podano w Specyfikacji ST-B-03.00.00 "Wymagania ogólne".</w:t>
      </w:r>
    </w:p>
    <w:p w14:paraId="64693922" w14:textId="5DD52481" w:rsidR="0086147E" w:rsidRPr="005A451B" w:rsidRDefault="0086147E" w:rsidP="002B01DC">
      <w:pPr>
        <w:pStyle w:val="Nagwek2"/>
        <w:numPr>
          <w:ilvl w:val="0"/>
          <w:numId w:val="87"/>
        </w:numPr>
        <w:ind w:left="851" w:right="183" w:hanging="284"/>
        <w:jc w:val="left"/>
      </w:pPr>
      <w:bookmarkStart w:id="292" w:name="_Toc83086384"/>
      <w:bookmarkStart w:id="293" w:name="_Toc93666962"/>
      <w:r w:rsidRPr="005A451B">
        <w:t>MATERIAŁY</w:t>
      </w:r>
      <w:bookmarkEnd w:id="292"/>
      <w:bookmarkEnd w:id="293"/>
    </w:p>
    <w:p w14:paraId="33C1C217" w14:textId="77777777" w:rsidR="0086147E" w:rsidRPr="005A451B" w:rsidRDefault="0086147E" w:rsidP="001C4B73">
      <w:pPr>
        <w:ind w:right="183"/>
        <w:jc w:val="left"/>
      </w:pPr>
      <w:r w:rsidRPr="005A451B">
        <w:t>Zgodnie z projektami budowlanym posiadające Aprobatę Techniczną.</w:t>
      </w:r>
    </w:p>
    <w:p w14:paraId="2B3FC60C" w14:textId="380CCB04" w:rsidR="0086147E" w:rsidRPr="005A451B" w:rsidRDefault="0086147E" w:rsidP="002B01DC">
      <w:pPr>
        <w:pStyle w:val="Nagwek2"/>
        <w:numPr>
          <w:ilvl w:val="0"/>
          <w:numId w:val="87"/>
        </w:numPr>
        <w:ind w:left="851" w:right="183" w:hanging="284"/>
        <w:jc w:val="left"/>
      </w:pPr>
      <w:bookmarkStart w:id="294" w:name="_Toc83086385"/>
      <w:bookmarkStart w:id="295" w:name="_Toc93666963"/>
      <w:r w:rsidRPr="005A451B">
        <w:t>SPRZĘT</w:t>
      </w:r>
      <w:bookmarkEnd w:id="294"/>
      <w:bookmarkEnd w:id="295"/>
    </w:p>
    <w:p w14:paraId="489D7E18" w14:textId="77777777" w:rsidR="0086147E" w:rsidRPr="005A451B" w:rsidRDefault="0086147E" w:rsidP="001C4B73">
      <w:pPr>
        <w:ind w:right="183"/>
        <w:jc w:val="left"/>
      </w:pPr>
      <w:r w:rsidRPr="005A451B">
        <w:t>Zastosowany sprzęt do metalizacji jest zależny od zastosowanej metody tj.: systemu termicznego natrysku gazowego, Roboty związane z wykonaniem powłok malarskich mogą być wykonane ręcznie lub przy użyciu sprzętu mechanicznego zaakceptowanego przez Inspektora.</w:t>
      </w:r>
    </w:p>
    <w:p w14:paraId="5CFB4059" w14:textId="77777777" w:rsidR="0086147E" w:rsidRPr="005A451B" w:rsidRDefault="0086147E" w:rsidP="001C4B73">
      <w:pPr>
        <w:ind w:right="183"/>
        <w:jc w:val="left"/>
      </w:pPr>
      <w:r w:rsidRPr="005A451B">
        <w:t>Użyte urządzenia lub narzędzia powinny zapewnić ciągłość wykonywanych prac oraz uzyskanie wymaganej jakości robót.</w:t>
      </w:r>
    </w:p>
    <w:p w14:paraId="2DE08A2C" w14:textId="77777777" w:rsidR="0086147E" w:rsidRPr="005A451B" w:rsidRDefault="0086147E" w:rsidP="001C4B73">
      <w:pPr>
        <w:ind w:right="183"/>
        <w:jc w:val="left"/>
      </w:pPr>
      <w:r w:rsidRPr="005A451B">
        <w:t>Sprężarka powietrza użyta do piaskowania powinna posiadać wydajność nie niższą niż 5 m</w:t>
      </w:r>
      <w:r w:rsidRPr="005A451B">
        <w:rPr>
          <w:position w:val="6"/>
        </w:rPr>
        <w:t>3</w:t>
      </w:r>
      <w:r w:rsidRPr="005A451B">
        <w:t>/min.</w:t>
      </w:r>
    </w:p>
    <w:p w14:paraId="0FE682D3" w14:textId="54618356" w:rsidR="0086147E" w:rsidRPr="005A451B" w:rsidRDefault="0086147E" w:rsidP="002B01DC">
      <w:pPr>
        <w:pStyle w:val="Nagwek2"/>
        <w:numPr>
          <w:ilvl w:val="0"/>
          <w:numId w:val="87"/>
        </w:numPr>
        <w:ind w:left="851" w:right="183" w:hanging="284"/>
        <w:jc w:val="left"/>
      </w:pPr>
      <w:bookmarkStart w:id="296" w:name="_Toc83086386"/>
      <w:bookmarkStart w:id="297" w:name="_Toc93666964"/>
      <w:r w:rsidRPr="005A451B">
        <w:t>TRANSPORT</w:t>
      </w:r>
      <w:bookmarkEnd w:id="296"/>
      <w:bookmarkEnd w:id="297"/>
    </w:p>
    <w:p w14:paraId="193583AA" w14:textId="77777777" w:rsidR="0086147E" w:rsidRPr="005A451B" w:rsidRDefault="0086147E" w:rsidP="001C4B73">
      <w:pPr>
        <w:ind w:right="183"/>
        <w:jc w:val="left"/>
      </w:pPr>
      <w:r w:rsidRPr="005A451B">
        <w:t>Materiały mogą być przewożone dowolnymi środkami transportu.</w:t>
      </w:r>
    </w:p>
    <w:p w14:paraId="3508CE46" w14:textId="77777777" w:rsidR="0086147E" w:rsidRPr="005A451B" w:rsidRDefault="0086147E" w:rsidP="001C4B73">
      <w:pPr>
        <w:ind w:right="183"/>
        <w:jc w:val="left"/>
      </w:pPr>
      <w:r w:rsidRPr="005A451B">
        <w:t>Sposób transportu materiałów lub wyrobów przewidzianych do zastosowania podczas renowacji zabezpieczenia antykorozyjnego nie może powodować obniżenia ich jakości lub powstania uszkodzeń.</w:t>
      </w:r>
    </w:p>
    <w:p w14:paraId="2DDE3224" w14:textId="77777777" w:rsidR="0086147E" w:rsidRPr="005A451B" w:rsidRDefault="0086147E" w:rsidP="001C4B73">
      <w:pPr>
        <w:ind w:right="183"/>
        <w:jc w:val="left"/>
      </w:pPr>
      <w:r w:rsidRPr="005A451B">
        <w:lastRenderedPageBreak/>
        <w:t>Materiały chemiczne i łatwopalne powinny być transportowane w oryginalnych, fabrycznych opakowaniach, zgodnie z przepisami dotyczącymi przewozu takich materiałów.</w:t>
      </w:r>
    </w:p>
    <w:p w14:paraId="40365955" w14:textId="5D670617" w:rsidR="0086147E" w:rsidRPr="005A451B" w:rsidRDefault="0086147E" w:rsidP="002B01DC">
      <w:pPr>
        <w:pStyle w:val="Nagwek2"/>
        <w:numPr>
          <w:ilvl w:val="0"/>
          <w:numId w:val="87"/>
        </w:numPr>
        <w:ind w:left="851" w:right="183" w:hanging="284"/>
        <w:jc w:val="left"/>
      </w:pPr>
      <w:bookmarkStart w:id="298" w:name="_Toc83086387"/>
      <w:bookmarkStart w:id="299" w:name="_Toc93666965"/>
      <w:r w:rsidRPr="005A451B">
        <w:t>WYKONANIE ROBÓT</w:t>
      </w:r>
      <w:bookmarkEnd w:id="298"/>
      <w:bookmarkEnd w:id="299"/>
    </w:p>
    <w:p w14:paraId="000DEBF2" w14:textId="5611D8A9" w:rsidR="0086147E" w:rsidRPr="005A451B" w:rsidRDefault="0086147E" w:rsidP="002B01DC">
      <w:pPr>
        <w:pStyle w:val="Nagwek3"/>
        <w:numPr>
          <w:ilvl w:val="1"/>
          <w:numId w:val="87"/>
        </w:numPr>
        <w:ind w:right="183"/>
      </w:pPr>
      <w:bookmarkStart w:id="300" w:name="_Toc93666966"/>
      <w:r w:rsidRPr="005A451B">
        <w:t>Ogólne wymagania dotyczące robót</w:t>
      </w:r>
      <w:bookmarkEnd w:id="300"/>
    </w:p>
    <w:p w14:paraId="31216321" w14:textId="77777777" w:rsidR="0086147E" w:rsidRPr="005A451B" w:rsidRDefault="0086147E" w:rsidP="001C4B73">
      <w:pPr>
        <w:ind w:right="183"/>
        <w:jc w:val="left"/>
      </w:pPr>
      <w:r w:rsidRPr="005A451B">
        <w:t>Ogólne wymagania dotyczące wykonania robót podano w Specyfikacji ST ”wymagania ogólne”</w:t>
      </w:r>
    </w:p>
    <w:p w14:paraId="68E4B604" w14:textId="77777777" w:rsidR="0086147E" w:rsidRPr="005A451B" w:rsidRDefault="0086147E" w:rsidP="001C4B73">
      <w:pPr>
        <w:ind w:right="183"/>
        <w:jc w:val="left"/>
      </w:pPr>
      <w:r w:rsidRPr="005A451B">
        <w:t xml:space="preserve">Roboty związane z przygotowanie powierzchni metalu należy prowadzić wg opracowanego przez Wykonawcę i zatwierdzonego przez Inspektora programu. </w:t>
      </w:r>
    </w:p>
    <w:p w14:paraId="29279471" w14:textId="77777777" w:rsidR="0086147E" w:rsidRPr="005A451B" w:rsidRDefault="0086147E" w:rsidP="001C4B73">
      <w:pPr>
        <w:ind w:right="183"/>
        <w:jc w:val="left"/>
      </w:pPr>
      <w:r w:rsidRPr="005A451B">
        <w:t>Podczas wykonywania powłoki antykorozyjnej Wykonawca obowiązany jest na bieżąco prowadzić dokumentację prac antykorozyjnych. W dokumentacji tej powinny być podane następujące informacje:</w:t>
      </w:r>
    </w:p>
    <w:p w14:paraId="6E76767C" w14:textId="74F58DAE" w:rsidR="0086147E" w:rsidRPr="005A451B" w:rsidRDefault="0086147E" w:rsidP="002B01DC">
      <w:pPr>
        <w:pStyle w:val="Akapitzlist"/>
        <w:numPr>
          <w:ilvl w:val="0"/>
          <w:numId w:val="103"/>
        </w:numPr>
        <w:ind w:right="183"/>
        <w:jc w:val="left"/>
      </w:pPr>
      <w:r w:rsidRPr="005A451B">
        <w:t>warunki atmosferyczne w czasie wykonywania robót</w:t>
      </w:r>
    </w:p>
    <w:p w14:paraId="51AC5F2B" w14:textId="15B1F415" w:rsidR="0086147E" w:rsidRPr="005A451B" w:rsidRDefault="0086147E" w:rsidP="002B01DC">
      <w:pPr>
        <w:pStyle w:val="Akapitzlist"/>
        <w:numPr>
          <w:ilvl w:val="0"/>
          <w:numId w:val="103"/>
        </w:numPr>
        <w:ind w:right="183"/>
        <w:jc w:val="left"/>
      </w:pPr>
      <w:r w:rsidRPr="005A451B">
        <w:t>wilgotność i temperatura podłoża</w:t>
      </w:r>
    </w:p>
    <w:p w14:paraId="5CCBD2A8" w14:textId="42944792" w:rsidR="0086147E" w:rsidRPr="005A451B" w:rsidRDefault="0086147E" w:rsidP="002B01DC">
      <w:pPr>
        <w:pStyle w:val="Akapitzlist"/>
        <w:numPr>
          <w:ilvl w:val="0"/>
          <w:numId w:val="103"/>
        </w:numPr>
        <w:ind w:right="183"/>
        <w:jc w:val="left"/>
      </w:pPr>
      <w:r w:rsidRPr="005A451B">
        <w:t>masa poszczególnych składników materiałów zużytych na jednostkę powierzchni</w:t>
      </w:r>
    </w:p>
    <w:p w14:paraId="125D4F4D" w14:textId="580DA596" w:rsidR="0086147E" w:rsidRPr="005A451B" w:rsidRDefault="0086147E" w:rsidP="002B01DC">
      <w:pPr>
        <w:pStyle w:val="Akapitzlist"/>
        <w:numPr>
          <w:ilvl w:val="0"/>
          <w:numId w:val="103"/>
        </w:numPr>
        <w:ind w:right="183"/>
        <w:jc w:val="left"/>
      </w:pPr>
      <w:r w:rsidRPr="005A451B">
        <w:t>grubość warstw powłok zabezpieczenia antykorozyjnego</w:t>
      </w:r>
    </w:p>
    <w:p w14:paraId="20B7EF67" w14:textId="09EB11A5" w:rsidR="0086147E" w:rsidRPr="005A451B" w:rsidRDefault="0086147E" w:rsidP="002B01DC">
      <w:pPr>
        <w:pStyle w:val="Akapitzlist"/>
        <w:numPr>
          <w:ilvl w:val="0"/>
          <w:numId w:val="103"/>
        </w:numPr>
        <w:ind w:right="183"/>
        <w:jc w:val="left"/>
      </w:pPr>
      <w:r w:rsidRPr="005A451B">
        <w:t>długość przerw pomiędzy układaniem poszczególnych warstw.</w:t>
      </w:r>
    </w:p>
    <w:p w14:paraId="4B67FF42" w14:textId="441CC277" w:rsidR="0086147E" w:rsidRPr="005A451B" w:rsidRDefault="0086147E" w:rsidP="002B01DC">
      <w:pPr>
        <w:pStyle w:val="Nagwek3"/>
        <w:numPr>
          <w:ilvl w:val="1"/>
          <w:numId w:val="87"/>
        </w:numPr>
        <w:ind w:right="183"/>
      </w:pPr>
      <w:bookmarkStart w:id="301" w:name="_Toc93666967"/>
      <w:r w:rsidRPr="005A451B">
        <w:t>Wykonanie zabezpieczenia antykorozyjnego</w:t>
      </w:r>
      <w:bookmarkEnd w:id="301"/>
    </w:p>
    <w:p w14:paraId="6FB873B2" w14:textId="71F8DB1D" w:rsidR="0086147E" w:rsidRPr="005A451B" w:rsidRDefault="0086147E" w:rsidP="002B01DC">
      <w:pPr>
        <w:pStyle w:val="Nagwek3"/>
        <w:numPr>
          <w:ilvl w:val="2"/>
          <w:numId w:val="87"/>
        </w:numPr>
        <w:ind w:right="183"/>
      </w:pPr>
      <w:r w:rsidRPr="005A451B">
        <w:t>Przygotowanie powierzchni stali</w:t>
      </w:r>
    </w:p>
    <w:p w14:paraId="123B6303" w14:textId="77777777" w:rsidR="0086147E" w:rsidRPr="005A451B" w:rsidRDefault="0086147E" w:rsidP="001C4B73">
      <w:pPr>
        <w:ind w:right="183"/>
      </w:pPr>
      <w:r w:rsidRPr="005A451B">
        <w:t>Powierzchnia powinna być sucha, pozbawiona tłuszczu i kurzu. Do odtłuszczania powierzchni stosować benzynę ekstrakcyjną. Powierzchnia elementów po odtłuszczeniu powinna być wolna od smarów, olejów. Nie wolno pozostawiać tłustych plam na powierzchni konstrukcji, z zamysłem usunięcia ich w procesie czyszczenia strumieniowo-ściernego.</w:t>
      </w:r>
    </w:p>
    <w:p w14:paraId="0B521A92" w14:textId="77777777" w:rsidR="0086147E" w:rsidRPr="005A451B" w:rsidRDefault="0086147E" w:rsidP="001C4B73">
      <w:pPr>
        <w:ind w:right="183"/>
      </w:pPr>
      <w:r w:rsidRPr="005A451B">
        <w:t>Do czyszczenia powierzchni należy stosować metodę strumieniowo-ścierną. Czyszczenie musi zapewnić całkowite usunięcie zgorzeliny, rdzy oraz spowodować równomierne schropowacenie powierzchni.</w:t>
      </w:r>
    </w:p>
    <w:p w14:paraId="67D21A85" w14:textId="77777777" w:rsidR="0086147E" w:rsidRPr="005A451B" w:rsidRDefault="0086147E" w:rsidP="001C4B73">
      <w:pPr>
        <w:ind w:right="183"/>
      </w:pPr>
      <w:r w:rsidRPr="005A451B">
        <w:t>Powierzchnie należy uznać za prawidłowo przygotowaną, jeżeli przy dalszej obróbce nie będzie zmieniała odcienia i będzie równomiernie matowa, bez odcieni i miejsc mających połysk. Po czyszczeniu powierzchnię należy odpylić strumieniem sprężonego powietrza lub miękką zmiotką.</w:t>
      </w:r>
    </w:p>
    <w:p w14:paraId="02504519" w14:textId="77777777" w:rsidR="0086147E" w:rsidRPr="005A451B" w:rsidRDefault="0086147E" w:rsidP="001C4B73">
      <w:pPr>
        <w:ind w:right="183"/>
      </w:pPr>
      <w:r w:rsidRPr="005A451B">
        <w:t>Przygotowana do metalizacji powierzchnia nie może być dotykana. W przypadku nie pokrycia oczyszczonej powierzchni warstwą metalizacyjną w ciągu 2 godzin, powierzchnię należy ponownie piaskować.</w:t>
      </w:r>
    </w:p>
    <w:p w14:paraId="5C778F52" w14:textId="77777777" w:rsidR="0086147E" w:rsidRPr="005A451B" w:rsidRDefault="0086147E" w:rsidP="001C4B73">
      <w:pPr>
        <w:ind w:right="183"/>
      </w:pPr>
      <w:r w:rsidRPr="005A451B">
        <w:t xml:space="preserve">Powierzchnie na których układane będą spoiny montażowe, należy zakryć taśmą samoprzylepną na odległości około </w:t>
      </w:r>
      <w:smartTag w:uri="urn:schemas-microsoft-com:office:smarttags" w:element="metricconverter">
        <w:smartTagPr>
          <w:attr w:name="ProductID" w:val="5 cm"/>
        </w:smartTagPr>
        <w:r w:rsidRPr="005A451B">
          <w:t>5 cm</w:t>
        </w:r>
      </w:smartTag>
      <w:r w:rsidRPr="005A451B">
        <w:t xml:space="preserve"> od przyszłej spoiny.</w:t>
      </w:r>
    </w:p>
    <w:p w14:paraId="71C22251" w14:textId="5B77D629" w:rsidR="0086147E" w:rsidRPr="005A451B" w:rsidRDefault="0086147E" w:rsidP="002B01DC">
      <w:pPr>
        <w:pStyle w:val="Nagwek3"/>
        <w:numPr>
          <w:ilvl w:val="2"/>
          <w:numId w:val="87"/>
        </w:numPr>
        <w:ind w:right="183"/>
      </w:pPr>
      <w:r w:rsidRPr="005A451B">
        <w:t>Przygotowanie podłoża pod powłoki malarskie na elementach metalizowanych</w:t>
      </w:r>
    </w:p>
    <w:p w14:paraId="3FAB72FD" w14:textId="77777777" w:rsidR="0086147E" w:rsidRPr="005A451B" w:rsidRDefault="0086147E" w:rsidP="001C4B73">
      <w:pPr>
        <w:ind w:right="183"/>
        <w:jc w:val="left"/>
      </w:pPr>
      <w:r w:rsidRPr="005A451B">
        <w:t>Powierzchnię metalizowaną przed nakładaniem farby należy oczyścić sprężonym powietrzem, a następnie umyć benzyną ekstrakcyjną.</w:t>
      </w:r>
    </w:p>
    <w:p w14:paraId="2F672D9A" w14:textId="77777777" w:rsidR="0086147E" w:rsidRPr="005A451B" w:rsidRDefault="0086147E" w:rsidP="001C4B73">
      <w:pPr>
        <w:ind w:right="183"/>
        <w:jc w:val="left"/>
      </w:pPr>
      <w:r w:rsidRPr="005A451B">
        <w:t>Powierzchnia przygotowana do malowania powinna być sucha, pozbawiona tłuszczu, kurzu, zanieczyszczeń.</w:t>
      </w:r>
    </w:p>
    <w:p w14:paraId="244D30AF" w14:textId="0E8D8BEF" w:rsidR="0086147E" w:rsidRPr="005A451B" w:rsidRDefault="0086147E" w:rsidP="002B01DC">
      <w:pPr>
        <w:pStyle w:val="Nagwek3"/>
        <w:numPr>
          <w:ilvl w:val="2"/>
          <w:numId w:val="87"/>
        </w:numPr>
        <w:ind w:right="183"/>
      </w:pPr>
      <w:r w:rsidRPr="005A451B">
        <w:t>Wykonanie warstw nawierzchniowych</w:t>
      </w:r>
    </w:p>
    <w:p w14:paraId="405164D8" w14:textId="77777777" w:rsidR="0086147E" w:rsidRPr="005A451B" w:rsidRDefault="0086147E" w:rsidP="001C4B73">
      <w:pPr>
        <w:ind w:right="183"/>
        <w:jc w:val="left"/>
      </w:pPr>
      <w:r w:rsidRPr="005A451B">
        <w:t>Nakładanie kolejnych warstw powłoki malarskiej wykonywać metodą natryskową, ściśle z wytycznymi opracowanymi przez Producenta wyrobów malarskich.</w:t>
      </w:r>
    </w:p>
    <w:p w14:paraId="0D967FF3" w14:textId="10E5068B" w:rsidR="0086147E" w:rsidRPr="005A451B" w:rsidRDefault="0086147E" w:rsidP="002B01DC">
      <w:pPr>
        <w:pStyle w:val="Nagwek3"/>
        <w:numPr>
          <w:ilvl w:val="2"/>
          <w:numId w:val="87"/>
        </w:numPr>
        <w:ind w:right="183"/>
      </w:pPr>
      <w:r w:rsidRPr="005A451B">
        <w:t>Wykonanie zabezpieczeń antykorozyjnych w połączeniach</w:t>
      </w:r>
    </w:p>
    <w:p w14:paraId="61B739B5" w14:textId="77777777" w:rsidR="0086147E" w:rsidRPr="005A451B" w:rsidRDefault="0086147E" w:rsidP="008E6094">
      <w:pPr>
        <w:spacing w:line="360" w:lineRule="auto"/>
        <w:ind w:right="181"/>
        <w:jc w:val="left"/>
      </w:pPr>
      <w:r w:rsidRPr="005A451B">
        <w:t xml:space="preserve">Przed wykonaniem połączeń spawanych wolne od powłok powinny być paski szerokości po </w:t>
      </w:r>
      <w:smartTag w:uri="urn:schemas-microsoft-com:office:smarttags" w:element="metricconverter">
        <w:r w:rsidRPr="005A451B">
          <w:t>50 mm</w:t>
        </w:r>
      </w:smartTag>
      <w:r w:rsidRPr="005A451B">
        <w:t xml:space="preserve"> po każdej </w:t>
      </w:r>
      <w:r w:rsidRPr="005A451B">
        <w:lastRenderedPageBreak/>
        <w:t>stronie spoiny. Jeśli spoina ma być wykonana w czasie montażu, w wytwórni należy wykonać malarskie zabezpieczenie tymczasowe łatwe do usunięcia.</w:t>
      </w:r>
    </w:p>
    <w:p w14:paraId="4D2DC9F1" w14:textId="77777777" w:rsidR="0086147E" w:rsidRPr="005A451B" w:rsidRDefault="0086147E" w:rsidP="008E6094">
      <w:pPr>
        <w:spacing w:line="360" w:lineRule="auto"/>
        <w:ind w:right="181"/>
        <w:jc w:val="left"/>
      </w:pPr>
      <w:r w:rsidRPr="005A451B">
        <w:t>Przed wykonaniem spawania powierzchnie te należy dokładnie oczyścić do stopnia czystości wymaganego w dokumentacji technicznej, następnie wykonać odpowiednie powłoki. Warstwę farby  podkładowej  pozostawić do wyschnięcia następnie ściśle wg  zaleceń producenta-kolejne warstwy</w:t>
      </w:r>
    </w:p>
    <w:p w14:paraId="70A8FFAF" w14:textId="5AA40537" w:rsidR="0086147E" w:rsidRPr="005A451B" w:rsidRDefault="0086147E" w:rsidP="002B01DC">
      <w:pPr>
        <w:pStyle w:val="Nagwek3"/>
        <w:numPr>
          <w:ilvl w:val="2"/>
          <w:numId w:val="87"/>
        </w:numPr>
        <w:ind w:right="183"/>
      </w:pPr>
      <w:r w:rsidRPr="005A451B">
        <w:t>Wykonanie napraw i uzupełnień</w:t>
      </w:r>
    </w:p>
    <w:p w14:paraId="1E65D450" w14:textId="77777777" w:rsidR="0086147E" w:rsidRPr="005A451B" w:rsidRDefault="0086147E" w:rsidP="008E6094">
      <w:pPr>
        <w:spacing w:line="360" w:lineRule="auto"/>
        <w:ind w:right="181"/>
        <w:jc w:val="left"/>
      </w:pPr>
      <w:r w:rsidRPr="005A451B">
        <w:t>Naprawy i uzupełnienia zabezpieczeń po spawaniu, ewentualnym prostowaniu, transporcie itp. powinny polegać na wykonaniu od nowa wszystkich czynności tj. czyszczeniu , naniesieniu powłoki warstw podkładowych i warstw nawierzchniowych. Wytwórca musi zapewnić Inspektorowi możliwość odbioru każdej czynności oddzielnie.</w:t>
      </w:r>
    </w:p>
    <w:p w14:paraId="438EBEBB" w14:textId="77777777" w:rsidR="0086147E" w:rsidRPr="005A451B" w:rsidRDefault="0086147E" w:rsidP="008E6094">
      <w:pPr>
        <w:spacing w:line="360" w:lineRule="auto"/>
        <w:ind w:right="181"/>
        <w:jc w:val="left"/>
      </w:pPr>
      <w:r w:rsidRPr="005A451B">
        <w:t xml:space="preserve">Wszystkie prace malarskie /także naprawy/ muszą być wykonane w odpowiednich warunkach meteorologicznych tzn. w temperaturze od. +10 </w:t>
      </w:r>
      <w:r w:rsidRPr="005A451B">
        <w:rPr>
          <w:position w:val="6"/>
        </w:rPr>
        <w:t>o</w:t>
      </w:r>
      <w:r w:rsidRPr="005A451B">
        <w:t xml:space="preserve">C do +40 </w:t>
      </w:r>
      <w:r w:rsidRPr="005A451B">
        <w:rPr>
          <w:position w:val="6"/>
        </w:rPr>
        <w:t>o</w:t>
      </w:r>
      <w:r w:rsidRPr="005A451B">
        <w:t>C, przy wilgotności niższej niż 85%, a jednocześnie w temperaturze wyższej o 3</w:t>
      </w:r>
      <w:r w:rsidRPr="005A451B">
        <w:rPr>
          <w:position w:val="6"/>
        </w:rPr>
        <w:t>o</w:t>
      </w:r>
      <w:r w:rsidRPr="005A451B">
        <w:t xml:space="preserve">C od temperatury punktu rosy dla danego ciśnienia i wilgotności. W związku z powyższym niedopuszczalne jest wykonywanie prac malarskich na wolnym powietrzu we wczesnych godzinach rannych i późnych popołudniowych, gdy na powierzchniach konstrukcji występuje rosa. </w:t>
      </w:r>
    </w:p>
    <w:p w14:paraId="5637D237" w14:textId="77777777" w:rsidR="0086147E" w:rsidRPr="005A451B" w:rsidRDefault="0086147E" w:rsidP="008E6094">
      <w:pPr>
        <w:spacing w:line="360" w:lineRule="auto"/>
        <w:ind w:right="181"/>
        <w:jc w:val="left"/>
      </w:pPr>
      <w:r w:rsidRPr="005A451B">
        <w:t>Nie wolno malować w czasie deszczu, mgły i innych opadów atmosferycznych.</w:t>
      </w:r>
    </w:p>
    <w:p w14:paraId="3688705B" w14:textId="6168E85E" w:rsidR="0086147E" w:rsidRPr="005A451B" w:rsidRDefault="0086147E" w:rsidP="002B01DC">
      <w:pPr>
        <w:pStyle w:val="Nagwek2"/>
        <w:numPr>
          <w:ilvl w:val="0"/>
          <w:numId w:val="87"/>
        </w:numPr>
        <w:ind w:left="851" w:right="183" w:hanging="284"/>
        <w:jc w:val="left"/>
      </w:pPr>
      <w:bookmarkStart w:id="302" w:name="_Toc83086388"/>
      <w:bookmarkStart w:id="303" w:name="_Toc93666968"/>
      <w:r w:rsidRPr="005A451B">
        <w:t>KONTROLA JAKOŚCI ROBÓT</w:t>
      </w:r>
      <w:bookmarkEnd w:id="302"/>
      <w:bookmarkEnd w:id="303"/>
    </w:p>
    <w:p w14:paraId="2B4B2DE0" w14:textId="77777777" w:rsidR="0086147E" w:rsidRPr="005A451B" w:rsidRDefault="0086147E" w:rsidP="001C4B73">
      <w:pPr>
        <w:ind w:right="183"/>
        <w:jc w:val="left"/>
      </w:pPr>
      <w:r w:rsidRPr="005A451B">
        <w:t>Kontroli jakości robót podlegają następujące elementy tego procesu:</w:t>
      </w:r>
    </w:p>
    <w:p w14:paraId="7E2BA38B" w14:textId="77777777" w:rsidR="0086147E" w:rsidRPr="005A451B" w:rsidRDefault="0086147E" w:rsidP="001C4B73">
      <w:pPr>
        <w:ind w:right="183"/>
        <w:jc w:val="left"/>
      </w:pPr>
      <w:r w:rsidRPr="005A451B">
        <w:t>kontrola materiałów</w:t>
      </w:r>
    </w:p>
    <w:p w14:paraId="6B2DFC09" w14:textId="77777777" w:rsidR="0086147E" w:rsidRPr="005A451B" w:rsidRDefault="0086147E" w:rsidP="001C4B73">
      <w:pPr>
        <w:ind w:right="183"/>
        <w:jc w:val="left"/>
      </w:pPr>
      <w:r w:rsidRPr="005A451B">
        <w:t>kontrola warunków wykonania robót</w:t>
      </w:r>
    </w:p>
    <w:p w14:paraId="5E2ADEE0" w14:textId="77777777" w:rsidR="0086147E" w:rsidRPr="005A451B" w:rsidRDefault="0086147E" w:rsidP="001C4B73">
      <w:pPr>
        <w:ind w:right="183"/>
        <w:jc w:val="left"/>
      </w:pPr>
      <w:r w:rsidRPr="005A451B">
        <w:t>kontrola jakości wykonanych robót i ocena wykonanego pokrycia zabezpieczającego</w:t>
      </w:r>
    </w:p>
    <w:p w14:paraId="2DB53016" w14:textId="4BF1B903" w:rsidR="0086147E" w:rsidRPr="005A451B" w:rsidRDefault="0086147E" w:rsidP="005D7A32">
      <w:pPr>
        <w:pStyle w:val="Nagwek3"/>
        <w:numPr>
          <w:ilvl w:val="1"/>
          <w:numId w:val="7"/>
        </w:numPr>
        <w:ind w:right="183"/>
      </w:pPr>
      <w:bookmarkStart w:id="304" w:name="_Toc93666969"/>
      <w:r w:rsidRPr="005A451B">
        <w:t>Kontrola materiałów</w:t>
      </w:r>
      <w:bookmarkEnd w:id="304"/>
    </w:p>
    <w:p w14:paraId="1B02875F" w14:textId="77777777" w:rsidR="0086147E" w:rsidRPr="005A451B" w:rsidRDefault="0086147E" w:rsidP="001C4B73">
      <w:pPr>
        <w:ind w:right="183"/>
        <w:jc w:val="left"/>
      </w:pPr>
      <w:r w:rsidRPr="005A451B">
        <w:t>Kontrola ta obejmuje następujące materiały:</w:t>
      </w:r>
    </w:p>
    <w:p w14:paraId="4B101703" w14:textId="2A480C4D" w:rsidR="0086147E" w:rsidRPr="005A451B" w:rsidRDefault="0086147E" w:rsidP="002B01DC">
      <w:pPr>
        <w:pStyle w:val="Akapitzlist"/>
        <w:numPr>
          <w:ilvl w:val="0"/>
          <w:numId w:val="104"/>
        </w:numPr>
        <w:ind w:right="183"/>
        <w:jc w:val="left"/>
      </w:pPr>
      <w:r w:rsidRPr="005A451B">
        <w:t>do zmywania i odtłuszczania powierzchni</w:t>
      </w:r>
      <w:r w:rsidR="00473797">
        <w:t>,</w:t>
      </w:r>
    </w:p>
    <w:p w14:paraId="434F9D37" w14:textId="290CB912" w:rsidR="0086147E" w:rsidRPr="005A451B" w:rsidRDefault="0086147E" w:rsidP="002B01DC">
      <w:pPr>
        <w:pStyle w:val="Akapitzlist"/>
        <w:numPr>
          <w:ilvl w:val="0"/>
          <w:numId w:val="104"/>
        </w:numPr>
        <w:ind w:right="183"/>
        <w:jc w:val="left"/>
      </w:pPr>
      <w:r w:rsidRPr="005A451B">
        <w:t>do oczyszczania powierzchni z produktów korozji</w:t>
      </w:r>
      <w:r w:rsidR="00473797">
        <w:t>,</w:t>
      </w:r>
    </w:p>
    <w:p w14:paraId="604F19A0" w14:textId="6824ABDF" w:rsidR="0086147E" w:rsidRPr="005A451B" w:rsidRDefault="0086147E" w:rsidP="002B01DC">
      <w:pPr>
        <w:pStyle w:val="Akapitzlist"/>
        <w:numPr>
          <w:ilvl w:val="0"/>
          <w:numId w:val="104"/>
        </w:numPr>
        <w:ind w:right="183"/>
        <w:jc w:val="left"/>
      </w:pPr>
      <w:r w:rsidRPr="005A451B">
        <w:t>do metalizowania</w:t>
      </w:r>
      <w:r w:rsidR="00473797">
        <w:t>,</w:t>
      </w:r>
    </w:p>
    <w:p w14:paraId="5596F660" w14:textId="4168A18A" w:rsidR="0086147E" w:rsidRPr="005A451B" w:rsidRDefault="0086147E" w:rsidP="002B01DC">
      <w:pPr>
        <w:pStyle w:val="Akapitzlist"/>
        <w:numPr>
          <w:ilvl w:val="0"/>
          <w:numId w:val="104"/>
        </w:numPr>
        <w:ind w:right="183"/>
        <w:jc w:val="left"/>
      </w:pPr>
      <w:r w:rsidRPr="005A451B">
        <w:t>do malowania.</w:t>
      </w:r>
    </w:p>
    <w:p w14:paraId="1B76A641" w14:textId="77777777" w:rsidR="0086147E" w:rsidRPr="005A451B" w:rsidRDefault="0086147E" w:rsidP="001C4B73">
      <w:pPr>
        <w:ind w:right="183"/>
        <w:jc w:val="left"/>
      </w:pPr>
      <w:r w:rsidRPr="005A451B">
        <w:t>Kontrola materiałów do zmywania i odtłuszczania sprowadza się do sprawdzenia ich zgodności z normami przedmiotowymi, sprawdzenia atestów i świadectw dopuszczenia do stosowania w budownictwie.</w:t>
      </w:r>
    </w:p>
    <w:p w14:paraId="31D4DC3D" w14:textId="77777777" w:rsidR="0086147E" w:rsidRPr="005A451B" w:rsidRDefault="0086147E" w:rsidP="001C4B73">
      <w:pPr>
        <w:ind w:right="183"/>
        <w:jc w:val="left"/>
      </w:pPr>
      <w:r w:rsidRPr="005A451B">
        <w:t xml:space="preserve">Kontrolę materiałów używanych przy usuwaniu produktów korozji przez zastosowanie obróbki strumieniowo-ściernej. </w:t>
      </w:r>
    </w:p>
    <w:p w14:paraId="4E11D4B8" w14:textId="77777777" w:rsidR="0086147E" w:rsidRPr="005A451B" w:rsidRDefault="0086147E" w:rsidP="001C4B73">
      <w:pPr>
        <w:ind w:right="183"/>
        <w:jc w:val="left"/>
      </w:pPr>
      <w:r w:rsidRPr="005A451B">
        <w:t>Kontrola ścierniwa do oczyszczarek strumieniowo-ściernych o obiegu otwartym polega na sprawdzeniu:</w:t>
      </w:r>
    </w:p>
    <w:p w14:paraId="1D1A7867" w14:textId="5A0531D0" w:rsidR="0086147E" w:rsidRPr="005A451B" w:rsidRDefault="0086147E" w:rsidP="002B01DC">
      <w:pPr>
        <w:pStyle w:val="Akapitzlist"/>
        <w:numPr>
          <w:ilvl w:val="0"/>
          <w:numId w:val="105"/>
        </w:numPr>
        <w:ind w:right="183"/>
        <w:jc w:val="left"/>
      </w:pPr>
      <w:r w:rsidRPr="005A451B">
        <w:t>rodzaju używanego ścierniwa</w:t>
      </w:r>
    </w:p>
    <w:p w14:paraId="1B89CDEE" w14:textId="2A13C85A" w:rsidR="0086147E" w:rsidRPr="005A451B" w:rsidRDefault="0086147E" w:rsidP="002B01DC">
      <w:pPr>
        <w:pStyle w:val="Akapitzlist"/>
        <w:numPr>
          <w:ilvl w:val="0"/>
          <w:numId w:val="105"/>
        </w:numPr>
        <w:ind w:right="183"/>
        <w:jc w:val="left"/>
      </w:pPr>
      <w:r w:rsidRPr="005A451B">
        <w:t>pochodzenia piasku: czy jest to piasek ostro</w:t>
      </w:r>
      <w:r w:rsidR="000F3B8E" w:rsidRPr="005A451B">
        <w:t xml:space="preserve"> </w:t>
      </w:r>
      <w:r w:rsidRPr="005A451B">
        <w:t>krawędziowy czy rzeczny o ziarnach zaokrąglonych</w:t>
      </w:r>
    </w:p>
    <w:p w14:paraId="10ADD405" w14:textId="3545665F" w:rsidR="0086147E" w:rsidRPr="005A451B" w:rsidRDefault="0086147E" w:rsidP="002B01DC">
      <w:pPr>
        <w:pStyle w:val="Akapitzlist"/>
        <w:numPr>
          <w:ilvl w:val="0"/>
          <w:numId w:val="105"/>
        </w:numPr>
        <w:ind w:right="183"/>
        <w:jc w:val="left"/>
      </w:pPr>
      <w:r w:rsidRPr="005A451B">
        <w:lastRenderedPageBreak/>
        <w:t xml:space="preserve">zawartości pyłów i drobnych frakcji poniżej </w:t>
      </w:r>
      <w:smartTag w:uri="urn:schemas-microsoft-com:office:smarttags" w:element="metricconverter">
        <w:smartTagPr>
          <w:attr w:name="ProductID" w:val="0,4 mm"/>
        </w:smartTagPr>
        <w:r w:rsidRPr="005A451B">
          <w:t>0,4 mm</w:t>
        </w:r>
      </w:smartTag>
      <w:r w:rsidRPr="005A451B">
        <w:t xml:space="preserve"> uziarnienia.</w:t>
      </w:r>
    </w:p>
    <w:p w14:paraId="77AB6BE6" w14:textId="77777777" w:rsidR="0086147E" w:rsidRPr="005A451B" w:rsidRDefault="0086147E" w:rsidP="001C4B73">
      <w:pPr>
        <w:ind w:right="183"/>
        <w:jc w:val="left"/>
      </w:pPr>
      <w:r w:rsidRPr="005A451B">
        <w:t>Kontrola materiałów do malowania polega na sprawdzeniu:</w:t>
      </w:r>
    </w:p>
    <w:p w14:paraId="06575D94" w14:textId="10CFC365" w:rsidR="0086147E" w:rsidRPr="005A451B" w:rsidRDefault="0086147E" w:rsidP="002B01DC">
      <w:pPr>
        <w:pStyle w:val="Akapitzlist"/>
        <w:numPr>
          <w:ilvl w:val="0"/>
          <w:numId w:val="106"/>
        </w:numPr>
        <w:ind w:right="183"/>
        <w:jc w:val="left"/>
      </w:pPr>
      <w:r w:rsidRPr="005A451B">
        <w:t>rodzaju używanych materiałów i ich zgodności z Rysunkami</w:t>
      </w:r>
    </w:p>
    <w:p w14:paraId="60ADB687" w14:textId="2AA06A0F" w:rsidR="0086147E" w:rsidRPr="005A451B" w:rsidRDefault="0086147E" w:rsidP="002B01DC">
      <w:pPr>
        <w:pStyle w:val="Akapitzlist"/>
        <w:numPr>
          <w:ilvl w:val="0"/>
          <w:numId w:val="106"/>
        </w:numPr>
        <w:ind w:right="183"/>
        <w:jc w:val="left"/>
      </w:pPr>
      <w:r w:rsidRPr="005A451B">
        <w:t>parametrów materiałów zgodnie z normami przedmiotowymi</w:t>
      </w:r>
    </w:p>
    <w:p w14:paraId="034048FD" w14:textId="28966208" w:rsidR="0086147E" w:rsidRPr="005A451B" w:rsidRDefault="0086147E" w:rsidP="002B01DC">
      <w:pPr>
        <w:pStyle w:val="Akapitzlist"/>
        <w:numPr>
          <w:ilvl w:val="0"/>
          <w:numId w:val="106"/>
        </w:numPr>
        <w:ind w:right="183"/>
        <w:jc w:val="left"/>
      </w:pPr>
      <w:r w:rsidRPr="005A451B">
        <w:t>atestów na materiały</w:t>
      </w:r>
    </w:p>
    <w:p w14:paraId="543CD39F" w14:textId="05AFB3A0" w:rsidR="0086147E" w:rsidRPr="005A451B" w:rsidRDefault="0086147E" w:rsidP="002B01DC">
      <w:pPr>
        <w:pStyle w:val="Akapitzlist"/>
        <w:numPr>
          <w:ilvl w:val="0"/>
          <w:numId w:val="106"/>
        </w:numPr>
        <w:ind w:right="183"/>
        <w:jc w:val="left"/>
      </w:pPr>
      <w:r w:rsidRPr="005A451B">
        <w:t>braku osadu nie dającego się rozprowadzić</w:t>
      </w:r>
    </w:p>
    <w:p w14:paraId="3C8F6011" w14:textId="24A3E518" w:rsidR="0086147E" w:rsidRPr="005A451B" w:rsidRDefault="0086147E" w:rsidP="002B01DC">
      <w:pPr>
        <w:pStyle w:val="Akapitzlist"/>
        <w:numPr>
          <w:ilvl w:val="0"/>
          <w:numId w:val="106"/>
        </w:numPr>
        <w:ind w:right="183"/>
        <w:jc w:val="left"/>
      </w:pPr>
      <w:r w:rsidRPr="005A451B">
        <w:t>w przypadku farb: odpowiedniej lepkości dostosowanej do sposobu malowania i rodzaju używanej farby.</w:t>
      </w:r>
    </w:p>
    <w:p w14:paraId="63654CD5" w14:textId="3E9885F6" w:rsidR="0086147E" w:rsidRPr="005A451B" w:rsidRDefault="0086147E" w:rsidP="005D7A32">
      <w:pPr>
        <w:pStyle w:val="Nagwek3"/>
        <w:numPr>
          <w:ilvl w:val="1"/>
          <w:numId w:val="7"/>
        </w:numPr>
        <w:ind w:right="183"/>
      </w:pPr>
      <w:bookmarkStart w:id="305" w:name="_Toc93666970"/>
      <w:r w:rsidRPr="005A451B">
        <w:t>Kontrola warunków wykonania</w:t>
      </w:r>
      <w:bookmarkEnd w:id="305"/>
    </w:p>
    <w:p w14:paraId="40416D5B" w14:textId="77777777" w:rsidR="0086147E" w:rsidRPr="005A451B" w:rsidRDefault="0086147E" w:rsidP="001C4B73">
      <w:pPr>
        <w:ind w:right="183"/>
        <w:jc w:val="left"/>
      </w:pPr>
      <w:r w:rsidRPr="005A451B">
        <w:t>Kontrola ta polega na sprawdzeniu przestrzegania warunków prowadzenia prac malarskich podanych w p. 5 niniejszej Specyfikacji . Wynik kontroli należy wpisać do Dziennika Budowy.</w:t>
      </w:r>
    </w:p>
    <w:p w14:paraId="290D1E11" w14:textId="7C5809B4" w:rsidR="0086147E" w:rsidRPr="005A451B" w:rsidRDefault="0086147E" w:rsidP="005D7A32">
      <w:pPr>
        <w:pStyle w:val="Nagwek3"/>
        <w:numPr>
          <w:ilvl w:val="1"/>
          <w:numId w:val="7"/>
        </w:numPr>
        <w:ind w:right="183"/>
      </w:pPr>
      <w:bookmarkStart w:id="306" w:name="_Toc93666971"/>
      <w:r w:rsidRPr="005A451B">
        <w:t>Kontrola sprawdzenia stosowania zaleceń producenta</w:t>
      </w:r>
      <w:r w:rsidR="000F3B8E" w:rsidRPr="005A451B">
        <w:t xml:space="preserve"> </w:t>
      </w:r>
      <w:r w:rsidRPr="005A451B">
        <w:t>powłok malarskich</w:t>
      </w:r>
      <w:bookmarkEnd w:id="306"/>
    </w:p>
    <w:p w14:paraId="77473C21" w14:textId="77777777" w:rsidR="0086147E" w:rsidRPr="005A451B" w:rsidRDefault="0086147E" w:rsidP="001C4B73">
      <w:pPr>
        <w:ind w:right="183"/>
        <w:jc w:val="left"/>
      </w:pPr>
      <w:r w:rsidRPr="005A451B">
        <w:t>Kontrola ta polega na sprawdzeniu przestrzegania technologii i zaleceń producenta wyrobów malarskich przy wykonywaniu powłok  zabezpieczających.</w:t>
      </w:r>
    </w:p>
    <w:p w14:paraId="02DAA28C" w14:textId="58792857" w:rsidR="0086147E" w:rsidRPr="005A451B" w:rsidRDefault="0086147E" w:rsidP="005D7A32">
      <w:pPr>
        <w:pStyle w:val="Nagwek3"/>
        <w:numPr>
          <w:ilvl w:val="1"/>
          <w:numId w:val="7"/>
        </w:numPr>
        <w:ind w:right="183"/>
      </w:pPr>
      <w:bookmarkStart w:id="307" w:name="_Toc93666972"/>
      <w:r w:rsidRPr="005A451B">
        <w:t>Kontrola jakości wykonanych robót i ocena</w:t>
      </w:r>
      <w:r w:rsidR="000F3B8E" w:rsidRPr="005A451B">
        <w:t xml:space="preserve"> </w:t>
      </w:r>
      <w:r w:rsidRPr="005A451B">
        <w:t>wykonanego zabezpieczenia antykorozyjnego</w:t>
      </w:r>
      <w:bookmarkEnd w:id="307"/>
    </w:p>
    <w:p w14:paraId="189A7F59" w14:textId="77777777" w:rsidR="0086147E" w:rsidRPr="005A451B" w:rsidRDefault="0086147E" w:rsidP="001C4B73">
      <w:pPr>
        <w:ind w:right="183"/>
        <w:jc w:val="left"/>
      </w:pPr>
      <w:r w:rsidRPr="005A451B">
        <w:t>Kontrola ta i ocena związane są z odbiorami robót zanikających /odbiory międzyoperacyjne/ i odbiorem ostatecznym.</w:t>
      </w:r>
    </w:p>
    <w:p w14:paraId="7A142C6F" w14:textId="77777777" w:rsidR="0086147E" w:rsidRPr="005A451B" w:rsidRDefault="0086147E" w:rsidP="001C4B73">
      <w:pPr>
        <w:ind w:right="183"/>
        <w:jc w:val="left"/>
      </w:pPr>
      <w:r w:rsidRPr="005A451B">
        <w:t>Odbiorom międzyoperacyjnym podlegają następujące roboty:</w:t>
      </w:r>
    </w:p>
    <w:p w14:paraId="72F98A85" w14:textId="3E451355" w:rsidR="0086147E" w:rsidRPr="005A451B" w:rsidRDefault="0086147E" w:rsidP="002B01DC">
      <w:pPr>
        <w:pStyle w:val="Akapitzlist"/>
        <w:numPr>
          <w:ilvl w:val="0"/>
          <w:numId w:val="107"/>
        </w:numPr>
        <w:ind w:right="183"/>
        <w:jc w:val="left"/>
      </w:pPr>
      <w:r w:rsidRPr="005A451B">
        <w:t>zmycie i odtłuszczenie powierzchni</w:t>
      </w:r>
    </w:p>
    <w:p w14:paraId="6A43F53E" w14:textId="4F56F4E3" w:rsidR="0086147E" w:rsidRPr="005A451B" w:rsidRDefault="0086147E" w:rsidP="002B01DC">
      <w:pPr>
        <w:pStyle w:val="Akapitzlist"/>
        <w:numPr>
          <w:ilvl w:val="0"/>
          <w:numId w:val="107"/>
        </w:numPr>
        <w:ind w:right="183"/>
        <w:jc w:val="left"/>
      </w:pPr>
      <w:r w:rsidRPr="005A451B">
        <w:t>przygotowanie powierzchni do zabezpieczenia</w:t>
      </w:r>
    </w:p>
    <w:p w14:paraId="4C243F23" w14:textId="7A237481" w:rsidR="0086147E" w:rsidRPr="005A451B" w:rsidRDefault="0086147E" w:rsidP="002B01DC">
      <w:pPr>
        <w:pStyle w:val="Akapitzlist"/>
        <w:numPr>
          <w:ilvl w:val="0"/>
          <w:numId w:val="107"/>
        </w:numPr>
        <w:ind w:right="183"/>
        <w:jc w:val="left"/>
      </w:pPr>
      <w:r w:rsidRPr="005A451B">
        <w:t xml:space="preserve">nałożenie warstwy metalizacyjnej </w:t>
      </w:r>
    </w:p>
    <w:p w14:paraId="259705F9" w14:textId="5F81E2F5" w:rsidR="0086147E" w:rsidRPr="005A451B" w:rsidRDefault="0086147E" w:rsidP="002B01DC">
      <w:pPr>
        <w:pStyle w:val="Akapitzlist"/>
        <w:numPr>
          <w:ilvl w:val="0"/>
          <w:numId w:val="107"/>
        </w:numPr>
        <w:ind w:right="183"/>
        <w:jc w:val="left"/>
      </w:pPr>
      <w:r w:rsidRPr="005A451B">
        <w:t>szpachlowanie szczelin</w:t>
      </w:r>
    </w:p>
    <w:p w14:paraId="2DCCD648" w14:textId="593471AE" w:rsidR="0086147E" w:rsidRPr="005A451B" w:rsidRDefault="0086147E" w:rsidP="002B01DC">
      <w:pPr>
        <w:pStyle w:val="Akapitzlist"/>
        <w:numPr>
          <w:ilvl w:val="0"/>
          <w:numId w:val="107"/>
        </w:numPr>
        <w:ind w:right="183"/>
        <w:jc w:val="left"/>
      </w:pPr>
      <w:r w:rsidRPr="005A451B">
        <w:t>dodatkowe zabezpieczenie krawędzi elementów</w:t>
      </w:r>
    </w:p>
    <w:p w14:paraId="2645642C" w14:textId="501FF4B6" w:rsidR="0086147E" w:rsidRPr="005A451B" w:rsidRDefault="0086147E" w:rsidP="002B01DC">
      <w:pPr>
        <w:pStyle w:val="Akapitzlist"/>
        <w:numPr>
          <w:ilvl w:val="0"/>
          <w:numId w:val="107"/>
        </w:numPr>
        <w:ind w:right="183"/>
        <w:jc w:val="left"/>
      </w:pPr>
      <w:r w:rsidRPr="005A451B">
        <w:t>nałożenie warstwy nawierzchniowej</w:t>
      </w:r>
    </w:p>
    <w:p w14:paraId="4F20A18F" w14:textId="77777777" w:rsidR="0086147E" w:rsidRPr="005A451B" w:rsidRDefault="0086147E" w:rsidP="001C4B73">
      <w:pPr>
        <w:ind w:right="183"/>
        <w:jc w:val="left"/>
      </w:pPr>
      <w:r w:rsidRPr="005A451B">
        <w:t xml:space="preserve"> Przed czyszczeniem powierzchni metalizowanej należy sprawdzić:</w:t>
      </w:r>
    </w:p>
    <w:p w14:paraId="31E2BFEB" w14:textId="3C0BB494" w:rsidR="0086147E" w:rsidRPr="005A451B" w:rsidRDefault="0086147E" w:rsidP="002B01DC">
      <w:pPr>
        <w:pStyle w:val="Akapitzlist"/>
        <w:numPr>
          <w:ilvl w:val="0"/>
          <w:numId w:val="108"/>
        </w:numPr>
        <w:ind w:right="183"/>
        <w:jc w:val="left"/>
      </w:pPr>
      <w:r w:rsidRPr="005A451B">
        <w:t xml:space="preserve">czy nie występują zadziory, odpryski po spawaniu, ślady żużla spawalniczego oraz czy ostre krawędzie są wyokrąglone promieniem </w:t>
      </w:r>
      <w:smartTag w:uri="urn:schemas-microsoft-com:office:smarttags" w:element="metricconverter">
        <w:smartTagPr>
          <w:attr w:name="ProductID" w:val="2 mm"/>
        </w:smartTagPr>
        <w:r w:rsidRPr="005A451B">
          <w:t>2 mm</w:t>
        </w:r>
      </w:smartTag>
      <w:r w:rsidRPr="005A451B">
        <w:t>.</w:t>
      </w:r>
    </w:p>
    <w:p w14:paraId="62E97376" w14:textId="3F7D4529" w:rsidR="0086147E" w:rsidRPr="005A451B" w:rsidRDefault="0086147E" w:rsidP="002B01DC">
      <w:pPr>
        <w:pStyle w:val="Akapitzlist"/>
        <w:numPr>
          <w:ilvl w:val="0"/>
          <w:numId w:val="108"/>
        </w:numPr>
        <w:ind w:right="183"/>
        <w:jc w:val="left"/>
      </w:pPr>
      <w:r w:rsidRPr="005A451B">
        <w:t>czy na powierzchni nie występują miejsca zatłuszczone.</w:t>
      </w:r>
    </w:p>
    <w:p w14:paraId="30FF4E95" w14:textId="77777777" w:rsidR="0086147E" w:rsidRPr="005A451B" w:rsidRDefault="0086147E" w:rsidP="001C4B73">
      <w:pPr>
        <w:ind w:right="183"/>
        <w:jc w:val="left"/>
      </w:pPr>
      <w:r w:rsidRPr="005A451B">
        <w:t xml:space="preserve">Ocenę jakości metalizacji należy przeprowadzić okiem nieuzbrojonym, przy świetle dziennym lub sztucznym o mocy żarówki 100 W z odległości ok. </w:t>
      </w:r>
      <w:smartTag w:uri="urn:schemas-microsoft-com:office:smarttags" w:element="metricconverter">
        <w:smartTagPr>
          <w:attr w:name="ProductID" w:val="30 cm"/>
        </w:smartTagPr>
        <w:r w:rsidRPr="005A451B">
          <w:t>30 cm</w:t>
        </w:r>
      </w:smartTag>
      <w:r w:rsidRPr="005A451B">
        <w:t>.</w:t>
      </w:r>
    </w:p>
    <w:p w14:paraId="4D76865D" w14:textId="77777777" w:rsidR="0086147E" w:rsidRPr="005A451B" w:rsidRDefault="0086147E" w:rsidP="001C4B73">
      <w:pPr>
        <w:ind w:right="183"/>
        <w:jc w:val="left"/>
      </w:pPr>
      <w:r w:rsidRPr="005A451B">
        <w:t>Po wykonaniu metalizacji należy sprawdzić czy:</w:t>
      </w:r>
    </w:p>
    <w:p w14:paraId="570D8EA0" w14:textId="6489D200" w:rsidR="0086147E" w:rsidRPr="005A451B" w:rsidRDefault="0086147E" w:rsidP="002B01DC">
      <w:pPr>
        <w:pStyle w:val="Akapitzlist"/>
        <w:numPr>
          <w:ilvl w:val="0"/>
          <w:numId w:val="109"/>
        </w:numPr>
        <w:ind w:right="183"/>
        <w:jc w:val="left"/>
      </w:pPr>
      <w:r w:rsidRPr="005A451B">
        <w:t>powłoka jest całkowicie jednorodna, o jednakowej ziarnistości i barwie, nie wykazuje widocznych porów, pęknięć, pęcherzy, odstawań, przypaleń i miejsc nie przykrytych</w:t>
      </w:r>
    </w:p>
    <w:p w14:paraId="3E257F18" w14:textId="6214ED25" w:rsidR="0086147E" w:rsidRPr="005A451B" w:rsidRDefault="0086147E" w:rsidP="002B01DC">
      <w:pPr>
        <w:pStyle w:val="Akapitzlist"/>
        <w:numPr>
          <w:ilvl w:val="0"/>
          <w:numId w:val="109"/>
        </w:numPr>
        <w:ind w:right="183"/>
        <w:jc w:val="left"/>
      </w:pPr>
      <w:r w:rsidRPr="005A451B">
        <w:t xml:space="preserve">powłoka ma grubość 150 </w:t>
      </w:r>
      <w:r w:rsidRPr="005A451B">
        <w:sym w:font="Symbol" w:char="F06D"/>
      </w:r>
      <w:r w:rsidRPr="005A451B">
        <w:t>m z tolerancją –10%, +20%. Pomiary należy wyk</w:t>
      </w:r>
      <w:r w:rsidR="000F3B8E" w:rsidRPr="005A451B">
        <w:t>onać ultrametrem np. typu A-52</w:t>
      </w:r>
    </w:p>
    <w:p w14:paraId="3F8995EF" w14:textId="77777777" w:rsidR="0086147E" w:rsidRPr="005A451B" w:rsidRDefault="0086147E" w:rsidP="001C4B73">
      <w:pPr>
        <w:ind w:right="183"/>
        <w:jc w:val="left"/>
      </w:pPr>
      <w:r w:rsidRPr="005A451B">
        <w:t>Za wynik pomiaru grubości należy przyjąć średnią arytmetyczną z minimum 7-u odczytów na badanej powierzchni, z tym że poszczególne odczyty winny mieścić się w granicach tolerancji. Wymagana dokładność pomiaru 5%.</w:t>
      </w:r>
    </w:p>
    <w:p w14:paraId="1C49BFFA" w14:textId="77777777" w:rsidR="0086147E" w:rsidRPr="005A451B" w:rsidRDefault="0086147E" w:rsidP="001C4B73">
      <w:pPr>
        <w:ind w:right="183"/>
        <w:jc w:val="left"/>
      </w:pPr>
      <w:r w:rsidRPr="005A451B">
        <w:lastRenderedPageBreak/>
        <w:t xml:space="preserve">Badanie przyczepności natryskowej warstwy należy wykonać za pomocą ostro zeszlifowanego przecinaka lub rylca, nacinając kwadraty o wymiarach 3 x </w:t>
      </w:r>
      <w:smartTag w:uri="urn:schemas-microsoft-com:office:smarttags" w:element="metricconverter">
        <w:smartTagPr>
          <w:attr w:name="ProductID" w:val="3 cm"/>
        </w:smartTagPr>
        <w:r w:rsidRPr="005A451B">
          <w:t>3 cm</w:t>
        </w:r>
      </w:smartTag>
      <w:r w:rsidRPr="005A451B">
        <w:t>. Powłoka natryskana musi być przecięta do podłoża.</w:t>
      </w:r>
    </w:p>
    <w:p w14:paraId="54569E9B" w14:textId="77777777" w:rsidR="0086147E" w:rsidRPr="005A451B" w:rsidRDefault="0086147E" w:rsidP="001C4B73">
      <w:pPr>
        <w:ind w:right="183"/>
        <w:jc w:val="left"/>
      </w:pPr>
      <w:r w:rsidRPr="005A451B">
        <w:t>Przyczepność uznaje się za dobrą gdy powłoka odrywa się od podłoża kawałkami mniejszymi niż 5 mm</w:t>
      </w:r>
      <w:r w:rsidRPr="005A451B">
        <w:rPr>
          <w:vertAlign w:val="superscript"/>
        </w:rPr>
        <w:t>2</w:t>
      </w:r>
      <w:r w:rsidRPr="005A451B">
        <w:t>. Powłokę uznaje się za złą gdy odrywa się całymi kawałkami o powierzchni ok. 10 mm</w:t>
      </w:r>
      <w:r w:rsidRPr="005A451B">
        <w:rPr>
          <w:vertAlign w:val="superscript"/>
        </w:rPr>
        <w:t>2</w:t>
      </w:r>
      <w:r w:rsidRPr="005A451B">
        <w:t>. Powłokę o nieodpowiedniej przyczepności należy usunąć całkowicie, a element ponownie przygotować i metalizować na żądaną grubość.</w:t>
      </w:r>
    </w:p>
    <w:p w14:paraId="1A0F7069" w14:textId="38A7465C" w:rsidR="0086147E" w:rsidRPr="005A451B" w:rsidRDefault="0086147E" w:rsidP="003B684F">
      <w:pPr>
        <w:pStyle w:val="Nagwek2"/>
        <w:numPr>
          <w:ilvl w:val="0"/>
          <w:numId w:val="7"/>
        </w:numPr>
        <w:ind w:left="851" w:right="183" w:hanging="284"/>
        <w:jc w:val="left"/>
      </w:pPr>
      <w:bookmarkStart w:id="308" w:name="_Toc83086389"/>
      <w:bookmarkStart w:id="309" w:name="_Toc93666973"/>
      <w:r w:rsidRPr="005A451B">
        <w:t>OBMIAR ROBÓT</w:t>
      </w:r>
      <w:bookmarkEnd w:id="308"/>
      <w:bookmarkEnd w:id="309"/>
    </w:p>
    <w:p w14:paraId="5D58264A" w14:textId="77777777" w:rsidR="0086147E" w:rsidRPr="005A451B" w:rsidRDefault="0086147E" w:rsidP="001C4B73">
      <w:pPr>
        <w:ind w:right="183"/>
        <w:jc w:val="left"/>
      </w:pPr>
      <w:r w:rsidRPr="005A451B">
        <w:t>Jednostką obmiaru jest 1 t (tona) konstrukcji stalowych zabezpieczonych powłokami malarskimi.</w:t>
      </w:r>
    </w:p>
    <w:p w14:paraId="19C1BCED" w14:textId="78CBAC8B" w:rsidR="0086147E" w:rsidRPr="005A451B" w:rsidRDefault="0086147E" w:rsidP="003B684F">
      <w:pPr>
        <w:pStyle w:val="Nagwek2"/>
        <w:numPr>
          <w:ilvl w:val="0"/>
          <w:numId w:val="7"/>
        </w:numPr>
        <w:ind w:left="851" w:right="183" w:hanging="284"/>
        <w:jc w:val="left"/>
      </w:pPr>
      <w:bookmarkStart w:id="310" w:name="_Toc83086390"/>
      <w:bookmarkStart w:id="311" w:name="_Toc93666974"/>
      <w:r w:rsidRPr="005A451B">
        <w:t>PODSTAWA ODBIORU ROBÓT.</w:t>
      </w:r>
      <w:bookmarkEnd w:id="310"/>
      <w:bookmarkEnd w:id="311"/>
    </w:p>
    <w:p w14:paraId="387993FC" w14:textId="77777777" w:rsidR="0086147E" w:rsidRPr="005A451B" w:rsidRDefault="0086147E" w:rsidP="001C4B73">
      <w:pPr>
        <w:ind w:right="183"/>
        <w:jc w:val="left"/>
      </w:pPr>
      <w:r w:rsidRPr="005A451B">
        <w:t xml:space="preserve">Roboty uznaje się za odebrane jeżeli zostały wykonane zgodnie z Specyfikacją, Dokumentacją Projektową i poleceniami Inspektora. </w:t>
      </w:r>
    </w:p>
    <w:p w14:paraId="2B2EF3C1" w14:textId="77D9B193" w:rsidR="0086147E" w:rsidRDefault="0086147E" w:rsidP="003B684F">
      <w:pPr>
        <w:pStyle w:val="Nagwek2"/>
        <w:numPr>
          <w:ilvl w:val="0"/>
          <w:numId w:val="7"/>
        </w:numPr>
        <w:ind w:left="851" w:right="183" w:hanging="284"/>
        <w:jc w:val="left"/>
      </w:pPr>
      <w:bookmarkStart w:id="312" w:name="_Toc83086391"/>
      <w:bookmarkStart w:id="313" w:name="_Toc93666975"/>
      <w:r w:rsidRPr="005A451B">
        <w:t>PODSTAWA PŁATNOŚCI</w:t>
      </w:r>
      <w:bookmarkEnd w:id="312"/>
      <w:bookmarkEnd w:id="313"/>
    </w:p>
    <w:p w14:paraId="757E5F04" w14:textId="5795B8D4" w:rsidR="00AA5A7F" w:rsidRPr="00AA5A7F" w:rsidRDefault="00AA5A7F" w:rsidP="004D3209">
      <w:pPr>
        <w:rPr>
          <w:b/>
          <w:bCs/>
        </w:rPr>
      </w:pPr>
      <w:r w:rsidRPr="00AA5A7F">
        <w:t>Zgodnie z umową z Inwestorem.</w:t>
      </w:r>
    </w:p>
    <w:p w14:paraId="252BC792" w14:textId="3562BD50" w:rsidR="0086147E" w:rsidRPr="005A451B" w:rsidRDefault="0086147E" w:rsidP="003B684F">
      <w:pPr>
        <w:pStyle w:val="Nagwek2"/>
        <w:numPr>
          <w:ilvl w:val="0"/>
          <w:numId w:val="7"/>
        </w:numPr>
        <w:ind w:left="851" w:right="183" w:hanging="284"/>
        <w:jc w:val="left"/>
      </w:pPr>
      <w:bookmarkStart w:id="314" w:name="_Toc83086392"/>
      <w:bookmarkStart w:id="315" w:name="_Toc93666976"/>
      <w:r w:rsidRPr="005A451B">
        <w:t>PRZEPISY ZWIĄZANE</w:t>
      </w:r>
      <w:bookmarkEnd w:id="314"/>
      <w:bookmarkEnd w:id="315"/>
    </w:p>
    <w:p w14:paraId="1B93EF7A" w14:textId="4D4A8A7D" w:rsidR="0086147E" w:rsidRPr="005A451B" w:rsidRDefault="0086147E" w:rsidP="005D7A32">
      <w:pPr>
        <w:pStyle w:val="Nagwek3"/>
        <w:numPr>
          <w:ilvl w:val="1"/>
          <w:numId w:val="7"/>
        </w:numPr>
        <w:ind w:right="183"/>
      </w:pPr>
      <w:bookmarkStart w:id="316" w:name="_Toc93666977"/>
      <w:r w:rsidRPr="005A451B">
        <w:t>Normy</w:t>
      </w:r>
      <w:bookmarkEnd w:id="316"/>
    </w:p>
    <w:p w14:paraId="1556E115" w14:textId="77777777" w:rsidR="0086147E" w:rsidRPr="005A451B" w:rsidRDefault="0086147E" w:rsidP="001C4B73">
      <w:pPr>
        <w:ind w:right="183"/>
        <w:jc w:val="left"/>
      </w:pPr>
      <w:r w:rsidRPr="005A451B">
        <w:t>PN-71/H-04651</w:t>
      </w:r>
      <w:r w:rsidRPr="005A451B">
        <w:tab/>
        <w:t xml:space="preserve"> Ochrona przed korozją. Klasyfikacja i określenie agresywności korozyjnej środowisk.</w:t>
      </w:r>
    </w:p>
    <w:p w14:paraId="41059A3A" w14:textId="77777777" w:rsidR="0086147E" w:rsidRPr="005A451B" w:rsidRDefault="0086147E" w:rsidP="001C4B73">
      <w:pPr>
        <w:ind w:right="183"/>
        <w:jc w:val="left"/>
      </w:pPr>
      <w:r w:rsidRPr="005A451B">
        <w:t>PN-71/H-04653</w:t>
      </w:r>
      <w:r w:rsidRPr="005A451B">
        <w:rPr>
          <w:i/>
          <w:iCs/>
        </w:rPr>
        <w:tab/>
        <w:t xml:space="preserve"> </w:t>
      </w:r>
      <w:r w:rsidRPr="005A451B">
        <w:t>Ochrona przed korozją. Podział i oznaczenie warunków eksploatacji wyrobów metalowych zabezpieczanych malarskimi powłokami ochronnymi.</w:t>
      </w:r>
    </w:p>
    <w:p w14:paraId="0EFA745F" w14:textId="77777777" w:rsidR="0086147E" w:rsidRPr="005A451B" w:rsidRDefault="0086147E" w:rsidP="001C4B73">
      <w:pPr>
        <w:ind w:right="183"/>
        <w:jc w:val="left"/>
      </w:pPr>
      <w:r w:rsidRPr="005A451B">
        <w:t>PN-70/H-97050</w:t>
      </w:r>
      <w:r w:rsidRPr="005A451B">
        <w:rPr>
          <w:i/>
          <w:iCs/>
        </w:rPr>
        <w:tab/>
      </w:r>
      <w:r w:rsidRPr="005A451B">
        <w:rPr>
          <w:iCs/>
        </w:rPr>
        <w:t xml:space="preserve"> </w:t>
      </w:r>
      <w:r w:rsidRPr="005A451B">
        <w:t>Ochrona przed korozją. Wzorce jakości przygotowania powierzchni stali do malowania.</w:t>
      </w:r>
    </w:p>
    <w:p w14:paraId="394F170F" w14:textId="77777777" w:rsidR="0086147E" w:rsidRPr="005A451B" w:rsidRDefault="0086147E" w:rsidP="001C4B73">
      <w:pPr>
        <w:ind w:right="183"/>
        <w:jc w:val="left"/>
      </w:pPr>
      <w:r w:rsidRPr="005A451B">
        <w:t xml:space="preserve">PN-70/H-97051 </w:t>
      </w:r>
      <w:r w:rsidRPr="005A451B">
        <w:rPr>
          <w:i/>
          <w:iCs/>
        </w:rPr>
        <w:tab/>
      </w:r>
      <w:r w:rsidRPr="005A451B">
        <w:t>Ochrona przed korozją. Przygotowanie powierzchni stali, staliwa i żeliwa do malowania. Ogólne wytyczne</w:t>
      </w:r>
    </w:p>
    <w:p w14:paraId="2A347D48" w14:textId="77777777" w:rsidR="0086147E" w:rsidRPr="005A451B" w:rsidRDefault="0086147E" w:rsidP="001C4B73">
      <w:pPr>
        <w:ind w:right="183"/>
        <w:jc w:val="left"/>
      </w:pPr>
      <w:r w:rsidRPr="005A451B">
        <w:t>PN-70/H-97052</w:t>
      </w:r>
      <w:r w:rsidRPr="005A451B">
        <w:rPr>
          <w:i/>
          <w:iCs/>
        </w:rPr>
        <w:tab/>
        <w:t xml:space="preserve"> </w:t>
      </w:r>
      <w:r w:rsidRPr="005A451B">
        <w:t xml:space="preserve">Ochrona przed korozją. Ocena przygotowania powierzchni stali, staliwa i żeliwa do malowania. </w:t>
      </w:r>
    </w:p>
    <w:p w14:paraId="3AB6FD09" w14:textId="77777777" w:rsidR="0086147E" w:rsidRPr="005A451B" w:rsidRDefault="0086147E" w:rsidP="001C4B73">
      <w:pPr>
        <w:ind w:right="183"/>
        <w:jc w:val="left"/>
      </w:pPr>
      <w:r w:rsidRPr="005A451B">
        <w:t>PN-79/H-97070</w:t>
      </w:r>
      <w:r w:rsidRPr="005A451B">
        <w:rPr>
          <w:i/>
          <w:iCs/>
        </w:rPr>
        <w:tab/>
        <w:t xml:space="preserve"> </w:t>
      </w:r>
      <w:r w:rsidRPr="005A451B">
        <w:t xml:space="preserve">Ochrona przed korozją. Pokrycia lakierowe. Wytyczne ogólne. </w:t>
      </w:r>
    </w:p>
    <w:p w14:paraId="19161FDC" w14:textId="77777777" w:rsidR="0086147E" w:rsidRPr="005A451B" w:rsidRDefault="0086147E" w:rsidP="001C4B73">
      <w:pPr>
        <w:ind w:right="183"/>
        <w:jc w:val="left"/>
      </w:pPr>
      <w:r w:rsidRPr="005A451B">
        <w:t>PN-71/H-97053</w:t>
      </w:r>
      <w:r w:rsidRPr="005A451B">
        <w:rPr>
          <w:i/>
          <w:iCs/>
        </w:rPr>
        <w:tab/>
        <w:t xml:space="preserve"> </w:t>
      </w:r>
      <w:r w:rsidRPr="005A451B">
        <w:t xml:space="preserve">Ochrona przed korozją. Malowanie konstrukcji stalowych. Ogólne wytyczne. </w:t>
      </w:r>
    </w:p>
    <w:p w14:paraId="00D0E962" w14:textId="77777777" w:rsidR="0086147E" w:rsidRPr="005A451B" w:rsidRDefault="0086147E" w:rsidP="001C4B73">
      <w:pPr>
        <w:ind w:right="183"/>
        <w:jc w:val="left"/>
      </w:pPr>
      <w:r w:rsidRPr="005A451B">
        <w:t>PN-81/C-81508</w:t>
      </w:r>
      <w:r w:rsidRPr="005A451B">
        <w:tab/>
        <w:t xml:space="preserve"> Wyroby lakierowe. Oznaczenie czasu wpływu kubkami wpływowymi (lepkość umowna). </w:t>
      </w:r>
    </w:p>
    <w:p w14:paraId="6995F964" w14:textId="77777777" w:rsidR="0086147E" w:rsidRPr="005A451B" w:rsidRDefault="0086147E" w:rsidP="001C4B73">
      <w:pPr>
        <w:ind w:right="183"/>
        <w:jc w:val="left"/>
      </w:pPr>
      <w:r w:rsidRPr="005A451B">
        <w:t xml:space="preserve">PN-74/C-81515 </w:t>
      </w:r>
      <w:r w:rsidRPr="005A451B">
        <w:tab/>
        <w:t>Wyroby lakierowe. Nie niszczące pomiary grubości powłok.</w:t>
      </w:r>
    </w:p>
    <w:p w14:paraId="398D524A" w14:textId="77777777" w:rsidR="0086147E" w:rsidRPr="005A451B" w:rsidRDefault="0086147E" w:rsidP="001C4B73">
      <w:pPr>
        <w:ind w:right="183"/>
        <w:jc w:val="left"/>
      </w:pPr>
      <w:r w:rsidRPr="005A451B">
        <w:t>PN-79/C-81519</w:t>
      </w:r>
      <w:r w:rsidRPr="005A451B">
        <w:tab/>
        <w:t xml:space="preserve"> Wyroby lakierowe. Oznaczenie stopnia wyschnięcia.</w:t>
      </w:r>
    </w:p>
    <w:p w14:paraId="7D9AA178" w14:textId="77777777" w:rsidR="0086147E" w:rsidRPr="005A451B" w:rsidRDefault="0086147E" w:rsidP="001C4B73">
      <w:pPr>
        <w:ind w:right="183"/>
        <w:jc w:val="left"/>
      </w:pPr>
      <w:r w:rsidRPr="005A451B">
        <w:t>PN-80/C-81531</w:t>
      </w:r>
      <w:r w:rsidRPr="005A451B">
        <w:tab/>
        <w:t xml:space="preserve"> Wyroby lakierowe. Określenie przyczepności powłok do podłoża oraz przyczepności między warstwowej.</w:t>
      </w:r>
    </w:p>
    <w:p w14:paraId="30316877" w14:textId="77777777" w:rsidR="0086147E" w:rsidRPr="005A451B" w:rsidRDefault="0086147E" w:rsidP="001C4B73">
      <w:pPr>
        <w:ind w:right="183"/>
        <w:jc w:val="left"/>
      </w:pPr>
      <w:r w:rsidRPr="005A451B">
        <w:t>PN-83/C-81545</w:t>
      </w:r>
      <w:r w:rsidRPr="005A451B">
        <w:tab/>
        <w:t xml:space="preserve"> Wyroby lakierowe. Pomiar grubości mokrych warstw.</w:t>
      </w:r>
    </w:p>
    <w:p w14:paraId="7281580C" w14:textId="49E4101A" w:rsidR="0086147E" w:rsidRPr="005A451B" w:rsidRDefault="0086147E" w:rsidP="005D7A32">
      <w:pPr>
        <w:pStyle w:val="Nagwek3"/>
        <w:numPr>
          <w:ilvl w:val="1"/>
          <w:numId w:val="7"/>
        </w:numPr>
        <w:ind w:right="183"/>
      </w:pPr>
      <w:bookmarkStart w:id="317" w:name="_Toc93666978"/>
      <w:r w:rsidRPr="005A451B">
        <w:t>Inne</w:t>
      </w:r>
      <w:bookmarkEnd w:id="317"/>
      <w:r w:rsidRPr="005A451B">
        <w:t xml:space="preserve"> </w:t>
      </w:r>
    </w:p>
    <w:p w14:paraId="7B7A6B20" w14:textId="1388511D" w:rsidR="0086147E" w:rsidRPr="00D111CF" w:rsidRDefault="0086147E" w:rsidP="000F636C">
      <w:pPr>
        <w:ind w:right="183"/>
      </w:pPr>
      <w:r w:rsidRPr="005A451B">
        <w:t xml:space="preserve">"Wytyczne stosowania zabezpieczeń antykorozyjnych mostów stalowych będących w eksploatacji"" wydane przez IBDiM, </w:t>
      </w:r>
      <w:bookmarkStart w:id="318" w:name="_Toc83086448"/>
      <w:bookmarkStart w:id="319" w:name="_Toc93666979"/>
      <w:r w:rsidRPr="005A451B">
        <w:t>Zakład Mostów, Warszawa-1989 r.</w:t>
      </w:r>
      <w:r w:rsidR="00473797">
        <w:br w:type="page"/>
      </w:r>
      <w:bookmarkEnd w:id="318"/>
      <w:bookmarkEnd w:id="319"/>
    </w:p>
    <w:p w14:paraId="0E616126" w14:textId="1DD5272B" w:rsidR="006A4BAF" w:rsidRPr="005A451B" w:rsidRDefault="006A4BAF" w:rsidP="000F636C">
      <w:pPr>
        <w:pStyle w:val="Nagwek1"/>
        <w:ind w:left="0" w:right="183" w:firstLine="0"/>
        <w:jc w:val="left"/>
      </w:pPr>
      <w:bookmarkStart w:id="320" w:name="_Toc83086426"/>
      <w:bookmarkStart w:id="321" w:name="_Toc93666990"/>
    </w:p>
    <w:p w14:paraId="11C54B43" w14:textId="77777777" w:rsidR="006A4BAF" w:rsidRPr="005A451B" w:rsidRDefault="006A4BAF" w:rsidP="006A4BAF">
      <w:pPr>
        <w:pStyle w:val="Nagwek1"/>
        <w:ind w:right="183"/>
      </w:pPr>
      <w:bookmarkStart w:id="322" w:name="_Toc83086459"/>
      <w:bookmarkStart w:id="323" w:name="_Toc93667001"/>
      <w:bookmarkEnd w:id="320"/>
      <w:bookmarkEnd w:id="321"/>
    </w:p>
    <w:p w14:paraId="58E5122B" w14:textId="77777777" w:rsidR="006A4BAF" w:rsidRPr="005A451B" w:rsidRDefault="006A4BAF" w:rsidP="006A4BAF">
      <w:pPr>
        <w:pStyle w:val="Nagwek1"/>
        <w:ind w:right="183"/>
      </w:pPr>
    </w:p>
    <w:p w14:paraId="506C3F15" w14:textId="03336D81" w:rsidR="003B684F" w:rsidRDefault="0086147E" w:rsidP="00E91E1C">
      <w:pPr>
        <w:pStyle w:val="Nagwek1"/>
      </w:pPr>
      <w:r w:rsidRPr="005A451B">
        <w:t>S</w:t>
      </w:r>
      <w:r w:rsidR="000F636C">
        <w:t>S</w:t>
      </w:r>
      <w:r w:rsidRPr="005A451B">
        <w:t>T-B.1</w:t>
      </w:r>
      <w:r w:rsidR="00BB2783">
        <w:t>1</w:t>
      </w:r>
    </w:p>
    <w:p w14:paraId="04B8EE67" w14:textId="77777777" w:rsidR="00583CB9" w:rsidRDefault="0086147E" w:rsidP="003B684F">
      <w:pPr>
        <w:pStyle w:val="Nagwek1"/>
      </w:pPr>
      <w:r w:rsidRPr="005A451B">
        <w:t>TYNKI</w:t>
      </w:r>
      <w:bookmarkEnd w:id="322"/>
      <w:bookmarkEnd w:id="323"/>
      <w:r w:rsidRPr="005A451B">
        <w:t xml:space="preserve"> I OKŁADZINY </w:t>
      </w:r>
    </w:p>
    <w:p w14:paraId="29983CD0" w14:textId="3F58B546" w:rsidR="0086147E" w:rsidRPr="005A451B" w:rsidRDefault="0086147E" w:rsidP="003B684F">
      <w:pPr>
        <w:pStyle w:val="Nagwek1"/>
      </w:pPr>
      <w:r w:rsidRPr="005A451B">
        <w:t>C</w:t>
      </w:r>
      <w:r w:rsidR="00583CB9">
        <w:t>PV</w:t>
      </w:r>
      <w:r w:rsidRPr="005A451B">
        <w:t xml:space="preserve"> 45324000-4</w:t>
      </w:r>
    </w:p>
    <w:p w14:paraId="53E9FAD4" w14:textId="77777777" w:rsidR="00833B8E" w:rsidRPr="005A451B" w:rsidRDefault="00833B8E" w:rsidP="0071481C">
      <w:pPr>
        <w:pStyle w:val="Nagwek2"/>
        <w:ind w:right="183"/>
        <w:jc w:val="both"/>
      </w:pPr>
    </w:p>
    <w:p w14:paraId="524874AD" w14:textId="77777777" w:rsidR="006A4BAF" w:rsidRPr="005A451B" w:rsidRDefault="006A4BAF" w:rsidP="001C4B73">
      <w:pPr>
        <w:pStyle w:val="Nagwek2"/>
        <w:ind w:right="183"/>
        <w:jc w:val="center"/>
        <w:sectPr w:rsidR="006A4BAF" w:rsidRPr="005A451B" w:rsidSect="00D13FD1">
          <w:footerReference w:type="default" r:id="rId23"/>
          <w:pgSz w:w="11907" w:h="16840" w:code="9"/>
          <w:pgMar w:top="720" w:right="720" w:bottom="720" w:left="720" w:header="567" w:footer="113" w:gutter="0"/>
          <w:cols w:space="708"/>
          <w:docGrid w:linePitch="299"/>
        </w:sectPr>
      </w:pPr>
    </w:p>
    <w:p w14:paraId="40B0ECA3" w14:textId="228A2FB3" w:rsidR="0086147E" w:rsidRPr="005A451B" w:rsidRDefault="0086147E" w:rsidP="002B01DC">
      <w:pPr>
        <w:pStyle w:val="Nagwek2"/>
        <w:numPr>
          <w:ilvl w:val="1"/>
          <w:numId w:val="110"/>
        </w:numPr>
        <w:ind w:left="851" w:right="183" w:hanging="284"/>
        <w:jc w:val="left"/>
      </w:pPr>
      <w:bookmarkStart w:id="324" w:name="_Toc83086460"/>
      <w:bookmarkStart w:id="325" w:name="_Toc93667002"/>
      <w:r w:rsidRPr="005A451B">
        <w:lastRenderedPageBreak/>
        <w:t>WSTĘP</w:t>
      </w:r>
      <w:bookmarkEnd w:id="324"/>
      <w:bookmarkEnd w:id="325"/>
    </w:p>
    <w:p w14:paraId="5E72F03F" w14:textId="4A558F16" w:rsidR="0086147E" w:rsidRPr="005A451B" w:rsidRDefault="0086147E" w:rsidP="002B01DC">
      <w:pPr>
        <w:pStyle w:val="Nagwek3"/>
        <w:numPr>
          <w:ilvl w:val="1"/>
          <w:numId w:val="113"/>
        </w:numPr>
        <w:ind w:left="1418" w:right="183" w:hanging="425"/>
      </w:pPr>
      <w:r w:rsidRPr="005A451B">
        <w:t>Przedmiot specyfikacji</w:t>
      </w:r>
    </w:p>
    <w:p w14:paraId="55CB764F" w14:textId="0284849B" w:rsidR="0086147E" w:rsidRPr="0071481C" w:rsidRDefault="0086147E" w:rsidP="0071481C">
      <w:pPr>
        <w:ind w:right="183"/>
        <w:jc w:val="left"/>
      </w:pPr>
      <w:r w:rsidRPr="005A451B">
        <w:t>Przedmiotem niniejszej Specyfikacji są wymagania dotyczące wykonania robót z wykonywaniem tynków zewnętrznych i wewnętrznych oraz okładzin podczas robót budowlanych</w:t>
      </w:r>
      <w:r w:rsidR="002E509E" w:rsidRPr="005A451B">
        <w:t xml:space="preserve"> w zakresie zadania:</w:t>
      </w:r>
      <w:r w:rsidR="002E509E" w:rsidRPr="005A451B">
        <w:rPr>
          <w:b/>
        </w:rPr>
        <w:t xml:space="preserve"> </w:t>
      </w:r>
      <w:r w:rsidR="00B43CC5">
        <w:rPr>
          <w:b/>
          <w:bCs/>
          <w:szCs w:val="24"/>
        </w:rPr>
        <w:t>REMONT SCHODÓW ZEWNĘTRZNYCH GŁÓWNEGO WEJŚCIA DO BUDYNKU AULI</w:t>
      </w:r>
    </w:p>
    <w:p w14:paraId="79869820" w14:textId="3B2C4EAA" w:rsidR="0086147E" w:rsidRPr="005A451B" w:rsidRDefault="0086147E" w:rsidP="002B01DC">
      <w:pPr>
        <w:pStyle w:val="Nagwek3"/>
        <w:numPr>
          <w:ilvl w:val="1"/>
          <w:numId w:val="111"/>
        </w:numPr>
        <w:ind w:left="1418" w:right="183" w:hanging="425"/>
      </w:pPr>
      <w:r w:rsidRPr="005A451B">
        <w:t>Zakres stosowania Specyfikacji</w:t>
      </w:r>
    </w:p>
    <w:p w14:paraId="3B870540" w14:textId="7F1411DD" w:rsidR="0086147E" w:rsidRPr="005A451B" w:rsidRDefault="0086147E" w:rsidP="001C4B73">
      <w:pPr>
        <w:ind w:right="183"/>
        <w:jc w:val="left"/>
      </w:pPr>
      <w:r w:rsidRPr="005A451B">
        <w:t xml:space="preserve">Specyfikacja jest stosowana jako dokument kontraktowy przy zlecaniu i realizacji </w:t>
      </w:r>
      <w:r w:rsidR="00F56332">
        <w:t>r</w:t>
      </w:r>
      <w:r w:rsidRPr="005A451B">
        <w:t xml:space="preserve">obót </w:t>
      </w:r>
      <w:r w:rsidR="00F56332" w:rsidRPr="00F56332">
        <w:t>objętych dokumentacją projektową</w:t>
      </w:r>
      <w:r w:rsidRPr="005A451B">
        <w:t>.</w:t>
      </w:r>
    </w:p>
    <w:p w14:paraId="45E14B61" w14:textId="006198B7" w:rsidR="0086147E" w:rsidRPr="005A451B" w:rsidRDefault="0086147E" w:rsidP="0071481C">
      <w:pPr>
        <w:pStyle w:val="Nagwek3"/>
        <w:numPr>
          <w:ilvl w:val="0"/>
          <w:numId w:val="0"/>
        </w:numPr>
        <w:ind w:left="1418" w:right="183" w:hanging="425"/>
      </w:pPr>
      <w:r w:rsidRPr="005A451B">
        <w:t>1.3.</w:t>
      </w:r>
      <w:r w:rsidRPr="005A451B">
        <w:tab/>
        <w:t>Zakres robót objętych Specyfikacją</w:t>
      </w:r>
    </w:p>
    <w:p w14:paraId="6F15ADFD" w14:textId="22B1656F" w:rsidR="0086147E" w:rsidRPr="005A451B" w:rsidRDefault="0086147E" w:rsidP="002B01DC">
      <w:pPr>
        <w:pStyle w:val="Akapitzlist"/>
        <w:numPr>
          <w:ilvl w:val="0"/>
          <w:numId w:val="112"/>
        </w:numPr>
        <w:ind w:right="183"/>
      </w:pPr>
      <w:r w:rsidRPr="005A451B">
        <w:t>Ustalenia zawarte w niniejszej specyfikacji dotyczą zasad prowadzenia robót związanych z wykonywaniem tynków.</w:t>
      </w:r>
    </w:p>
    <w:bookmarkEnd w:id="283"/>
    <w:bookmarkEnd w:id="284"/>
    <w:p w14:paraId="2DC0B660" w14:textId="26083907" w:rsidR="0086147E" w:rsidRPr="005A451B" w:rsidRDefault="0086147E" w:rsidP="002B01DC">
      <w:pPr>
        <w:pStyle w:val="Nagwek3"/>
        <w:numPr>
          <w:ilvl w:val="1"/>
          <w:numId w:val="95"/>
        </w:numPr>
        <w:ind w:left="1418" w:right="183" w:hanging="425"/>
      </w:pPr>
      <w:r w:rsidRPr="005A451B">
        <w:t>Określenia podstawowe</w:t>
      </w:r>
    </w:p>
    <w:p w14:paraId="55215744" w14:textId="77777777" w:rsidR="0086147E" w:rsidRPr="005A451B" w:rsidRDefault="0086147E" w:rsidP="001C4B73">
      <w:pPr>
        <w:ind w:right="183"/>
      </w:pPr>
      <w:r w:rsidRPr="005A451B">
        <w:rPr>
          <w:bCs/>
          <w:i/>
        </w:rPr>
        <w:t>Tynki</w:t>
      </w:r>
      <w:r w:rsidRPr="005A451B">
        <w:t xml:space="preserve"> – sposób wykończenia konstrukcji murowych.</w:t>
      </w:r>
    </w:p>
    <w:p w14:paraId="7B1DB619" w14:textId="34867A22" w:rsidR="0086147E" w:rsidRPr="005A451B" w:rsidRDefault="0086147E" w:rsidP="002B01DC">
      <w:pPr>
        <w:pStyle w:val="Nagwek3"/>
        <w:numPr>
          <w:ilvl w:val="1"/>
          <w:numId w:val="95"/>
        </w:numPr>
        <w:ind w:left="1418" w:right="183" w:hanging="425"/>
      </w:pPr>
      <w:r w:rsidRPr="005A451B">
        <w:t>Ogólne wymagania dotyczące robót</w:t>
      </w:r>
    </w:p>
    <w:p w14:paraId="4FD18FEC" w14:textId="26DB39AE" w:rsidR="00833B8E" w:rsidRPr="005A451B" w:rsidRDefault="0086147E" w:rsidP="0071481C">
      <w:pPr>
        <w:ind w:right="183"/>
        <w:jc w:val="left"/>
      </w:pPr>
      <w:r w:rsidRPr="005A451B">
        <w:t>Wykonawca jest odpowiedzialny za jakość stosowanych materiałów i wykonywanych robót oraz za ich zgodność z Rysunkami, Specyfikacją Techniczną oraz zaleceniami Inspektora.</w:t>
      </w:r>
    </w:p>
    <w:p w14:paraId="358B2BFF" w14:textId="2550A9AE" w:rsidR="0086147E" w:rsidRPr="005A451B" w:rsidRDefault="0086147E" w:rsidP="002B01DC">
      <w:pPr>
        <w:pStyle w:val="Nagwek2"/>
        <w:numPr>
          <w:ilvl w:val="0"/>
          <w:numId w:val="95"/>
        </w:numPr>
        <w:ind w:left="851" w:right="183" w:hanging="284"/>
        <w:jc w:val="left"/>
      </w:pPr>
      <w:bookmarkStart w:id="326" w:name="_Toc83086461"/>
      <w:bookmarkStart w:id="327" w:name="_Toc93667003"/>
      <w:r w:rsidRPr="005A451B">
        <w:t>MATERIAŁY</w:t>
      </w:r>
      <w:bookmarkEnd w:id="326"/>
      <w:bookmarkEnd w:id="327"/>
    </w:p>
    <w:p w14:paraId="3723B89E" w14:textId="06E2696A" w:rsidR="0086147E" w:rsidRPr="005A451B" w:rsidRDefault="0086147E" w:rsidP="002B01DC">
      <w:pPr>
        <w:pStyle w:val="Nagwek3"/>
        <w:numPr>
          <w:ilvl w:val="1"/>
          <w:numId w:val="95"/>
        </w:numPr>
        <w:ind w:right="183"/>
      </w:pPr>
      <w:r w:rsidRPr="005A451B">
        <w:t>Zaprawy murarskie</w:t>
      </w:r>
    </w:p>
    <w:p w14:paraId="706E5D36" w14:textId="77777777" w:rsidR="0086147E" w:rsidRPr="005A451B" w:rsidRDefault="0086147E" w:rsidP="001C4B73">
      <w:pPr>
        <w:ind w:right="183"/>
        <w:jc w:val="left"/>
      </w:pPr>
      <w:r w:rsidRPr="005A451B">
        <w:t>Marka i skład zaprawy powinny być zgodne z wymaganiami podanymi w projekcie.</w:t>
      </w:r>
    </w:p>
    <w:p w14:paraId="54FADC53" w14:textId="4112553A" w:rsidR="0086147E" w:rsidRPr="005A451B" w:rsidRDefault="0086147E" w:rsidP="001C4B73">
      <w:pPr>
        <w:ind w:right="183"/>
        <w:jc w:val="left"/>
      </w:pPr>
      <w:r w:rsidRPr="005A451B">
        <w:t>Przygotowywanie zapraw do robót murowych powinno być wykonane mechanicznie. zaprawę należy przygotowywać w takiej ilości, aby mogła być wbudowana możliwie wcześnie po jej przygotowaniu;</w:t>
      </w:r>
      <w:r w:rsidR="0071481C">
        <w:t xml:space="preserve"> </w:t>
      </w:r>
      <w:r w:rsidRPr="005A451B">
        <w:t>poszczególne rodzaje zapraw powinny być zużyte w ciągu:</w:t>
      </w:r>
    </w:p>
    <w:p w14:paraId="36E331CC" w14:textId="4608C9D4" w:rsidR="0086147E" w:rsidRPr="005A451B" w:rsidRDefault="0086147E" w:rsidP="002B01DC">
      <w:pPr>
        <w:pStyle w:val="Akapitzlist"/>
        <w:numPr>
          <w:ilvl w:val="0"/>
          <w:numId w:val="114"/>
        </w:numPr>
        <w:tabs>
          <w:tab w:val="left" w:pos="4395"/>
        </w:tabs>
        <w:ind w:right="183"/>
        <w:jc w:val="left"/>
      </w:pPr>
      <w:r w:rsidRPr="005A451B">
        <w:t>zaprawa cementowo-wapienna</w:t>
      </w:r>
      <w:r w:rsidRPr="005A451B">
        <w:tab/>
        <w:t>- 8 godzin</w:t>
      </w:r>
    </w:p>
    <w:p w14:paraId="44FA2A30" w14:textId="3762EDCA" w:rsidR="0086147E" w:rsidRPr="005A451B" w:rsidRDefault="0086147E" w:rsidP="002B01DC">
      <w:pPr>
        <w:pStyle w:val="Akapitzlist"/>
        <w:numPr>
          <w:ilvl w:val="0"/>
          <w:numId w:val="114"/>
        </w:numPr>
        <w:tabs>
          <w:tab w:val="left" w:pos="4395"/>
        </w:tabs>
        <w:ind w:right="183"/>
        <w:jc w:val="left"/>
      </w:pPr>
      <w:r w:rsidRPr="005A451B">
        <w:t>zaprawa cementowa</w:t>
      </w:r>
      <w:r w:rsidRPr="005A451B">
        <w:tab/>
        <w:t>- 2 godziny</w:t>
      </w:r>
    </w:p>
    <w:p w14:paraId="4C314D6D" w14:textId="77777777" w:rsidR="0086147E" w:rsidRPr="005A451B" w:rsidRDefault="0086147E" w:rsidP="001C4B73">
      <w:pPr>
        <w:ind w:right="183"/>
        <w:jc w:val="left"/>
      </w:pPr>
      <w:r w:rsidRPr="005A451B">
        <w:t>Do zapraw przeznaczonych do wykonywania robót  murowych należy stosować piasek rzeczny lub kopalniany. Wymagania techniczne dla piasku powinny być zgodne z obowiązującymi normami państwowymi.</w:t>
      </w:r>
    </w:p>
    <w:p w14:paraId="1A742E35" w14:textId="0745412F" w:rsidR="0086147E" w:rsidRPr="005A451B" w:rsidRDefault="0086147E" w:rsidP="002B01DC">
      <w:pPr>
        <w:pStyle w:val="Nagwek3"/>
        <w:numPr>
          <w:ilvl w:val="1"/>
          <w:numId w:val="47"/>
        </w:numPr>
        <w:ind w:right="183"/>
      </w:pPr>
      <w:r w:rsidRPr="005A451B">
        <w:t>Zaprawy budowlane cementowe</w:t>
      </w:r>
    </w:p>
    <w:p w14:paraId="761D7866" w14:textId="69494243" w:rsidR="0086147E" w:rsidRPr="005A451B" w:rsidRDefault="0086147E" w:rsidP="00292E9B">
      <w:pPr>
        <w:spacing w:line="360" w:lineRule="auto"/>
        <w:ind w:right="181"/>
        <w:jc w:val="left"/>
      </w:pPr>
      <w:r w:rsidRPr="005A451B">
        <w:t>Do zapraw cementowych można stosować cement portlandzki z dodatkiem żużla lub popiołów lotnych marki 25 i 35. Do zapraw cementowych mogą być stosowane cementy hutnicze, pod warunkiem że temperatura otoczenia co najmniej w ciągu 7 dni od chwili zużycia zaprawy nie będzie niższa niż 5</w:t>
      </w:r>
      <w:r w:rsidRPr="005A451B">
        <w:rPr>
          <w:vertAlign w:val="superscript"/>
        </w:rPr>
        <w:t>o</w:t>
      </w:r>
      <w:r w:rsidRPr="005A451B">
        <w:t>C. Dopuszcza się stosowanie do zapraw cementowych dodatków uplastyczniających lub uszczelniających i przyspieszających wiązanie albo twardnienie. stosowanie tych dodatków powinno być zgodne z instrukcjami i wytycznymi, a dodatki powinny być dopuszczone do stosowania w budownictwie. Skład objętościowy zaprawy należy dobierać doświadczalnie, w zależności od wymaganej marki zaprawy oraz marki cementu, kierując się orientacyjnymi recepturami podanymi w tabeli 1</w:t>
      </w:r>
    </w:p>
    <w:p w14:paraId="2C4DA58D" w14:textId="77777777" w:rsidR="0086147E" w:rsidRPr="005A451B" w:rsidRDefault="0086147E" w:rsidP="0071481C">
      <w:pPr>
        <w:ind w:left="0" w:right="183" w:firstLine="0"/>
        <w:jc w:val="left"/>
      </w:pPr>
    </w:p>
    <w:p w14:paraId="39D4E94A" w14:textId="3A7FE30D" w:rsidR="0086147E" w:rsidRPr="005A451B" w:rsidRDefault="0086147E" w:rsidP="001C4B73">
      <w:pPr>
        <w:ind w:right="183"/>
        <w:jc w:val="left"/>
      </w:pPr>
      <w:r w:rsidRPr="005A451B">
        <w:rPr>
          <w:b/>
        </w:rPr>
        <w:t>Tablica 1.</w:t>
      </w:r>
      <w:r w:rsidRPr="005A451B">
        <w:t xml:space="preserve"> Orientacyjne składy objętościowe zapraw o konsystencji </w:t>
      </w:r>
      <w:smartTag w:uri="urn:schemas-microsoft-com:office:smarttags" w:element="metricconverter">
        <w:smartTagPr>
          <w:attr w:name="ProductID" w:val="7 cm"/>
        </w:smartTagPr>
        <w:r w:rsidRPr="005A451B">
          <w:t>7 cm</w:t>
        </w:r>
      </w:smartTag>
      <w:r w:rsidRPr="005A451B">
        <w:t xml:space="preserve"> wg stożka pomiarowego</w:t>
      </w:r>
      <w:r w:rsidR="0071481C">
        <w:t>.</w:t>
      </w:r>
    </w:p>
    <w:p w14:paraId="38069845" w14:textId="77777777" w:rsidR="0086147E" w:rsidRPr="005A451B" w:rsidRDefault="0086147E" w:rsidP="001C4B73">
      <w:pPr>
        <w:ind w:right="183"/>
        <w:jc w:val="left"/>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1199"/>
        <w:gridCol w:w="1198"/>
        <w:gridCol w:w="1198"/>
        <w:gridCol w:w="1198"/>
        <w:gridCol w:w="1198"/>
        <w:gridCol w:w="1211"/>
      </w:tblGrid>
      <w:tr w:rsidR="0086147E" w:rsidRPr="005A451B" w14:paraId="16E4572F" w14:textId="77777777" w:rsidTr="002E4CB0">
        <w:trPr>
          <w:cantSplit/>
        </w:trPr>
        <w:tc>
          <w:tcPr>
            <w:tcW w:w="1301" w:type="dxa"/>
            <w:vMerge w:val="restart"/>
            <w:tcBorders>
              <w:top w:val="single" w:sz="4" w:space="0" w:color="auto"/>
              <w:left w:val="single" w:sz="4" w:space="0" w:color="auto"/>
              <w:bottom w:val="single" w:sz="4" w:space="0" w:color="auto"/>
              <w:right w:val="single" w:sz="4" w:space="0" w:color="auto"/>
            </w:tcBorders>
            <w:vAlign w:val="center"/>
          </w:tcPr>
          <w:p w14:paraId="700C677B" w14:textId="77777777" w:rsidR="0086147E" w:rsidRPr="005A451B" w:rsidRDefault="0086147E" w:rsidP="0071481C">
            <w:pPr>
              <w:ind w:firstLine="73"/>
            </w:pPr>
            <w:r w:rsidRPr="005A451B">
              <w:t>Marka cementu</w:t>
            </w:r>
          </w:p>
        </w:tc>
        <w:tc>
          <w:tcPr>
            <w:tcW w:w="7202" w:type="dxa"/>
            <w:gridSpan w:val="6"/>
            <w:tcBorders>
              <w:top w:val="single" w:sz="4" w:space="0" w:color="auto"/>
              <w:left w:val="single" w:sz="4" w:space="0" w:color="auto"/>
              <w:bottom w:val="single" w:sz="4" w:space="0" w:color="auto"/>
              <w:right w:val="single" w:sz="4" w:space="0" w:color="auto"/>
            </w:tcBorders>
            <w:vAlign w:val="center"/>
          </w:tcPr>
          <w:p w14:paraId="26EAC06A" w14:textId="77777777" w:rsidR="0086147E" w:rsidRPr="005A451B" w:rsidRDefault="0086147E" w:rsidP="001C4B73">
            <w:pPr>
              <w:ind w:right="183"/>
              <w:jc w:val="left"/>
            </w:pPr>
            <w:r w:rsidRPr="005A451B">
              <w:t>Orientacyjny skład objętościowy (cement: piasek) przy marce zaprawy</w:t>
            </w:r>
          </w:p>
        </w:tc>
      </w:tr>
      <w:tr w:rsidR="0086147E" w:rsidRPr="005A451B" w14:paraId="4728A875" w14:textId="77777777" w:rsidTr="002E4CB0">
        <w:trPr>
          <w:cantSplit/>
        </w:trPr>
        <w:tc>
          <w:tcPr>
            <w:tcW w:w="1301" w:type="dxa"/>
            <w:vMerge/>
            <w:tcBorders>
              <w:top w:val="single" w:sz="4" w:space="0" w:color="auto"/>
              <w:left w:val="single" w:sz="4" w:space="0" w:color="auto"/>
              <w:bottom w:val="single" w:sz="4" w:space="0" w:color="auto"/>
              <w:right w:val="single" w:sz="4" w:space="0" w:color="auto"/>
            </w:tcBorders>
          </w:tcPr>
          <w:p w14:paraId="50F17426" w14:textId="77777777" w:rsidR="0086147E" w:rsidRPr="005A451B" w:rsidRDefault="0086147E" w:rsidP="001C4B73">
            <w:pPr>
              <w:ind w:right="183"/>
              <w:jc w:val="left"/>
            </w:pPr>
          </w:p>
        </w:tc>
        <w:tc>
          <w:tcPr>
            <w:tcW w:w="1199" w:type="dxa"/>
            <w:tcBorders>
              <w:top w:val="single" w:sz="4" w:space="0" w:color="auto"/>
              <w:left w:val="single" w:sz="4" w:space="0" w:color="auto"/>
              <w:bottom w:val="single" w:sz="4" w:space="0" w:color="auto"/>
              <w:right w:val="single" w:sz="4" w:space="0" w:color="auto"/>
            </w:tcBorders>
            <w:vAlign w:val="center"/>
          </w:tcPr>
          <w:p w14:paraId="5A01B9FC" w14:textId="77777777" w:rsidR="0086147E" w:rsidRPr="005A451B" w:rsidRDefault="0086147E" w:rsidP="001C4B73">
            <w:pPr>
              <w:ind w:right="183"/>
              <w:jc w:val="left"/>
            </w:pPr>
            <w:r w:rsidRPr="005A451B">
              <w:t>1,5</w:t>
            </w:r>
          </w:p>
        </w:tc>
        <w:tc>
          <w:tcPr>
            <w:tcW w:w="1198" w:type="dxa"/>
            <w:tcBorders>
              <w:top w:val="single" w:sz="4" w:space="0" w:color="auto"/>
              <w:left w:val="single" w:sz="4" w:space="0" w:color="auto"/>
              <w:bottom w:val="single" w:sz="4" w:space="0" w:color="auto"/>
              <w:right w:val="single" w:sz="4" w:space="0" w:color="auto"/>
            </w:tcBorders>
            <w:vAlign w:val="center"/>
          </w:tcPr>
          <w:p w14:paraId="0F48CCC5" w14:textId="77777777" w:rsidR="0086147E" w:rsidRPr="005A451B" w:rsidRDefault="0086147E" w:rsidP="001C4B73">
            <w:pPr>
              <w:ind w:right="183"/>
              <w:jc w:val="left"/>
            </w:pPr>
            <w:r w:rsidRPr="005A451B">
              <w:t>3</w:t>
            </w:r>
          </w:p>
        </w:tc>
        <w:tc>
          <w:tcPr>
            <w:tcW w:w="1198" w:type="dxa"/>
            <w:tcBorders>
              <w:top w:val="single" w:sz="4" w:space="0" w:color="auto"/>
              <w:left w:val="single" w:sz="4" w:space="0" w:color="auto"/>
              <w:bottom w:val="single" w:sz="4" w:space="0" w:color="auto"/>
              <w:right w:val="single" w:sz="4" w:space="0" w:color="auto"/>
            </w:tcBorders>
            <w:vAlign w:val="center"/>
          </w:tcPr>
          <w:p w14:paraId="76E45B55" w14:textId="77777777" w:rsidR="0086147E" w:rsidRPr="005A451B" w:rsidRDefault="0086147E" w:rsidP="001C4B73">
            <w:pPr>
              <w:ind w:right="183"/>
              <w:jc w:val="left"/>
            </w:pPr>
            <w:r w:rsidRPr="005A451B">
              <w:t>5</w:t>
            </w:r>
          </w:p>
        </w:tc>
        <w:tc>
          <w:tcPr>
            <w:tcW w:w="1198" w:type="dxa"/>
            <w:tcBorders>
              <w:top w:val="single" w:sz="4" w:space="0" w:color="auto"/>
              <w:left w:val="single" w:sz="4" w:space="0" w:color="auto"/>
              <w:bottom w:val="single" w:sz="4" w:space="0" w:color="auto"/>
              <w:right w:val="single" w:sz="4" w:space="0" w:color="auto"/>
            </w:tcBorders>
            <w:vAlign w:val="center"/>
          </w:tcPr>
          <w:p w14:paraId="3190CDCE" w14:textId="77777777" w:rsidR="0086147E" w:rsidRPr="005A451B" w:rsidRDefault="0086147E" w:rsidP="001C4B73">
            <w:pPr>
              <w:ind w:right="183"/>
              <w:jc w:val="left"/>
            </w:pPr>
            <w:r w:rsidRPr="005A451B">
              <w:t>8</w:t>
            </w:r>
          </w:p>
        </w:tc>
        <w:tc>
          <w:tcPr>
            <w:tcW w:w="1198" w:type="dxa"/>
            <w:tcBorders>
              <w:top w:val="single" w:sz="4" w:space="0" w:color="auto"/>
              <w:left w:val="single" w:sz="4" w:space="0" w:color="auto"/>
              <w:bottom w:val="single" w:sz="4" w:space="0" w:color="auto"/>
              <w:right w:val="single" w:sz="4" w:space="0" w:color="auto"/>
            </w:tcBorders>
            <w:vAlign w:val="center"/>
          </w:tcPr>
          <w:p w14:paraId="1B34307B" w14:textId="77777777" w:rsidR="0086147E" w:rsidRPr="005A451B" w:rsidRDefault="0086147E" w:rsidP="001C4B73">
            <w:pPr>
              <w:ind w:right="183"/>
              <w:jc w:val="left"/>
            </w:pPr>
            <w:r w:rsidRPr="005A451B">
              <w:t>10</w:t>
            </w:r>
          </w:p>
        </w:tc>
        <w:tc>
          <w:tcPr>
            <w:tcW w:w="1211" w:type="dxa"/>
            <w:tcBorders>
              <w:top w:val="single" w:sz="4" w:space="0" w:color="auto"/>
              <w:left w:val="single" w:sz="4" w:space="0" w:color="auto"/>
              <w:bottom w:val="single" w:sz="4" w:space="0" w:color="auto"/>
              <w:right w:val="single" w:sz="4" w:space="0" w:color="auto"/>
            </w:tcBorders>
            <w:vAlign w:val="center"/>
          </w:tcPr>
          <w:p w14:paraId="3C348D97" w14:textId="77777777" w:rsidR="0086147E" w:rsidRPr="005A451B" w:rsidRDefault="0086147E" w:rsidP="001C4B73">
            <w:pPr>
              <w:ind w:right="183"/>
              <w:jc w:val="left"/>
            </w:pPr>
            <w:r w:rsidRPr="005A451B">
              <w:t>12</w:t>
            </w:r>
          </w:p>
        </w:tc>
      </w:tr>
      <w:tr w:rsidR="0086147E" w:rsidRPr="005A451B" w14:paraId="0F1B949B" w14:textId="77777777" w:rsidTr="002E4CB0">
        <w:tc>
          <w:tcPr>
            <w:tcW w:w="1301" w:type="dxa"/>
            <w:tcBorders>
              <w:top w:val="single" w:sz="4" w:space="0" w:color="auto"/>
              <w:left w:val="single" w:sz="4" w:space="0" w:color="auto"/>
              <w:bottom w:val="single" w:sz="4" w:space="0" w:color="auto"/>
              <w:right w:val="single" w:sz="4" w:space="0" w:color="auto"/>
            </w:tcBorders>
            <w:vAlign w:val="center"/>
          </w:tcPr>
          <w:p w14:paraId="7DD358BB" w14:textId="77777777" w:rsidR="0086147E" w:rsidRPr="005A451B" w:rsidRDefault="0086147E" w:rsidP="001C4B73">
            <w:pPr>
              <w:ind w:right="183"/>
              <w:jc w:val="left"/>
            </w:pPr>
            <w:r w:rsidRPr="005A451B">
              <w:t>25</w:t>
            </w:r>
          </w:p>
        </w:tc>
        <w:tc>
          <w:tcPr>
            <w:tcW w:w="1199" w:type="dxa"/>
            <w:tcBorders>
              <w:top w:val="single" w:sz="4" w:space="0" w:color="auto"/>
              <w:left w:val="single" w:sz="4" w:space="0" w:color="auto"/>
              <w:bottom w:val="single" w:sz="4" w:space="0" w:color="auto"/>
              <w:right w:val="single" w:sz="4" w:space="0" w:color="auto"/>
            </w:tcBorders>
            <w:vAlign w:val="center"/>
          </w:tcPr>
          <w:p w14:paraId="30000209" w14:textId="77777777" w:rsidR="0086147E" w:rsidRPr="005A451B" w:rsidRDefault="0086147E" w:rsidP="001C4B73">
            <w:pPr>
              <w:ind w:right="183"/>
              <w:jc w:val="left"/>
            </w:pPr>
            <w:r w:rsidRPr="005A451B">
              <w:t>1:6</w:t>
            </w:r>
          </w:p>
        </w:tc>
        <w:tc>
          <w:tcPr>
            <w:tcW w:w="1198" w:type="dxa"/>
            <w:tcBorders>
              <w:top w:val="single" w:sz="4" w:space="0" w:color="auto"/>
              <w:left w:val="single" w:sz="4" w:space="0" w:color="auto"/>
              <w:bottom w:val="single" w:sz="4" w:space="0" w:color="auto"/>
              <w:right w:val="single" w:sz="4" w:space="0" w:color="auto"/>
            </w:tcBorders>
            <w:vAlign w:val="center"/>
          </w:tcPr>
          <w:p w14:paraId="0B5ACFBD" w14:textId="77777777" w:rsidR="0086147E" w:rsidRPr="005A451B" w:rsidRDefault="0086147E" w:rsidP="001C4B73">
            <w:pPr>
              <w:ind w:right="183"/>
              <w:jc w:val="left"/>
            </w:pPr>
            <w:r w:rsidRPr="005A451B">
              <w:t>1:5</w:t>
            </w:r>
          </w:p>
        </w:tc>
        <w:tc>
          <w:tcPr>
            <w:tcW w:w="1198" w:type="dxa"/>
            <w:tcBorders>
              <w:top w:val="single" w:sz="4" w:space="0" w:color="auto"/>
              <w:left w:val="single" w:sz="4" w:space="0" w:color="auto"/>
              <w:bottom w:val="single" w:sz="4" w:space="0" w:color="auto"/>
              <w:right w:val="single" w:sz="4" w:space="0" w:color="auto"/>
            </w:tcBorders>
            <w:vAlign w:val="center"/>
          </w:tcPr>
          <w:p w14:paraId="35E04F8A" w14:textId="77777777" w:rsidR="0086147E" w:rsidRPr="005A451B" w:rsidRDefault="0086147E" w:rsidP="001C4B73">
            <w:pPr>
              <w:ind w:right="183"/>
              <w:jc w:val="left"/>
            </w:pPr>
            <w:r w:rsidRPr="005A451B">
              <w:t>1:4</w:t>
            </w:r>
          </w:p>
        </w:tc>
        <w:tc>
          <w:tcPr>
            <w:tcW w:w="1198" w:type="dxa"/>
            <w:tcBorders>
              <w:top w:val="single" w:sz="4" w:space="0" w:color="auto"/>
              <w:left w:val="single" w:sz="4" w:space="0" w:color="auto"/>
              <w:bottom w:val="single" w:sz="4" w:space="0" w:color="auto"/>
              <w:right w:val="single" w:sz="4" w:space="0" w:color="auto"/>
            </w:tcBorders>
            <w:vAlign w:val="center"/>
          </w:tcPr>
          <w:p w14:paraId="79583EB7" w14:textId="77777777" w:rsidR="0086147E" w:rsidRPr="005A451B" w:rsidRDefault="0086147E" w:rsidP="001C4B73">
            <w:pPr>
              <w:ind w:right="183"/>
              <w:jc w:val="left"/>
            </w:pPr>
            <w:r w:rsidRPr="005A451B">
              <w:t>1:3</w:t>
            </w:r>
          </w:p>
        </w:tc>
        <w:tc>
          <w:tcPr>
            <w:tcW w:w="1198" w:type="dxa"/>
            <w:tcBorders>
              <w:top w:val="single" w:sz="4" w:space="0" w:color="auto"/>
              <w:left w:val="single" w:sz="4" w:space="0" w:color="auto"/>
              <w:bottom w:val="single" w:sz="4" w:space="0" w:color="auto"/>
              <w:right w:val="single" w:sz="4" w:space="0" w:color="auto"/>
            </w:tcBorders>
            <w:vAlign w:val="center"/>
          </w:tcPr>
          <w:p w14:paraId="496AEDAA" w14:textId="77777777" w:rsidR="0086147E" w:rsidRPr="005A451B" w:rsidRDefault="0086147E" w:rsidP="001C4B73">
            <w:pPr>
              <w:ind w:right="183"/>
              <w:jc w:val="left"/>
            </w:pPr>
            <w:r w:rsidRPr="005A451B">
              <w:t>1:2</w:t>
            </w:r>
          </w:p>
        </w:tc>
        <w:tc>
          <w:tcPr>
            <w:tcW w:w="1211" w:type="dxa"/>
            <w:tcBorders>
              <w:top w:val="single" w:sz="4" w:space="0" w:color="auto"/>
              <w:left w:val="single" w:sz="4" w:space="0" w:color="auto"/>
              <w:bottom w:val="single" w:sz="4" w:space="0" w:color="auto"/>
              <w:right w:val="single" w:sz="4" w:space="0" w:color="auto"/>
            </w:tcBorders>
            <w:vAlign w:val="center"/>
          </w:tcPr>
          <w:p w14:paraId="262C5DEA" w14:textId="77777777" w:rsidR="0086147E" w:rsidRPr="005A451B" w:rsidRDefault="0086147E" w:rsidP="001C4B73">
            <w:pPr>
              <w:ind w:right="183"/>
              <w:jc w:val="left"/>
            </w:pPr>
            <w:r w:rsidRPr="005A451B">
              <w:t>1:1</w:t>
            </w:r>
          </w:p>
        </w:tc>
      </w:tr>
      <w:tr w:rsidR="0086147E" w:rsidRPr="005A451B" w14:paraId="72F57D92" w14:textId="77777777" w:rsidTr="002E4CB0">
        <w:tc>
          <w:tcPr>
            <w:tcW w:w="1301" w:type="dxa"/>
            <w:tcBorders>
              <w:top w:val="single" w:sz="4" w:space="0" w:color="auto"/>
              <w:left w:val="single" w:sz="4" w:space="0" w:color="auto"/>
              <w:bottom w:val="single" w:sz="4" w:space="0" w:color="auto"/>
              <w:right w:val="single" w:sz="4" w:space="0" w:color="auto"/>
            </w:tcBorders>
            <w:vAlign w:val="center"/>
          </w:tcPr>
          <w:p w14:paraId="3020B36F" w14:textId="77777777" w:rsidR="0086147E" w:rsidRPr="005A451B" w:rsidRDefault="0086147E" w:rsidP="001C4B73">
            <w:pPr>
              <w:ind w:right="183"/>
              <w:jc w:val="left"/>
            </w:pPr>
            <w:r w:rsidRPr="005A451B">
              <w:t>35</w:t>
            </w:r>
          </w:p>
        </w:tc>
        <w:tc>
          <w:tcPr>
            <w:tcW w:w="1199" w:type="dxa"/>
            <w:tcBorders>
              <w:top w:val="single" w:sz="4" w:space="0" w:color="auto"/>
              <w:left w:val="single" w:sz="4" w:space="0" w:color="auto"/>
              <w:bottom w:val="single" w:sz="4" w:space="0" w:color="auto"/>
              <w:right w:val="single" w:sz="4" w:space="0" w:color="auto"/>
            </w:tcBorders>
            <w:vAlign w:val="center"/>
          </w:tcPr>
          <w:p w14:paraId="71907AD8" w14:textId="77777777" w:rsidR="0086147E" w:rsidRPr="005A451B" w:rsidRDefault="0086147E" w:rsidP="001C4B73">
            <w:pPr>
              <w:ind w:right="183"/>
              <w:jc w:val="left"/>
            </w:pPr>
            <w:r w:rsidRPr="005A451B">
              <w:t>-</w:t>
            </w:r>
          </w:p>
        </w:tc>
        <w:tc>
          <w:tcPr>
            <w:tcW w:w="1198" w:type="dxa"/>
            <w:tcBorders>
              <w:top w:val="single" w:sz="4" w:space="0" w:color="auto"/>
              <w:left w:val="single" w:sz="4" w:space="0" w:color="auto"/>
              <w:bottom w:val="single" w:sz="4" w:space="0" w:color="auto"/>
              <w:right w:val="single" w:sz="4" w:space="0" w:color="auto"/>
            </w:tcBorders>
            <w:vAlign w:val="center"/>
          </w:tcPr>
          <w:p w14:paraId="4EC5A249" w14:textId="77777777" w:rsidR="0086147E" w:rsidRPr="005A451B" w:rsidRDefault="0086147E" w:rsidP="001C4B73">
            <w:pPr>
              <w:ind w:right="183"/>
              <w:jc w:val="left"/>
            </w:pPr>
            <w:r w:rsidRPr="005A451B">
              <w:t>-</w:t>
            </w:r>
          </w:p>
        </w:tc>
        <w:tc>
          <w:tcPr>
            <w:tcW w:w="1198" w:type="dxa"/>
            <w:tcBorders>
              <w:top w:val="single" w:sz="4" w:space="0" w:color="auto"/>
              <w:left w:val="single" w:sz="4" w:space="0" w:color="auto"/>
              <w:bottom w:val="single" w:sz="4" w:space="0" w:color="auto"/>
              <w:right w:val="single" w:sz="4" w:space="0" w:color="auto"/>
            </w:tcBorders>
            <w:vAlign w:val="center"/>
          </w:tcPr>
          <w:p w14:paraId="0EEFA111" w14:textId="77777777" w:rsidR="0086147E" w:rsidRPr="005A451B" w:rsidRDefault="0086147E" w:rsidP="001C4B73">
            <w:pPr>
              <w:ind w:right="183"/>
              <w:jc w:val="left"/>
            </w:pPr>
            <w:r w:rsidRPr="005A451B">
              <w:t>1:5</w:t>
            </w:r>
          </w:p>
        </w:tc>
        <w:tc>
          <w:tcPr>
            <w:tcW w:w="1198" w:type="dxa"/>
            <w:tcBorders>
              <w:top w:val="single" w:sz="4" w:space="0" w:color="auto"/>
              <w:left w:val="single" w:sz="4" w:space="0" w:color="auto"/>
              <w:bottom w:val="single" w:sz="4" w:space="0" w:color="auto"/>
              <w:right w:val="single" w:sz="4" w:space="0" w:color="auto"/>
            </w:tcBorders>
            <w:vAlign w:val="center"/>
          </w:tcPr>
          <w:p w14:paraId="1A02B4C9" w14:textId="77777777" w:rsidR="0086147E" w:rsidRPr="005A451B" w:rsidRDefault="0086147E" w:rsidP="001C4B73">
            <w:pPr>
              <w:ind w:right="183"/>
              <w:jc w:val="left"/>
            </w:pPr>
            <w:r w:rsidRPr="005A451B">
              <w:t>1:4</w:t>
            </w:r>
          </w:p>
        </w:tc>
        <w:tc>
          <w:tcPr>
            <w:tcW w:w="1198" w:type="dxa"/>
            <w:tcBorders>
              <w:top w:val="single" w:sz="4" w:space="0" w:color="auto"/>
              <w:left w:val="single" w:sz="4" w:space="0" w:color="auto"/>
              <w:bottom w:val="single" w:sz="4" w:space="0" w:color="auto"/>
              <w:right w:val="single" w:sz="4" w:space="0" w:color="auto"/>
            </w:tcBorders>
            <w:vAlign w:val="center"/>
          </w:tcPr>
          <w:p w14:paraId="74DE51EB" w14:textId="77777777" w:rsidR="0086147E" w:rsidRPr="005A451B" w:rsidRDefault="0086147E" w:rsidP="001C4B73">
            <w:pPr>
              <w:ind w:right="183"/>
              <w:jc w:val="left"/>
            </w:pPr>
            <w:r w:rsidRPr="005A451B">
              <w:t>1:3</w:t>
            </w:r>
          </w:p>
        </w:tc>
        <w:tc>
          <w:tcPr>
            <w:tcW w:w="1211" w:type="dxa"/>
            <w:tcBorders>
              <w:top w:val="single" w:sz="4" w:space="0" w:color="auto"/>
              <w:left w:val="single" w:sz="4" w:space="0" w:color="auto"/>
              <w:bottom w:val="single" w:sz="4" w:space="0" w:color="auto"/>
              <w:right w:val="single" w:sz="4" w:space="0" w:color="auto"/>
            </w:tcBorders>
            <w:vAlign w:val="center"/>
          </w:tcPr>
          <w:p w14:paraId="0FF9887B" w14:textId="77777777" w:rsidR="0086147E" w:rsidRPr="005A451B" w:rsidRDefault="0086147E" w:rsidP="001C4B73">
            <w:pPr>
              <w:ind w:right="183"/>
              <w:jc w:val="left"/>
            </w:pPr>
            <w:r w:rsidRPr="005A451B">
              <w:t>1:1,5</w:t>
            </w:r>
          </w:p>
        </w:tc>
      </w:tr>
    </w:tbl>
    <w:p w14:paraId="4EDF2E4B" w14:textId="77777777" w:rsidR="0086147E" w:rsidRPr="005A451B" w:rsidRDefault="0086147E" w:rsidP="001C4B73">
      <w:pPr>
        <w:ind w:right="183"/>
        <w:jc w:val="left"/>
      </w:pPr>
    </w:p>
    <w:p w14:paraId="62FFCE95" w14:textId="77777777" w:rsidR="0086147E" w:rsidRPr="005A451B" w:rsidRDefault="0086147E" w:rsidP="001C4B73">
      <w:pPr>
        <w:ind w:right="183"/>
        <w:jc w:val="left"/>
      </w:pPr>
      <w:r w:rsidRPr="005A451B">
        <w:t>Dla zapraw wyższych marek skład objętościowy zapraw oraz dobór właściwego rodzaju i marki cementu powinien być ustalony doświadczalnie przez uprawnione laboratoria badawcze. Markę i konsystencję zaprawy, w zależności od jej przeznaczenia należy przyjmować wg tablicy 2.</w:t>
      </w:r>
    </w:p>
    <w:p w14:paraId="0AA51415" w14:textId="77777777" w:rsidR="0086147E" w:rsidRPr="005A451B" w:rsidRDefault="0086147E" w:rsidP="001C4B73">
      <w:pPr>
        <w:ind w:right="183"/>
        <w:jc w:val="left"/>
      </w:pPr>
    </w:p>
    <w:p w14:paraId="7A0016F5" w14:textId="77777777" w:rsidR="0086147E" w:rsidRPr="005A451B" w:rsidRDefault="0086147E" w:rsidP="001C4B73">
      <w:pPr>
        <w:ind w:right="183"/>
        <w:jc w:val="left"/>
      </w:pPr>
      <w:r w:rsidRPr="005A451B">
        <w:rPr>
          <w:b/>
        </w:rPr>
        <w:t>Tablica 2.</w:t>
      </w:r>
      <w:r w:rsidRPr="005A451B">
        <w:t xml:space="preserve"> Marka i konsystencja zapraw cementowych w zależności od ich przeznaczenia</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
        <w:gridCol w:w="2381"/>
        <w:gridCol w:w="644"/>
        <w:gridCol w:w="1330"/>
        <w:gridCol w:w="2346"/>
        <w:gridCol w:w="1200"/>
      </w:tblGrid>
      <w:tr w:rsidR="0086147E" w:rsidRPr="005A451B" w14:paraId="45B5B691" w14:textId="77777777" w:rsidTr="00B6670E">
        <w:tc>
          <w:tcPr>
            <w:tcW w:w="461" w:type="dxa"/>
            <w:tcBorders>
              <w:top w:val="single" w:sz="4" w:space="0" w:color="auto"/>
              <w:left w:val="single" w:sz="4" w:space="0" w:color="auto"/>
              <w:bottom w:val="single" w:sz="4" w:space="0" w:color="auto"/>
              <w:right w:val="single" w:sz="4" w:space="0" w:color="auto"/>
            </w:tcBorders>
            <w:vAlign w:val="center"/>
          </w:tcPr>
          <w:p w14:paraId="707DB115" w14:textId="77777777" w:rsidR="0086147E" w:rsidRPr="005A451B" w:rsidRDefault="0086147E" w:rsidP="00B6670E">
            <w:r w:rsidRPr="005A451B">
              <w:t>Lp.</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20FF6B0A" w14:textId="77777777" w:rsidR="0086147E" w:rsidRPr="005A451B" w:rsidRDefault="0086147E" w:rsidP="001C4B73">
            <w:pPr>
              <w:ind w:right="183"/>
              <w:jc w:val="left"/>
            </w:pPr>
            <w:r w:rsidRPr="005A451B">
              <w:t>Przeznaczenie zaprawy</w:t>
            </w:r>
          </w:p>
        </w:tc>
        <w:tc>
          <w:tcPr>
            <w:tcW w:w="2346" w:type="dxa"/>
            <w:tcBorders>
              <w:top w:val="single" w:sz="4" w:space="0" w:color="auto"/>
              <w:left w:val="single" w:sz="4" w:space="0" w:color="auto"/>
              <w:bottom w:val="single" w:sz="4" w:space="0" w:color="auto"/>
              <w:right w:val="single" w:sz="4" w:space="0" w:color="auto"/>
            </w:tcBorders>
          </w:tcPr>
          <w:p w14:paraId="01BA3494" w14:textId="77777777" w:rsidR="0086147E" w:rsidRPr="005A451B" w:rsidRDefault="0086147E" w:rsidP="00B6670E">
            <w:pPr>
              <w:ind w:left="18" w:hanging="118"/>
              <w:jc w:val="center"/>
            </w:pPr>
            <w:r w:rsidRPr="005A451B">
              <w:t>Konsystencja wg stożka pomiarowego (cm)</w:t>
            </w:r>
          </w:p>
        </w:tc>
        <w:tc>
          <w:tcPr>
            <w:tcW w:w="1200" w:type="dxa"/>
            <w:tcBorders>
              <w:top w:val="single" w:sz="4" w:space="0" w:color="auto"/>
              <w:left w:val="single" w:sz="4" w:space="0" w:color="auto"/>
              <w:bottom w:val="single" w:sz="4" w:space="0" w:color="auto"/>
              <w:right w:val="single" w:sz="4" w:space="0" w:color="auto"/>
            </w:tcBorders>
          </w:tcPr>
          <w:p w14:paraId="5F7FD25A" w14:textId="77777777" w:rsidR="0086147E" w:rsidRPr="005A451B" w:rsidRDefault="0086147E" w:rsidP="00B6670E">
            <w:pPr>
              <w:ind w:hanging="3"/>
              <w:jc w:val="left"/>
            </w:pPr>
            <w:r w:rsidRPr="005A451B">
              <w:t>Marka zaprawy</w:t>
            </w:r>
          </w:p>
        </w:tc>
      </w:tr>
      <w:tr w:rsidR="0086147E" w:rsidRPr="005A451B" w14:paraId="46D74C9D" w14:textId="77777777" w:rsidTr="00B6670E">
        <w:tc>
          <w:tcPr>
            <w:tcW w:w="461" w:type="dxa"/>
            <w:tcBorders>
              <w:top w:val="single" w:sz="4" w:space="0" w:color="auto"/>
              <w:left w:val="single" w:sz="4" w:space="0" w:color="auto"/>
              <w:bottom w:val="single" w:sz="4" w:space="0" w:color="auto"/>
              <w:right w:val="single" w:sz="4" w:space="0" w:color="auto"/>
            </w:tcBorders>
            <w:vAlign w:val="center"/>
          </w:tcPr>
          <w:p w14:paraId="6729AA6C" w14:textId="77777777" w:rsidR="0086147E" w:rsidRPr="005A451B" w:rsidRDefault="0086147E" w:rsidP="001C4B73">
            <w:pPr>
              <w:ind w:right="183"/>
              <w:jc w:val="left"/>
            </w:pPr>
            <w:r w:rsidRPr="005A451B">
              <w:t>1</w:t>
            </w:r>
          </w:p>
        </w:tc>
        <w:tc>
          <w:tcPr>
            <w:tcW w:w="4355" w:type="dxa"/>
            <w:gridSpan w:val="3"/>
            <w:tcBorders>
              <w:top w:val="single" w:sz="4" w:space="0" w:color="auto"/>
              <w:left w:val="single" w:sz="4" w:space="0" w:color="auto"/>
              <w:bottom w:val="single" w:sz="4" w:space="0" w:color="auto"/>
              <w:right w:val="single" w:sz="4" w:space="0" w:color="auto"/>
            </w:tcBorders>
          </w:tcPr>
          <w:p w14:paraId="447BD198" w14:textId="77777777" w:rsidR="0086147E" w:rsidRPr="005A451B" w:rsidRDefault="0086147E" w:rsidP="00B6670E">
            <w:pPr>
              <w:ind w:hanging="106"/>
              <w:jc w:val="left"/>
            </w:pPr>
            <w:r w:rsidRPr="005A451B">
              <w:t>Do murowania fundamentów ścian budynku</w:t>
            </w:r>
          </w:p>
        </w:tc>
        <w:tc>
          <w:tcPr>
            <w:tcW w:w="2346" w:type="dxa"/>
            <w:tcBorders>
              <w:top w:val="single" w:sz="4" w:space="0" w:color="auto"/>
              <w:left w:val="single" w:sz="4" w:space="0" w:color="auto"/>
              <w:bottom w:val="single" w:sz="4" w:space="0" w:color="auto"/>
              <w:right w:val="single" w:sz="4" w:space="0" w:color="auto"/>
            </w:tcBorders>
            <w:vAlign w:val="center"/>
          </w:tcPr>
          <w:p w14:paraId="5D247E52" w14:textId="77777777" w:rsidR="0086147E" w:rsidRPr="005A451B" w:rsidRDefault="0086147E" w:rsidP="001C4B73">
            <w:pPr>
              <w:ind w:right="183"/>
              <w:jc w:val="left"/>
            </w:pPr>
            <w:r w:rsidRPr="005A451B">
              <w:t>6-8</w:t>
            </w:r>
          </w:p>
        </w:tc>
        <w:tc>
          <w:tcPr>
            <w:tcW w:w="1200" w:type="dxa"/>
            <w:tcBorders>
              <w:top w:val="single" w:sz="4" w:space="0" w:color="auto"/>
              <w:left w:val="single" w:sz="4" w:space="0" w:color="auto"/>
              <w:bottom w:val="single" w:sz="4" w:space="0" w:color="auto"/>
              <w:right w:val="single" w:sz="4" w:space="0" w:color="auto"/>
            </w:tcBorders>
            <w:vAlign w:val="center"/>
          </w:tcPr>
          <w:p w14:paraId="5C0F0247" w14:textId="77777777" w:rsidR="0086147E" w:rsidRPr="005A451B" w:rsidRDefault="0086147E" w:rsidP="00B6670E">
            <w:pPr>
              <w:ind w:hanging="3"/>
            </w:pPr>
            <w:r w:rsidRPr="005A451B">
              <w:t>3, 5, 8</w:t>
            </w:r>
          </w:p>
        </w:tc>
      </w:tr>
      <w:tr w:rsidR="0086147E" w:rsidRPr="005A451B" w14:paraId="216A9BC9" w14:textId="77777777" w:rsidTr="00B6670E">
        <w:tc>
          <w:tcPr>
            <w:tcW w:w="461" w:type="dxa"/>
            <w:tcBorders>
              <w:top w:val="single" w:sz="4" w:space="0" w:color="auto"/>
              <w:left w:val="single" w:sz="4" w:space="0" w:color="auto"/>
              <w:bottom w:val="single" w:sz="4" w:space="0" w:color="auto"/>
              <w:right w:val="single" w:sz="4" w:space="0" w:color="auto"/>
            </w:tcBorders>
            <w:vAlign w:val="center"/>
          </w:tcPr>
          <w:p w14:paraId="4CA2EF50" w14:textId="77777777" w:rsidR="0086147E" w:rsidRPr="005A451B" w:rsidRDefault="0086147E" w:rsidP="001C4B73">
            <w:pPr>
              <w:ind w:right="183"/>
              <w:jc w:val="left"/>
            </w:pPr>
            <w:r w:rsidRPr="005A451B">
              <w:t>2</w:t>
            </w:r>
          </w:p>
        </w:tc>
        <w:tc>
          <w:tcPr>
            <w:tcW w:w="4355" w:type="dxa"/>
            <w:gridSpan w:val="3"/>
            <w:tcBorders>
              <w:top w:val="single" w:sz="4" w:space="0" w:color="auto"/>
              <w:left w:val="single" w:sz="4" w:space="0" w:color="auto"/>
              <w:bottom w:val="single" w:sz="4" w:space="0" w:color="auto"/>
              <w:right w:val="single" w:sz="4" w:space="0" w:color="auto"/>
            </w:tcBorders>
          </w:tcPr>
          <w:p w14:paraId="21C3A675" w14:textId="77777777" w:rsidR="0086147E" w:rsidRPr="005A451B" w:rsidRDefault="0086147E" w:rsidP="001C4B73">
            <w:pPr>
              <w:ind w:right="183"/>
              <w:jc w:val="left"/>
            </w:pPr>
            <w:r w:rsidRPr="005A451B">
              <w:t>Do wykonywania filarów nośnych oraz murów, łuków i sklepień narażonych na duże obciążenia</w:t>
            </w:r>
          </w:p>
        </w:tc>
        <w:tc>
          <w:tcPr>
            <w:tcW w:w="2346" w:type="dxa"/>
            <w:tcBorders>
              <w:top w:val="single" w:sz="4" w:space="0" w:color="auto"/>
              <w:left w:val="single" w:sz="4" w:space="0" w:color="auto"/>
              <w:bottom w:val="single" w:sz="4" w:space="0" w:color="auto"/>
              <w:right w:val="single" w:sz="4" w:space="0" w:color="auto"/>
            </w:tcBorders>
            <w:vAlign w:val="center"/>
          </w:tcPr>
          <w:p w14:paraId="69D59A89" w14:textId="77777777" w:rsidR="0086147E" w:rsidRPr="005A451B" w:rsidRDefault="0086147E" w:rsidP="001C4B73">
            <w:pPr>
              <w:ind w:right="183"/>
              <w:jc w:val="left"/>
            </w:pPr>
            <w:r w:rsidRPr="005A451B">
              <w:t>6-8</w:t>
            </w:r>
          </w:p>
        </w:tc>
        <w:tc>
          <w:tcPr>
            <w:tcW w:w="1200" w:type="dxa"/>
            <w:tcBorders>
              <w:top w:val="single" w:sz="4" w:space="0" w:color="auto"/>
              <w:left w:val="single" w:sz="4" w:space="0" w:color="auto"/>
              <w:bottom w:val="single" w:sz="4" w:space="0" w:color="auto"/>
              <w:right w:val="single" w:sz="4" w:space="0" w:color="auto"/>
            </w:tcBorders>
            <w:vAlign w:val="center"/>
          </w:tcPr>
          <w:p w14:paraId="42967746" w14:textId="77777777" w:rsidR="0086147E" w:rsidRPr="00B6670E" w:rsidRDefault="0086147E" w:rsidP="00B6670E">
            <w:pPr>
              <w:ind w:hanging="3"/>
            </w:pPr>
            <w:r w:rsidRPr="00B6670E">
              <w:t>8, 10, 12</w:t>
            </w:r>
          </w:p>
        </w:tc>
      </w:tr>
      <w:tr w:rsidR="0086147E" w:rsidRPr="005A451B" w14:paraId="7D7E1EA3" w14:textId="77777777" w:rsidTr="00B6670E">
        <w:trPr>
          <w:cantSplit/>
        </w:trPr>
        <w:tc>
          <w:tcPr>
            <w:tcW w:w="461" w:type="dxa"/>
            <w:vMerge w:val="restart"/>
            <w:tcBorders>
              <w:top w:val="single" w:sz="4" w:space="0" w:color="auto"/>
              <w:left w:val="single" w:sz="4" w:space="0" w:color="auto"/>
              <w:bottom w:val="single" w:sz="4" w:space="0" w:color="auto"/>
              <w:right w:val="single" w:sz="4" w:space="0" w:color="auto"/>
            </w:tcBorders>
            <w:vAlign w:val="center"/>
          </w:tcPr>
          <w:p w14:paraId="11E74251" w14:textId="77777777" w:rsidR="0086147E" w:rsidRPr="005A451B" w:rsidRDefault="0086147E" w:rsidP="001C4B73">
            <w:pPr>
              <w:ind w:right="183"/>
              <w:jc w:val="left"/>
            </w:pPr>
            <w:r w:rsidRPr="005A451B">
              <w:t>3</w:t>
            </w:r>
          </w:p>
        </w:tc>
        <w:tc>
          <w:tcPr>
            <w:tcW w:w="3025" w:type="dxa"/>
            <w:gridSpan w:val="2"/>
            <w:vMerge w:val="restart"/>
            <w:tcBorders>
              <w:top w:val="single" w:sz="4" w:space="0" w:color="auto"/>
              <w:left w:val="single" w:sz="4" w:space="0" w:color="auto"/>
              <w:bottom w:val="single" w:sz="4" w:space="0" w:color="auto"/>
              <w:right w:val="single" w:sz="4" w:space="0" w:color="auto"/>
            </w:tcBorders>
          </w:tcPr>
          <w:p w14:paraId="6FE7DE29" w14:textId="77777777" w:rsidR="0086147E" w:rsidRPr="005A451B" w:rsidRDefault="0086147E" w:rsidP="001C4B73">
            <w:pPr>
              <w:ind w:right="183"/>
              <w:jc w:val="left"/>
            </w:pPr>
            <w:r w:rsidRPr="005A451B">
              <w:t>Do murowania sklepień cienkościennych przy grubości</w:t>
            </w:r>
          </w:p>
        </w:tc>
        <w:tc>
          <w:tcPr>
            <w:tcW w:w="1330" w:type="dxa"/>
            <w:tcBorders>
              <w:top w:val="single" w:sz="4" w:space="0" w:color="auto"/>
              <w:left w:val="single" w:sz="4" w:space="0" w:color="auto"/>
              <w:bottom w:val="single" w:sz="4" w:space="0" w:color="auto"/>
              <w:right w:val="single" w:sz="4" w:space="0" w:color="auto"/>
            </w:tcBorders>
            <w:vAlign w:val="center"/>
          </w:tcPr>
          <w:p w14:paraId="2D42C8B3" w14:textId="77777777" w:rsidR="0086147E" w:rsidRPr="005A451B" w:rsidRDefault="0086147E" w:rsidP="001C4B73">
            <w:pPr>
              <w:ind w:right="183"/>
              <w:jc w:val="left"/>
            </w:pPr>
            <w:r w:rsidRPr="005A451B">
              <w:t>¼ cegły</w:t>
            </w:r>
          </w:p>
        </w:tc>
        <w:tc>
          <w:tcPr>
            <w:tcW w:w="2346" w:type="dxa"/>
            <w:tcBorders>
              <w:top w:val="single" w:sz="4" w:space="0" w:color="auto"/>
              <w:left w:val="single" w:sz="4" w:space="0" w:color="auto"/>
              <w:bottom w:val="single" w:sz="4" w:space="0" w:color="auto"/>
              <w:right w:val="single" w:sz="4" w:space="0" w:color="auto"/>
            </w:tcBorders>
            <w:vAlign w:val="center"/>
          </w:tcPr>
          <w:p w14:paraId="761A53F7" w14:textId="77777777" w:rsidR="0086147E" w:rsidRPr="005A451B" w:rsidRDefault="0086147E" w:rsidP="001C4B73">
            <w:pPr>
              <w:ind w:right="183"/>
              <w:jc w:val="left"/>
            </w:pPr>
            <w:r w:rsidRPr="005A451B">
              <w:t>6-8</w:t>
            </w:r>
          </w:p>
        </w:tc>
        <w:tc>
          <w:tcPr>
            <w:tcW w:w="1200" w:type="dxa"/>
            <w:tcBorders>
              <w:top w:val="single" w:sz="4" w:space="0" w:color="auto"/>
              <w:left w:val="single" w:sz="4" w:space="0" w:color="auto"/>
              <w:bottom w:val="single" w:sz="4" w:space="0" w:color="auto"/>
              <w:right w:val="single" w:sz="4" w:space="0" w:color="auto"/>
            </w:tcBorders>
            <w:vAlign w:val="center"/>
          </w:tcPr>
          <w:p w14:paraId="6B141BDF" w14:textId="77777777" w:rsidR="0086147E" w:rsidRPr="00B6670E" w:rsidRDefault="0086147E" w:rsidP="00B6670E">
            <w:pPr>
              <w:ind w:hanging="3"/>
            </w:pPr>
            <w:r w:rsidRPr="00B6670E">
              <w:t>5, 8, 10, 12</w:t>
            </w:r>
          </w:p>
        </w:tc>
      </w:tr>
      <w:tr w:rsidR="0086147E" w:rsidRPr="005A451B" w14:paraId="7039490D" w14:textId="77777777" w:rsidTr="00B6670E">
        <w:trPr>
          <w:cantSplit/>
        </w:trPr>
        <w:tc>
          <w:tcPr>
            <w:tcW w:w="461" w:type="dxa"/>
            <w:vMerge/>
            <w:tcBorders>
              <w:top w:val="single" w:sz="4" w:space="0" w:color="auto"/>
              <w:left w:val="single" w:sz="4" w:space="0" w:color="auto"/>
              <w:bottom w:val="single" w:sz="4" w:space="0" w:color="auto"/>
              <w:right w:val="single" w:sz="4" w:space="0" w:color="auto"/>
            </w:tcBorders>
            <w:vAlign w:val="center"/>
          </w:tcPr>
          <w:p w14:paraId="6A6A5151" w14:textId="77777777" w:rsidR="0086147E" w:rsidRPr="005A451B" w:rsidRDefault="0086147E" w:rsidP="001C4B73">
            <w:pPr>
              <w:ind w:right="183"/>
              <w:jc w:val="left"/>
            </w:pPr>
          </w:p>
        </w:tc>
        <w:tc>
          <w:tcPr>
            <w:tcW w:w="3025" w:type="dxa"/>
            <w:gridSpan w:val="2"/>
            <w:vMerge/>
            <w:tcBorders>
              <w:top w:val="single" w:sz="4" w:space="0" w:color="auto"/>
              <w:left w:val="single" w:sz="4" w:space="0" w:color="auto"/>
              <w:bottom w:val="single" w:sz="4" w:space="0" w:color="auto"/>
              <w:right w:val="single" w:sz="4" w:space="0" w:color="auto"/>
            </w:tcBorders>
          </w:tcPr>
          <w:p w14:paraId="0BBE853E" w14:textId="77777777" w:rsidR="0086147E" w:rsidRPr="005A451B" w:rsidRDefault="0086147E" w:rsidP="001C4B73">
            <w:pPr>
              <w:ind w:right="183"/>
              <w:jc w:val="left"/>
            </w:pPr>
          </w:p>
        </w:tc>
        <w:tc>
          <w:tcPr>
            <w:tcW w:w="1330" w:type="dxa"/>
            <w:tcBorders>
              <w:top w:val="single" w:sz="4" w:space="0" w:color="auto"/>
              <w:left w:val="single" w:sz="4" w:space="0" w:color="auto"/>
              <w:bottom w:val="single" w:sz="4" w:space="0" w:color="auto"/>
              <w:right w:val="single" w:sz="4" w:space="0" w:color="auto"/>
            </w:tcBorders>
            <w:vAlign w:val="center"/>
          </w:tcPr>
          <w:p w14:paraId="270A55D2" w14:textId="77777777" w:rsidR="0086147E" w:rsidRPr="005A451B" w:rsidRDefault="0086147E" w:rsidP="001C4B73">
            <w:pPr>
              <w:ind w:right="183"/>
              <w:jc w:val="left"/>
            </w:pPr>
            <w:r w:rsidRPr="005A451B">
              <w:t>½ cegły</w:t>
            </w:r>
          </w:p>
        </w:tc>
        <w:tc>
          <w:tcPr>
            <w:tcW w:w="2346" w:type="dxa"/>
            <w:tcBorders>
              <w:top w:val="single" w:sz="4" w:space="0" w:color="auto"/>
              <w:left w:val="single" w:sz="4" w:space="0" w:color="auto"/>
              <w:bottom w:val="single" w:sz="4" w:space="0" w:color="auto"/>
              <w:right w:val="single" w:sz="4" w:space="0" w:color="auto"/>
            </w:tcBorders>
            <w:vAlign w:val="center"/>
          </w:tcPr>
          <w:p w14:paraId="528B18E7" w14:textId="77777777" w:rsidR="0086147E" w:rsidRPr="005A451B" w:rsidRDefault="0086147E" w:rsidP="001C4B73">
            <w:pPr>
              <w:ind w:right="183"/>
              <w:jc w:val="left"/>
            </w:pPr>
            <w:r w:rsidRPr="005A451B">
              <w:t>6-8</w:t>
            </w:r>
          </w:p>
        </w:tc>
        <w:tc>
          <w:tcPr>
            <w:tcW w:w="1200" w:type="dxa"/>
            <w:tcBorders>
              <w:top w:val="single" w:sz="4" w:space="0" w:color="auto"/>
              <w:left w:val="single" w:sz="4" w:space="0" w:color="auto"/>
              <w:bottom w:val="single" w:sz="4" w:space="0" w:color="auto"/>
              <w:right w:val="single" w:sz="4" w:space="0" w:color="auto"/>
            </w:tcBorders>
            <w:vAlign w:val="center"/>
          </w:tcPr>
          <w:p w14:paraId="3D4737ED" w14:textId="77777777" w:rsidR="0086147E" w:rsidRPr="00B6670E" w:rsidRDefault="0086147E" w:rsidP="00B6670E">
            <w:pPr>
              <w:ind w:hanging="3"/>
            </w:pPr>
            <w:r w:rsidRPr="00B6670E">
              <w:t>3, 5, 8, 10</w:t>
            </w:r>
          </w:p>
        </w:tc>
      </w:tr>
      <w:tr w:rsidR="0086147E" w:rsidRPr="005A451B" w14:paraId="54CCDA6F" w14:textId="77777777" w:rsidTr="00B6670E">
        <w:trPr>
          <w:cantSplit/>
        </w:trPr>
        <w:tc>
          <w:tcPr>
            <w:tcW w:w="461" w:type="dxa"/>
            <w:tcBorders>
              <w:top w:val="single" w:sz="4" w:space="0" w:color="auto"/>
              <w:left w:val="single" w:sz="4" w:space="0" w:color="auto"/>
              <w:bottom w:val="single" w:sz="4" w:space="0" w:color="auto"/>
              <w:right w:val="single" w:sz="4" w:space="0" w:color="auto"/>
            </w:tcBorders>
            <w:vAlign w:val="center"/>
          </w:tcPr>
          <w:p w14:paraId="60B45C46" w14:textId="77777777" w:rsidR="0086147E" w:rsidRPr="005A451B" w:rsidRDefault="0086147E" w:rsidP="001C4B73">
            <w:pPr>
              <w:ind w:right="183"/>
              <w:jc w:val="left"/>
            </w:pPr>
            <w:r w:rsidRPr="005A451B">
              <w:t>4</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0244E0A5" w14:textId="77777777" w:rsidR="0086147E" w:rsidRPr="005A451B" w:rsidRDefault="0086147E" w:rsidP="00B6670E">
            <w:pPr>
              <w:ind w:right="183" w:firstLine="36"/>
              <w:jc w:val="left"/>
            </w:pPr>
            <w:r w:rsidRPr="005A451B">
              <w:t>Do wykonania podłoży pod posadzki</w:t>
            </w:r>
          </w:p>
        </w:tc>
        <w:tc>
          <w:tcPr>
            <w:tcW w:w="2346" w:type="dxa"/>
            <w:tcBorders>
              <w:top w:val="single" w:sz="4" w:space="0" w:color="auto"/>
              <w:left w:val="single" w:sz="4" w:space="0" w:color="auto"/>
              <w:bottom w:val="single" w:sz="4" w:space="0" w:color="auto"/>
              <w:right w:val="single" w:sz="4" w:space="0" w:color="auto"/>
            </w:tcBorders>
            <w:vAlign w:val="center"/>
          </w:tcPr>
          <w:p w14:paraId="276ACD0B" w14:textId="77777777" w:rsidR="0086147E" w:rsidRPr="005A451B" w:rsidRDefault="0086147E" w:rsidP="001C4B73">
            <w:pPr>
              <w:ind w:right="183"/>
              <w:jc w:val="left"/>
            </w:pPr>
            <w:r w:rsidRPr="005A451B">
              <w:t>5-7</w:t>
            </w:r>
          </w:p>
        </w:tc>
        <w:tc>
          <w:tcPr>
            <w:tcW w:w="1200" w:type="dxa"/>
            <w:tcBorders>
              <w:top w:val="single" w:sz="4" w:space="0" w:color="auto"/>
              <w:left w:val="single" w:sz="4" w:space="0" w:color="auto"/>
              <w:bottom w:val="single" w:sz="4" w:space="0" w:color="auto"/>
              <w:right w:val="single" w:sz="4" w:space="0" w:color="auto"/>
            </w:tcBorders>
            <w:vAlign w:val="center"/>
          </w:tcPr>
          <w:p w14:paraId="4748F431" w14:textId="77777777" w:rsidR="0086147E" w:rsidRPr="00B6670E" w:rsidRDefault="0086147E" w:rsidP="00B6670E">
            <w:pPr>
              <w:ind w:hanging="3"/>
            </w:pPr>
            <w:r w:rsidRPr="00B6670E">
              <w:t>5, 8, 10</w:t>
            </w:r>
          </w:p>
        </w:tc>
      </w:tr>
      <w:tr w:rsidR="0086147E" w:rsidRPr="005A451B" w14:paraId="3EEAE7D8" w14:textId="77777777" w:rsidTr="00B6670E">
        <w:trPr>
          <w:cantSplit/>
        </w:trPr>
        <w:tc>
          <w:tcPr>
            <w:tcW w:w="461" w:type="dxa"/>
            <w:tcBorders>
              <w:top w:val="single" w:sz="4" w:space="0" w:color="auto"/>
              <w:left w:val="single" w:sz="4" w:space="0" w:color="auto"/>
              <w:bottom w:val="single" w:sz="4" w:space="0" w:color="auto"/>
              <w:right w:val="single" w:sz="4" w:space="0" w:color="auto"/>
            </w:tcBorders>
            <w:vAlign w:val="center"/>
          </w:tcPr>
          <w:p w14:paraId="51E4BDF9" w14:textId="77777777" w:rsidR="0086147E" w:rsidRPr="005A451B" w:rsidRDefault="0086147E" w:rsidP="001C4B73">
            <w:pPr>
              <w:ind w:right="183"/>
              <w:jc w:val="left"/>
            </w:pPr>
            <w:r w:rsidRPr="005A451B">
              <w:t>5</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4F58D7A4" w14:textId="77777777" w:rsidR="0086147E" w:rsidRPr="005A451B" w:rsidRDefault="0086147E" w:rsidP="00B6670E">
            <w:pPr>
              <w:ind w:right="183" w:firstLine="36"/>
              <w:jc w:val="left"/>
            </w:pPr>
            <w:r w:rsidRPr="005A451B">
              <w:t>Do wykonywania warstwy wyrównawczej pod podokienniki, obróbki blacharskie itp.</w:t>
            </w:r>
          </w:p>
        </w:tc>
        <w:tc>
          <w:tcPr>
            <w:tcW w:w="2346" w:type="dxa"/>
            <w:tcBorders>
              <w:top w:val="single" w:sz="4" w:space="0" w:color="auto"/>
              <w:left w:val="single" w:sz="4" w:space="0" w:color="auto"/>
              <w:bottom w:val="single" w:sz="4" w:space="0" w:color="auto"/>
              <w:right w:val="single" w:sz="4" w:space="0" w:color="auto"/>
            </w:tcBorders>
            <w:vAlign w:val="center"/>
          </w:tcPr>
          <w:p w14:paraId="1E5594C8" w14:textId="77777777" w:rsidR="0086147E" w:rsidRPr="005A451B" w:rsidRDefault="0086147E" w:rsidP="001C4B73">
            <w:pPr>
              <w:ind w:right="183"/>
              <w:jc w:val="left"/>
            </w:pPr>
            <w:r w:rsidRPr="005A451B">
              <w:t>6-8</w:t>
            </w:r>
          </w:p>
        </w:tc>
        <w:tc>
          <w:tcPr>
            <w:tcW w:w="1200" w:type="dxa"/>
            <w:tcBorders>
              <w:top w:val="single" w:sz="4" w:space="0" w:color="auto"/>
              <w:left w:val="single" w:sz="4" w:space="0" w:color="auto"/>
              <w:bottom w:val="single" w:sz="4" w:space="0" w:color="auto"/>
              <w:right w:val="single" w:sz="4" w:space="0" w:color="auto"/>
            </w:tcBorders>
            <w:vAlign w:val="center"/>
          </w:tcPr>
          <w:p w14:paraId="54398D34" w14:textId="37308300" w:rsidR="0086147E" w:rsidRPr="00B6670E" w:rsidRDefault="0086147E" w:rsidP="00B6670E">
            <w:pPr>
              <w:ind w:hanging="3"/>
            </w:pPr>
            <w:r w:rsidRPr="00B6670E">
              <w:t>1.5, 3</w:t>
            </w:r>
          </w:p>
        </w:tc>
      </w:tr>
      <w:tr w:rsidR="0086147E" w:rsidRPr="005A451B" w14:paraId="75A7D77E" w14:textId="77777777" w:rsidTr="00B6670E">
        <w:trPr>
          <w:cantSplit/>
        </w:trPr>
        <w:tc>
          <w:tcPr>
            <w:tcW w:w="461" w:type="dxa"/>
            <w:tcBorders>
              <w:top w:val="single" w:sz="4" w:space="0" w:color="auto"/>
              <w:left w:val="single" w:sz="4" w:space="0" w:color="auto"/>
              <w:bottom w:val="single" w:sz="4" w:space="0" w:color="auto"/>
              <w:right w:val="single" w:sz="4" w:space="0" w:color="auto"/>
            </w:tcBorders>
            <w:vAlign w:val="center"/>
          </w:tcPr>
          <w:p w14:paraId="54CD2F25" w14:textId="77777777" w:rsidR="0086147E" w:rsidRPr="005A451B" w:rsidRDefault="0086147E" w:rsidP="001C4B73">
            <w:pPr>
              <w:ind w:right="183"/>
              <w:jc w:val="left"/>
            </w:pPr>
            <w:r w:rsidRPr="005A451B">
              <w:t>6</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5E968AF0" w14:textId="77777777" w:rsidR="0086147E" w:rsidRPr="005A451B" w:rsidRDefault="0086147E" w:rsidP="00B6670E">
            <w:pPr>
              <w:ind w:right="183" w:firstLine="36"/>
              <w:jc w:val="left"/>
            </w:pPr>
            <w:r w:rsidRPr="005A451B">
              <w:t>Do wykonywania warstwy wyrównawczej pod posadzki z dużych płyt kamiennych</w:t>
            </w:r>
          </w:p>
        </w:tc>
        <w:tc>
          <w:tcPr>
            <w:tcW w:w="2346" w:type="dxa"/>
            <w:tcBorders>
              <w:top w:val="single" w:sz="4" w:space="0" w:color="auto"/>
              <w:left w:val="single" w:sz="4" w:space="0" w:color="auto"/>
              <w:bottom w:val="single" w:sz="4" w:space="0" w:color="auto"/>
              <w:right w:val="single" w:sz="4" w:space="0" w:color="auto"/>
            </w:tcBorders>
            <w:vAlign w:val="center"/>
          </w:tcPr>
          <w:p w14:paraId="505CF3A0" w14:textId="77777777" w:rsidR="0086147E" w:rsidRPr="005A451B" w:rsidRDefault="0086147E" w:rsidP="001C4B73">
            <w:pPr>
              <w:ind w:right="183"/>
              <w:jc w:val="left"/>
            </w:pPr>
            <w:r w:rsidRPr="005A451B">
              <w:t>4-6</w:t>
            </w:r>
          </w:p>
        </w:tc>
        <w:tc>
          <w:tcPr>
            <w:tcW w:w="1200" w:type="dxa"/>
            <w:tcBorders>
              <w:top w:val="single" w:sz="4" w:space="0" w:color="auto"/>
              <w:left w:val="single" w:sz="4" w:space="0" w:color="auto"/>
              <w:bottom w:val="single" w:sz="4" w:space="0" w:color="auto"/>
              <w:right w:val="single" w:sz="4" w:space="0" w:color="auto"/>
            </w:tcBorders>
            <w:vAlign w:val="center"/>
          </w:tcPr>
          <w:p w14:paraId="18FB242F" w14:textId="77777777" w:rsidR="0086147E" w:rsidRPr="00B6670E" w:rsidRDefault="0086147E" w:rsidP="00B6670E">
            <w:pPr>
              <w:ind w:hanging="3"/>
            </w:pPr>
            <w:r w:rsidRPr="00B6670E">
              <w:t>1,5</w:t>
            </w:r>
          </w:p>
        </w:tc>
      </w:tr>
      <w:tr w:rsidR="0086147E" w:rsidRPr="005A451B" w14:paraId="7EE3B235" w14:textId="77777777" w:rsidTr="00B6670E">
        <w:trPr>
          <w:cantSplit/>
          <w:trHeight w:val="136"/>
        </w:trPr>
        <w:tc>
          <w:tcPr>
            <w:tcW w:w="461" w:type="dxa"/>
            <w:vMerge w:val="restart"/>
            <w:tcBorders>
              <w:top w:val="single" w:sz="4" w:space="0" w:color="auto"/>
              <w:left w:val="single" w:sz="4" w:space="0" w:color="auto"/>
              <w:bottom w:val="single" w:sz="4" w:space="0" w:color="auto"/>
              <w:right w:val="single" w:sz="4" w:space="0" w:color="auto"/>
            </w:tcBorders>
            <w:vAlign w:val="center"/>
          </w:tcPr>
          <w:p w14:paraId="4302F45C" w14:textId="77777777" w:rsidR="0086147E" w:rsidRPr="005A451B" w:rsidRDefault="0086147E" w:rsidP="001C4B73">
            <w:pPr>
              <w:ind w:right="183"/>
              <w:jc w:val="left"/>
            </w:pPr>
            <w:r w:rsidRPr="005A451B">
              <w:t>7</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14:paraId="6365435D" w14:textId="39BC1B33" w:rsidR="0086147E" w:rsidRPr="005A451B" w:rsidRDefault="0086147E" w:rsidP="00B6670E">
            <w:pPr>
              <w:ind w:firstLine="36"/>
              <w:jc w:val="left"/>
            </w:pPr>
            <w:r w:rsidRPr="005A451B">
              <w:t>Do</w:t>
            </w:r>
            <w:r w:rsidR="00B6670E">
              <w:t xml:space="preserve"> </w:t>
            </w:r>
            <w:r w:rsidRPr="005A451B">
              <w:t>wykonywania obrzutki</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3ED62DBD" w14:textId="77777777" w:rsidR="0086147E" w:rsidRPr="005A451B" w:rsidRDefault="0086147E" w:rsidP="001C4B73">
            <w:pPr>
              <w:ind w:right="183"/>
              <w:jc w:val="left"/>
            </w:pPr>
            <w:r w:rsidRPr="005A451B">
              <w:t>pod tynki zewnętrzne</w:t>
            </w:r>
          </w:p>
        </w:tc>
        <w:tc>
          <w:tcPr>
            <w:tcW w:w="2346" w:type="dxa"/>
            <w:tcBorders>
              <w:top w:val="single" w:sz="4" w:space="0" w:color="auto"/>
              <w:left w:val="single" w:sz="4" w:space="0" w:color="auto"/>
              <w:bottom w:val="single" w:sz="4" w:space="0" w:color="auto"/>
              <w:right w:val="single" w:sz="4" w:space="0" w:color="auto"/>
            </w:tcBorders>
            <w:vAlign w:val="center"/>
          </w:tcPr>
          <w:p w14:paraId="39A5752A" w14:textId="77777777" w:rsidR="0086147E" w:rsidRPr="005A451B" w:rsidRDefault="0086147E" w:rsidP="001C4B73">
            <w:pPr>
              <w:ind w:right="183"/>
              <w:jc w:val="left"/>
            </w:pPr>
            <w:r w:rsidRPr="005A451B">
              <w:t>9-11</w:t>
            </w:r>
          </w:p>
        </w:tc>
        <w:tc>
          <w:tcPr>
            <w:tcW w:w="1200" w:type="dxa"/>
            <w:tcBorders>
              <w:top w:val="single" w:sz="4" w:space="0" w:color="auto"/>
              <w:left w:val="single" w:sz="4" w:space="0" w:color="auto"/>
              <w:bottom w:val="single" w:sz="4" w:space="0" w:color="auto"/>
              <w:right w:val="single" w:sz="4" w:space="0" w:color="auto"/>
            </w:tcBorders>
            <w:vAlign w:val="center"/>
          </w:tcPr>
          <w:p w14:paraId="1B8CAD5E" w14:textId="77777777" w:rsidR="0086147E" w:rsidRPr="00B6670E" w:rsidRDefault="0086147E" w:rsidP="00B6670E">
            <w:pPr>
              <w:ind w:hanging="3"/>
            </w:pPr>
            <w:r w:rsidRPr="00B6670E">
              <w:t>3, 5, 8, 10</w:t>
            </w:r>
          </w:p>
        </w:tc>
      </w:tr>
      <w:tr w:rsidR="0086147E" w:rsidRPr="005A451B" w14:paraId="28AC413D" w14:textId="77777777" w:rsidTr="00B6670E">
        <w:trPr>
          <w:cantSplit/>
          <w:trHeight w:val="136"/>
        </w:trPr>
        <w:tc>
          <w:tcPr>
            <w:tcW w:w="461" w:type="dxa"/>
            <w:vMerge/>
            <w:tcBorders>
              <w:top w:val="single" w:sz="4" w:space="0" w:color="auto"/>
              <w:left w:val="single" w:sz="4" w:space="0" w:color="auto"/>
              <w:bottom w:val="single" w:sz="4" w:space="0" w:color="auto"/>
              <w:right w:val="single" w:sz="4" w:space="0" w:color="auto"/>
            </w:tcBorders>
            <w:vAlign w:val="center"/>
          </w:tcPr>
          <w:p w14:paraId="00388AE7" w14:textId="77777777" w:rsidR="0086147E" w:rsidRPr="005A451B" w:rsidRDefault="0086147E" w:rsidP="001C4B73">
            <w:pPr>
              <w:ind w:right="183"/>
              <w:jc w:val="left"/>
            </w:pPr>
          </w:p>
        </w:tc>
        <w:tc>
          <w:tcPr>
            <w:tcW w:w="2381" w:type="dxa"/>
            <w:vMerge/>
            <w:tcBorders>
              <w:top w:val="single" w:sz="4" w:space="0" w:color="auto"/>
              <w:left w:val="single" w:sz="4" w:space="0" w:color="auto"/>
              <w:bottom w:val="single" w:sz="4" w:space="0" w:color="auto"/>
              <w:right w:val="single" w:sz="4" w:space="0" w:color="auto"/>
            </w:tcBorders>
            <w:vAlign w:val="center"/>
          </w:tcPr>
          <w:p w14:paraId="143565E9" w14:textId="77777777" w:rsidR="0086147E" w:rsidRPr="005A451B" w:rsidRDefault="0086147E" w:rsidP="001C4B73">
            <w:pPr>
              <w:ind w:right="183"/>
              <w:jc w:val="left"/>
            </w:pP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5F9352A4" w14:textId="77777777" w:rsidR="0086147E" w:rsidRPr="005A451B" w:rsidRDefault="0086147E" w:rsidP="001C4B73">
            <w:pPr>
              <w:ind w:right="183"/>
              <w:jc w:val="left"/>
            </w:pPr>
            <w:r w:rsidRPr="005A451B">
              <w:t>pod tynki wewnętrzne</w:t>
            </w:r>
          </w:p>
        </w:tc>
        <w:tc>
          <w:tcPr>
            <w:tcW w:w="2346" w:type="dxa"/>
            <w:tcBorders>
              <w:top w:val="single" w:sz="4" w:space="0" w:color="auto"/>
              <w:left w:val="single" w:sz="4" w:space="0" w:color="auto"/>
              <w:bottom w:val="single" w:sz="4" w:space="0" w:color="auto"/>
              <w:right w:val="single" w:sz="4" w:space="0" w:color="auto"/>
            </w:tcBorders>
            <w:vAlign w:val="center"/>
          </w:tcPr>
          <w:p w14:paraId="31D65239" w14:textId="77777777" w:rsidR="0086147E" w:rsidRPr="005A451B" w:rsidRDefault="0086147E" w:rsidP="001C4B73">
            <w:pPr>
              <w:ind w:right="183"/>
              <w:jc w:val="left"/>
            </w:pPr>
            <w:r w:rsidRPr="005A451B">
              <w:t>9-10</w:t>
            </w:r>
          </w:p>
        </w:tc>
        <w:tc>
          <w:tcPr>
            <w:tcW w:w="1200" w:type="dxa"/>
            <w:tcBorders>
              <w:top w:val="single" w:sz="4" w:space="0" w:color="auto"/>
              <w:left w:val="single" w:sz="4" w:space="0" w:color="auto"/>
              <w:bottom w:val="single" w:sz="4" w:space="0" w:color="auto"/>
              <w:right w:val="single" w:sz="4" w:space="0" w:color="auto"/>
            </w:tcBorders>
            <w:vAlign w:val="center"/>
          </w:tcPr>
          <w:p w14:paraId="061D2F4D" w14:textId="77777777" w:rsidR="0086147E" w:rsidRPr="00B6670E" w:rsidRDefault="0086147E" w:rsidP="00B6670E">
            <w:pPr>
              <w:ind w:hanging="3"/>
            </w:pPr>
            <w:r w:rsidRPr="00B6670E">
              <w:t>3, 5, 8, 10</w:t>
            </w:r>
          </w:p>
        </w:tc>
      </w:tr>
      <w:tr w:rsidR="0086147E" w:rsidRPr="005A451B" w14:paraId="6496A93E" w14:textId="77777777" w:rsidTr="00B6670E">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734F97B3" w14:textId="77777777" w:rsidR="0086147E" w:rsidRPr="005A451B" w:rsidRDefault="0086147E" w:rsidP="001C4B73">
            <w:pPr>
              <w:ind w:right="183"/>
              <w:jc w:val="left"/>
            </w:pPr>
            <w:r w:rsidRPr="005A451B">
              <w:lastRenderedPageBreak/>
              <w:t>8</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4F7BA65D" w14:textId="77777777" w:rsidR="0086147E" w:rsidRPr="005A451B" w:rsidRDefault="0086147E" w:rsidP="001C4B73">
            <w:pPr>
              <w:ind w:right="183"/>
              <w:jc w:val="left"/>
            </w:pPr>
            <w:r w:rsidRPr="005A451B">
              <w:t>Do wykonywania narzutu dla tynków zewnętrznych i wewnętrznych</w:t>
            </w:r>
          </w:p>
        </w:tc>
        <w:tc>
          <w:tcPr>
            <w:tcW w:w="2346" w:type="dxa"/>
            <w:tcBorders>
              <w:top w:val="single" w:sz="4" w:space="0" w:color="auto"/>
              <w:left w:val="single" w:sz="4" w:space="0" w:color="auto"/>
              <w:bottom w:val="single" w:sz="4" w:space="0" w:color="auto"/>
              <w:right w:val="single" w:sz="4" w:space="0" w:color="auto"/>
            </w:tcBorders>
            <w:vAlign w:val="center"/>
          </w:tcPr>
          <w:p w14:paraId="55AA0CD5" w14:textId="77777777" w:rsidR="0086147E" w:rsidRPr="005A451B" w:rsidRDefault="0086147E" w:rsidP="001C4B73">
            <w:pPr>
              <w:ind w:right="183"/>
              <w:jc w:val="left"/>
            </w:pPr>
            <w:r w:rsidRPr="005A451B">
              <w:t>6-9</w:t>
            </w:r>
          </w:p>
        </w:tc>
        <w:tc>
          <w:tcPr>
            <w:tcW w:w="1200" w:type="dxa"/>
            <w:tcBorders>
              <w:top w:val="single" w:sz="4" w:space="0" w:color="auto"/>
              <w:left w:val="single" w:sz="4" w:space="0" w:color="auto"/>
              <w:bottom w:val="single" w:sz="4" w:space="0" w:color="auto"/>
              <w:right w:val="single" w:sz="4" w:space="0" w:color="auto"/>
            </w:tcBorders>
            <w:vAlign w:val="center"/>
          </w:tcPr>
          <w:p w14:paraId="77BB396B" w14:textId="77777777" w:rsidR="0086147E" w:rsidRPr="005A451B" w:rsidRDefault="0086147E" w:rsidP="00B6670E">
            <w:r w:rsidRPr="005A451B">
              <w:t>3, 5</w:t>
            </w:r>
          </w:p>
        </w:tc>
      </w:tr>
      <w:tr w:rsidR="0086147E" w:rsidRPr="005A451B" w14:paraId="1F702C56" w14:textId="77777777" w:rsidTr="00B6670E">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02E7949B" w14:textId="77777777" w:rsidR="0086147E" w:rsidRPr="005A451B" w:rsidRDefault="0086147E" w:rsidP="001C4B73">
            <w:pPr>
              <w:ind w:right="183"/>
              <w:jc w:val="left"/>
            </w:pPr>
            <w:r w:rsidRPr="005A451B">
              <w:t>9</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093CB310" w14:textId="77777777" w:rsidR="0086147E" w:rsidRPr="005A451B" w:rsidRDefault="0086147E" w:rsidP="00B6670E">
            <w:pPr>
              <w:ind w:right="183" w:firstLine="36"/>
              <w:jc w:val="left"/>
            </w:pPr>
            <w:r w:rsidRPr="005A451B">
              <w:t>Do wykonywania warstwy wierzchniej tynków zwykłych zewnętrznych i wewnętrznych</w:t>
            </w:r>
          </w:p>
        </w:tc>
        <w:tc>
          <w:tcPr>
            <w:tcW w:w="2346" w:type="dxa"/>
            <w:tcBorders>
              <w:top w:val="single" w:sz="4" w:space="0" w:color="auto"/>
              <w:left w:val="single" w:sz="4" w:space="0" w:color="auto"/>
              <w:bottom w:val="single" w:sz="4" w:space="0" w:color="auto"/>
              <w:right w:val="single" w:sz="4" w:space="0" w:color="auto"/>
            </w:tcBorders>
            <w:vAlign w:val="center"/>
          </w:tcPr>
          <w:p w14:paraId="78AE1B7E" w14:textId="77777777" w:rsidR="0086147E" w:rsidRPr="005A451B" w:rsidRDefault="0086147E" w:rsidP="001C4B73">
            <w:pPr>
              <w:ind w:right="183"/>
              <w:jc w:val="left"/>
            </w:pPr>
            <w:r w:rsidRPr="005A451B">
              <w:t>9-11</w:t>
            </w:r>
          </w:p>
        </w:tc>
        <w:tc>
          <w:tcPr>
            <w:tcW w:w="1200" w:type="dxa"/>
            <w:tcBorders>
              <w:top w:val="single" w:sz="4" w:space="0" w:color="auto"/>
              <w:left w:val="single" w:sz="4" w:space="0" w:color="auto"/>
              <w:bottom w:val="single" w:sz="4" w:space="0" w:color="auto"/>
              <w:right w:val="single" w:sz="4" w:space="0" w:color="auto"/>
            </w:tcBorders>
            <w:vAlign w:val="center"/>
          </w:tcPr>
          <w:p w14:paraId="4A61A7D3" w14:textId="77777777" w:rsidR="0086147E" w:rsidRPr="005A451B" w:rsidRDefault="0086147E" w:rsidP="00B6670E">
            <w:pPr>
              <w:ind w:firstLine="139"/>
            </w:pPr>
            <w:r w:rsidRPr="005A451B">
              <w:t>3, 5</w:t>
            </w:r>
          </w:p>
        </w:tc>
      </w:tr>
      <w:tr w:rsidR="0086147E" w:rsidRPr="005A451B" w14:paraId="4F042F9D" w14:textId="77777777" w:rsidTr="00B6670E">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2D619B30" w14:textId="77777777" w:rsidR="0086147E" w:rsidRPr="005A451B" w:rsidRDefault="0086147E" w:rsidP="001C4B73">
            <w:pPr>
              <w:ind w:right="183"/>
              <w:jc w:val="left"/>
            </w:pPr>
            <w:r w:rsidRPr="005A451B">
              <w:t>10</w:t>
            </w:r>
          </w:p>
        </w:tc>
        <w:tc>
          <w:tcPr>
            <w:tcW w:w="4355" w:type="dxa"/>
            <w:gridSpan w:val="3"/>
            <w:tcBorders>
              <w:top w:val="single" w:sz="4" w:space="0" w:color="auto"/>
              <w:left w:val="single" w:sz="4" w:space="0" w:color="auto"/>
              <w:bottom w:val="single" w:sz="4" w:space="0" w:color="auto"/>
              <w:right w:val="single" w:sz="4" w:space="0" w:color="auto"/>
            </w:tcBorders>
            <w:vAlign w:val="center"/>
          </w:tcPr>
          <w:p w14:paraId="148B3FE8" w14:textId="77777777" w:rsidR="0086147E" w:rsidRPr="005A451B" w:rsidRDefault="0086147E" w:rsidP="00B6670E">
            <w:pPr>
              <w:ind w:right="183" w:firstLine="36"/>
              <w:jc w:val="left"/>
            </w:pPr>
            <w:r w:rsidRPr="005A451B">
              <w:t>Do wykonywania kotew i łączników oraz zalewki w zależności od zastosowani</w:t>
            </w:r>
          </w:p>
        </w:tc>
        <w:tc>
          <w:tcPr>
            <w:tcW w:w="2346" w:type="dxa"/>
            <w:tcBorders>
              <w:top w:val="single" w:sz="4" w:space="0" w:color="auto"/>
              <w:left w:val="single" w:sz="4" w:space="0" w:color="auto"/>
              <w:bottom w:val="single" w:sz="4" w:space="0" w:color="auto"/>
              <w:right w:val="single" w:sz="4" w:space="0" w:color="auto"/>
            </w:tcBorders>
            <w:vAlign w:val="center"/>
          </w:tcPr>
          <w:p w14:paraId="3D1F54FD" w14:textId="77777777" w:rsidR="0086147E" w:rsidRPr="005A451B" w:rsidRDefault="0086147E" w:rsidP="001C4B73">
            <w:pPr>
              <w:ind w:right="183"/>
              <w:jc w:val="left"/>
            </w:pPr>
            <w:r w:rsidRPr="005A451B">
              <w:t>6-11</w:t>
            </w:r>
          </w:p>
        </w:tc>
        <w:tc>
          <w:tcPr>
            <w:tcW w:w="1200" w:type="dxa"/>
            <w:tcBorders>
              <w:top w:val="single" w:sz="4" w:space="0" w:color="auto"/>
              <w:left w:val="single" w:sz="4" w:space="0" w:color="auto"/>
              <w:bottom w:val="single" w:sz="4" w:space="0" w:color="auto"/>
              <w:right w:val="single" w:sz="4" w:space="0" w:color="auto"/>
            </w:tcBorders>
            <w:vAlign w:val="center"/>
          </w:tcPr>
          <w:p w14:paraId="760C401B" w14:textId="7DB80C7D" w:rsidR="0086147E" w:rsidRPr="005A451B" w:rsidRDefault="0086147E" w:rsidP="00B6670E">
            <w:pPr>
              <w:ind w:firstLine="139"/>
            </w:pPr>
            <w:r w:rsidRPr="005A451B">
              <w:t>5,</w:t>
            </w:r>
            <w:r w:rsidR="00B6670E">
              <w:t xml:space="preserve"> </w:t>
            </w:r>
            <w:r w:rsidRPr="005A451B">
              <w:t>8, 10</w:t>
            </w:r>
          </w:p>
        </w:tc>
      </w:tr>
    </w:tbl>
    <w:p w14:paraId="6EA371C6" w14:textId="18C414D8" w:rsidR="0086147E" w:rsidRPr="005A451B" w:rsidRDefault="0086147E" w:rsidP="00292E9B">
      <w:pPr>
        <w:spacing w:line="360" w:lineRule="auto"/>
        <w:ind w:right="181"/>
        <w:jc w:val="left"/>
      </w:pPr>
      <w:r w:rsidRPr="005A451B">
        <w:t>Przy mechanicznym lub ręcznym mieszaniu należy najpierw mieszać składniki sypkie (cement, kruszywo), aż do uzyskania jednolitej mieszaniny, a następnie dodać wodę i mieszać w dalszym ciągu aż do uzyskania jednorodnej masy zaprawy. W przypadku wzrostu temperatury powyżej + 25</w:t>
      </w:r>
      <w:r w:rsidRPr="005A451B">
        <w:rPr>
          <w:vertAlign w:val="superscript"/>
        </w:rPr>
        <w:t>o</w:t>
      </w:r>
      <w:r w:rsidRPr="005A451B">
        <w:t>C okres zużycia zapraw cementowych podany w p. 2.4.8 powinien być skrócony do 30 minut. Skurcz liniowy stwardniałej zaprawy nie powinien być większy niż 0,1%</w:t>
      </w:r>
      <w:r w:rsidR="00B6670E">
        <w:t>.</w:t>
      </w:r>
    </w:p>
    <w:p w14:paraId="0F50ADAC" w14:textId="5E5288CC" w:rsidR="0086147E" w:rsidRPr="00604964" w:rsidRDefault="0086147E" w:rsidP="002B01DC">
      <w:pPr>
        <w:pStyle w:val="Nagwek3"/>
        <w:numPr>
          <w:ilvl w:val="1"/>
          <w:numId w:val="47"/>
        </w:numPr>
        <w:ind w:right="183"/>
        <w:rPr>
          <w:sz w:val="22"/>
          <w:szCs w:val="22"/>
        </w:rPr>
      </w:pPr>
      <w:r w:rsidRPr="00604964">
        <w:rPr>
          <w:sz w:val="22"/>
          <w:szCs w:val="22"/>
        </w:rPr>
        <w:t>Zaprawy budowlane cementowo-wapienne</w:t>
      </w:r>
    </w:p>
    <w:p w14:paraId="252352F6" w14:textId="6807A7F3" w:rsidR="0086147E" w:rsidRPr="005A451B" w:rsidRDefault="0086147E" w:rsidP="00604964">
      <w:r w:rsidRPr="005A451B">
        <w:t>Do zapraw cementowo-wapiennych można stosować cement portlandzki z dodatkiem żużla lub popiołów lotnych marki 25 i 35. Do zapraw cementowych mogą być stosowane cementy hutnicze, pod warunkiem że temperatura otoczenia co najmniej w ciągu 7 dni od chwili zużycia zaprawy nie będzie niższa niż 5</w:t>
      </w:r>
      <w:r w:rsidRPr="005A451B">
        <w:rPr>
          <w:vertAlign w:val="superscript"/>
        </w:rPr>
        <w:t>o</w:t>
      </w:r>
      <w:r w:rsidRPr="005A451B">
        <w:t>C.</w:t>
      </w:r>
    </w:p>
    <w:p w14:paraId="5732790A" w14:textId="39B53F90" w:rsidR="0086147E" w:rsidRPr="005A451B" w:rsidRDefault="0086147E" w:rsidP="00604964">
      <w:r w:rsidRPr="005A451B">
        <w:t>Do zapraw cementowo-wapiennych należy stosować wapno suchogaszone lub wapno gaszone w postaci ciasta wapiennego otrzymanego z wapna niegaszonego lub wapna pokarbidowego, które powinno tworzyć jednolitą i jednobarwną masę, bez grudek niegaszonego wapna i bez zanieczyszczeń obcych. Gaszenie wapna powinno być dokonane zgodnie z ustalonymi uprzednio wytycznymi kierownika budowy w nawiązaniu do wytycznych technologicznych.</w:t>
      </w:r>
    </w:p>
    <w:p w14:paraId="465A4E06" w14:textId="79544409" w:rsidR="0086147E" w:rsidRPr="005A451B" w:rsidRDefault="0086147E" w:rsidP="00604964">
      <w:r w:rsidRPr="005A451B">
        <w:t xml:space="preserve">Dopuszcza się stosowanie do zapraw cementowo-wapiennych dodatków uplastyczniających odpowiadających wymaganiom obowiązujących norm i instrukcji. Skład objętościowy zaprawy należy dobierać doświadczalnie, w zależności od wymaganej marki zaprawy oraz od rodzaju cementu i wapna. Orientacyjne składy objętościowe zapraw o konsystencji </w:t>
      </w:r>
      <w:smartTag w:uri="urn:schemas-microsoft-com:office:smarttags" w:element="metricconverter">
        <w:smartTagPr>
          <w:attr w:name="ProductID" w:val="10 cm"/>
        </w:smartTagPr>
        <w:r w:rsidRPr="005A451B">
          <w:t>10 cm</w:t>
        </w:r>
      </w:smartTag>
      <w:r w:rsidRPr="005A451B">
        <w:t xml:space="preserve"> wg  stożka pomiarowego można przyjąć wg tablicy 3</w:t>
      </w:r>
      <w:r w:rsidR="00604964">
        <w:t>.</w:t>
      </w:r>
    </w:p>
    <w:p w14:paraId="11700A68" w14:textId="30C30D79" w:rsidR="0086147E" w:rsidRPr="005A451B" w:rsidRDefault="0086147E" w:rsidP="001C4B73">
      <w:pPr>
        <w:ind w:right="183"/>
        <w:jc w:val="left"/>
        <w:rPr>
          <w:iCs/>
        </w:rPr>
      </w:pPr>
      <w:r w:rsidRPr="005A451B">
        <w:rPr>
          <w:b/>
          <w:iCs/>
        </w:rPr>
        <w:t>Tablica 3.</w:t>
      </w:r>
      <w:r w:rsidRPr="005A451B">
        <w:rPr>
          <w:iCs/>
        </w:rPr>
        <w:t xml:space="preserve"> Orientacyjny skład objętościowy zapraw cementowo-wapiennych</w:t>
      </w:r>
      <w:r w:rsidR="00604964">
        <w:rPr>
          <w:iCs/>
        </w:rPr>
        <w:t>.</w:t>
      </w:r>
    </w:p>
    <w:p w14:paraId="217C0245" w14:textId="77777777" w:rsidR="0086147E" w:rsidRPr="005A451B" w:rsidRDefault="0086147E" w:rsidP="00604964">
      <w:pPr>
        <w:ind w:left="0" w:right="183" w:firstLine="0"/>
        <w:rPr>
          <w:sz w:val="20"/>
        </w:rPr>
      </w:pPr>
    </w:p>
    <w:tbl>
      <w:tblPr>
        <w:tblW w:w="0" w:type="auto"/>
        <w:tblInd w:w="1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0"/>
        <w:gridCol w:w="1980"/>
        <w:gridCol w:w="2280"/>
      </w:tblGrid>
      <w:tr w:rsidR="0086147E" w:rsidRPr="005A451B" w14:paraId="58B1E6CB" w14:textId="77777777" w:rsidTr="002E4CB0">
        <w:trPr>
          <w:cantSplit/>
        </w:trPr>
        <w:tc>
          <w:tcPr>
            <w:tcW w:w="2100" w:type="dxa"/>
            <w:vMerge w:val="restart"/>
            <w:tcBorders>
              <w:top w:val="single" w:sz="4" w:space="0" w:color="auto"/>
              <w:left w:val="single" w:sz="4" w:space="0" w:color="auto"/>
              <w:bottom w:val="single" w:sz="4" w:space="0" w:color="auto"/>
              <w:right w:val="single" w:sz="4" w:space="0" w:color="auto"/>
            </w:tcBorders>
            <w:vAlign w:val="center"/>
          </w:tcPr>
          <w:p w14:paraId="2D6FE596"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Marka zaprawy</w:t>
            </w: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38C78123"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Orientacyjny skład objętościowy zaprawy</w:t>
            </w:r>
          </w:p>
        </w:tc>
      </w:tr>
      <w:tr w:rsidR="0086147E" w:rsidRPr="005A451B" w14:paraId="52642E02" w14:textId="77777777" w:rsidTr="002E4CB0">
        <w:trPr>
          <w:cantSplit/>
        </w:trPr>
        <w:tc>
          <w:tcPr>
            <w:tcW w:w="2100" w:type="dxa"/>
            <w:vMerge/>
            <w:tcBorders>
              <w:top w:val="single" w:sz="4" w:space="0" w:color="auto"/>
              <w:left w:val="single" w:sz="4" w:space="0" w:color="auto"/>
              <w:bottom w:val="single" w:sz="4" w:space="0" w:color="auto"/>
              <w:right w:val="single" w:sz="4" w:space="0" w:color="auto"/>
            </w:tcBorders>
            <w:vAlign w:val="center"/>
          </w:tcPr>
          <w:p w14:paraId="3BEFD3BC"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1980" w:type="dxa"/>
            <w:tcBorders>
              <w:top w:val="single" w:sz="4" w:space="0" w:color="auto"/>
              <w:left w:val="single" w:sz="4" w:space="0" w:color="auto"/>
              <w:bottom w:val="single" w:sz="4" w:space="0" w:color="auto"/>
              <w:right w:val="single" w:sz="4" w:space="0" w:color="auto"/>
            </w:tcBorders>
            <w:vAlign w:val="center"/>
          </w:tcPr>
          <w:p w14:paraId="7A9AB2E7" w14:textId="05A6B754" w:rsidR="0086147E" w:rsidRPr="00604964" w:rsidRDefault="0086147E" w:rsidP="00604964">
            <w:pPr>
              <w:ind w:left="0" w:hanging="13"/>
              <w:jc w:val="left"/>
            </w:pPr>
            <w:r w:rsidRPr="00604964">
              <w:t>cement: ciasto wapienne: piasek</w:t>
            </w:r>
          </w:p>
        </w:tc>
        <w:tc>
          <w:tcPr>
            <w:tcW w:w="2280" w:type="dxa"/>
            <w:tcBorders>
              <w:top w:val="single" w:sz="4" w:space="0" w:color="auto"/>
              <w:left w:val="single" w:sz="4" w:space="0" w:color="auto"/>
              <w:bottom w:val="single" w:sz="4" w:space="0" w:color="auto"/>
              <w:right w:val="single" w:sz="4" w:space="0" w:color="auto"/>
            </w:tcBorders>
            <w:vAlign w:val="center"/>
          </w:tcPr>
          <w:p w14:paraId="1BCE3F6E" w14:textId="44C2B8B8" w:rsidR="0086147E" w:rsidRPr="00604964" w:rsidRDefault="0086147E" w:rsidP="00604964">
            <w:pPr>
              <w:ind w:left="0" w:hanging="13"/>
              <w:jc w:val="left"/>
            </w:pPr>
            <w:r w:rsidRPr="00604964">
              <w:t>cement: wapno hydratyzowane: piasek</w:t>
            </w:r>
          </w:p>
        </w:tc>
      </w:tr>
      <w:tr w:rsidR="0086147E" w:rsidRPr="005A451B" w14:paraId="34A803ED"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6845F4C4"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0,8</w:t>
            </w:r>
          </w:p>
        </w:tc>
        <w:tc>
          <w:tcPr>
            <w:tcW w:w="1980" w:type="dxa"/>
            <w:tcBorders>
              <w:top w:val="single" w:sz="4" w:space="0" w:color="auto"/>
              <w:left w:val="single" w:sz="4" w:space="0" w:color="auto"/>
              <w:bottom w:val="single" w:sz="4" w:space="0" w:color="auto"/>
              <w:right w:val="single" w:sz="4" w:space="0" w:color="auto"/>
            </w:tcBorders>
            <w:vAlign w:val="center"/>
          </w:tcPr>
          <w:p w14:paraId="5ECBEE93"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1:2:12</w:t>
            </w:r>
          </w:p>
        </w:tc>
        <w:tc>
          <w:tcPr>
            <w:tcW w:w="2280" w:type="dxa"/>
            <w:tcBorders>
              <w:top w:val="single" w:sz="4" w:space="0" w:color="auto"/>
              <w:left w:val="single" w:sz="4" w:space="0" w:color="auto"/>
              <w:bottom w:val="single" w:sz="4" w:space="0" w:color="auto"/>
              <w:right w:val="single" w:sz="4" w:space="0" w:color="auto"/>
            </w:tcBorders>
            <w:vAlign w:val="center"/>
          </w:tcPr>
          <w:p w14:paraId="508C6268"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1:2:12</w:t>
            </w:r>
          </w:p>
        </w:tc>
      </w:tr>
      <w:tr w:rsidR="0086147E" w:rsidRPr="005A451B" w14:paraId="318CA0A9"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2CAB7444"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1,5</w:t>
            </w:r>
          </w:p>
        </w:tc>
        <w:tc>
          <w:tcPr>
            <w:tcW w:w="1980" w:type="dxa"/>
            <w:tcBorders>
              <w:top w:val="single" w:sz="4" w:space="0" w:color="auto"/>
              <w:left w:val="single" w:sz="4" w:space="0" w:color="auto"/>
              <w:bottom w:val="single" w:sz="4" w:space="0" w:color="auto"/>
              <w:right w:val="single" w:sz="4" w:space="0" w:color="auto"/>
            </w:tcBorders>
            <w:vAlign w:val="center"/>
          </w:tcPr>
          <w:p w14:paraId="48980E06"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1:1:9</w:t>
            </w:r>
          </w:p>
          <w:p w14:paraId="0C5ED44D"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1:1,5:8</w:t>
            </w:r>
          </w:p>
          <w:p w14:paraId="2D033277"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1:2:10</w:t>
            </w:r>
          </w:p>
        </w:tc>
        <w:tc>
          <w:tcPr>
            <w:tcW w:w="2280" w:type="dxa"/>
            <w:tcBorders>
              <w:top w:val="single" w:sz="4" w:space="0" w:color="auto"/>
              <w:left w:val="single" w:sz="4" w:space="0" w:color="auto"/>
              <w:bottom w:val="single" w:sz="4" w:space="0" w:color="auto"/>
              <w:right w:val="single" w:sz="4" w:space="0" w:color="auto"/>
            </w:tcBorders>
            <w:vAlign w:val="center"/>
          </w:tcPr>
          <w:p w14:paraId="6EB3C450"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1:1:9</w:t>
            </w:r>
          </w:p>
          <w:p w14:paraId="017F1D0A"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1:1,5:8</w:t>
            </w:r>
          </w:p>
          <w:p w14:paraId="0489B25F"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1:2:10</w:t>
            </w:r>
          </w:p>
        </w:tc>
      </w:tr>
      <w:tr w:rsidR="0086147E" w:rsidRPr="005A451B" w14:paraId="0FFA6AEF"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7AFC3091"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3</w:t>
            </w:r>
          </w:p>
        </w:tc>
        <w:tc>
          <w:tcPr>
            <w:tcW w:w="1980" w:type="dxa"/>
            <w:tcBorders>
              <w:top w:val="single" w:sz="4" w:space="0" w:color="auto"/>
              <w:left w:val="single" w:sz="4" w:space="0" w:color="auto"/>
              <w:bottom w:val="single" w:sz="4" w:space="0" w:color="auto"/>
              <w:right w:val="single" w:sz="4" w:space="0" w:color="auto"/>
            </w:tcBorders>
            <w:vAlign w:val="center"/>
          </w:tcPr>
          <w:p w14:paraId="37E01BEE"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1:1:6</w:t>
            </w:r>
          </w:p>
          <w:p w14:paraId="2B9C5540"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1:1:7</w:t>
            </w:r>
          </w:p>
          <w:p w14:paraId="277F3F49"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1:1,7:5</w:t>
            </w:r>
          </w:p>
        </w:tc>
        <w:tc>
          <w:tcPr>
            <w:tcW w:w="2280" w:type="dxa"/>
            <w:tcBorders>
              <w:top w:val="single" w:sz="4" w:space="0" w:color="auto"/>
              <w:left w:val="single" w:sz="4" w:space="0" w:color="auto"/>
              <w:bottom w:val="single" w:sz="4" w:space="0" w:color="auto"/>
              <w:right w:val="single" w:sz="4" w:space="0" w:color="auto"/>
            </w:tcBorders>
            <w:vAlign w:val="center"/>
          </w:tcPr>
          <w:p w14:paraId="57AB8E7D"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1:1:6</w:t>
            </w:r>
          </w:p>
          <w:p w14:paraId="6B862960"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1:1:7</w:t>
            </w:r>
          </w:p>
          <w:p w14:paraId="14EE2B28"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1:1:7,5</w:t>
            </w:r>
          </w:p>
        </w:tc>
      </w:tr>
      <w:tr w:rsidR="0086147E" w:rsidRPr="005A451B" w14:paraId="252C46E3"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14E51EA8"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5</w:t>
            </w:r>
          </w:p>
        </w:tc>
        <w:tc>
          <w:tcPr>
            <w:tcW w:w="1980" w:type="dxa"/>
            <w:tcBorders>
              <w:top w:val="single" w:sz="4" w:space="0" w:color="auto"/>
              <w:left w:val="single" w:sz="4" w:space="0" w:color="auto"/>
              <w:bottom w:val="single" w:sz="4" w:space="0" w:color="auto"/>
              <w:right w:val="single" w:sz="4" w:space="0" w:color="auto"/>
            </w:tcBorders>
            <w:vAlign w:val="center"/>
          </w:tcPr>
          <w:p w14:paraId="34D5BF9D"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1:0,3:4</w:t>
            </w:r>
          </w:p>
          <w:p w14:paraId="0724C6CD"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1:0,5:4,5</w:t>
            </w:r>
          </w:p>
        </w:tc>
        <w:tc>
          <w:tcPr>
            <w:tcW w:w="2280" w:type="dxa"/>
            <w:tcBorders>
              <w:top w:val="single" w:sz="4" w:space="0" w:color="auto"/>
              <w:left w:val="single" w:sz="4" w:space="0" w:color="auto"/>
              <w:bottom w:val="single" w:sz="4" w:space="0" w:color="auto"/>
              <w:right w:val="single" w:sz="4" w:space="0" w:color="auto"/>
            </w:tcBorders>
            <w:vAlign w:val="center"/>
          </w:tcPr>
          <w:p w14:paraId="28EB5501"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1:0,3:4</w:t>
            </w:r>
          </w:p>
          <w:p w14:paraId="6728D97C"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1:0,5:4,5</w:t>
            </w:r>
          </w:p>
        </w:tc>
      </w:tr>
    </w:tbl>
    <w:p w14:paraId="2466FB9D" w14:textId="394ED56B" w:rsidR="00604964" w:rsidRPr="005A451B" w:rsidRDefault="0086147E" w:rsidP="00604964">
      <w:r w:rsidRPr="005A451B">
        <w:t>Marki i konsystencję zapraw należy przyjmować w zależności od przeznaczenia, kierując się wytycznymi podanymi w tabeli 4</w:t>
      </w:r>
      <w:r w:rsidR="00604964">
        <w:t>.</w:t>
      </w:r>
    </w:p>
    <w:p w14:paraId="41196F25" w14:textId="77777777" w:rsidR="0086147E" w:rsidRPr="005A451B" w:rsidRDefault="0086147E" w:rsidP="001C4B73">
      <w:pPr>
        <w:ind w:right="183"/>
        <w:jc w:val="left"/>
      </w:pPr>
      <w:r w:rsidRPr="005A451B">
        <w:rPr>
          <w:b/>
        </w:rPr>
        <w:t>Tablica 4</w:t>
      </w:r>
      <w:r w:rsidRPr="005A451B">
        <w:t xml:space="preserve"> Marka i konsystencja zapraw cementowo-wapiennych w zależności od jej przeznaczenia</w:t>
      </w:r>
    </w:p>
    <w:tbl>
      <w:tblPr>
        <w:tblW w:w="960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3338"/>
        <w:gridCol w:w="1822"/>
        <w:gridCol w:w="2318"/>
        <w:gridCol w:w="1522"/>
      </w:tblGrid>
      <w:tr w:rsidR="0086147E" w:rsidRPr="005A451B" w14:paraId="0D97E61A" w14:textId="77777777" w:rsidTr="002E4CB0">
        <w:tc>
          <w:tcPr>
            <w:tcW w:w="600" w:type="dxa"/>
            <w:tcBorders>
              <w:top w:val="single" w:sz="4" w:space="0" w:color="auto"/>
              <w:left w:val="single" w:sz="4" w:space="0" w:color="auto"/>
              <w:bottom w:val="single" w:sz="4" w:space="0" w:color="auto"/>
              <w:right w:val="single" w:sz="4" w:space="0" w:color="auto"/>
            </w:tcBorders>
            <w:vAlign w:val="center"/>
          </w:tcPr>
          <w:p w14:paraId="07C9B6C9" w14:textId="77777777" w:rsidR="0086147E" w:rsidRPr="005A451B" w:rsidRDefault="0086147E" w:rsidP="00604964">
            <w:pPr>
              <w:pStyle w:val="1"/>
              <w:ind w:left="240" w:right="183" w:hanging="240"/>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lastRenderedPageBreak/>
              <w:t>Lp.</w:t>
            </w:r>
          </w:p>
        </w:tc>
        <w:tc>
          <w:tcPr>
            <w:tcW w:w="5160" w:type="dxa"/>
            <w:gridSpan w:val="2"/>
            <w:tcBorders>
              <w:top w:val="single" w:sz="4" w:space="0" w:color="auto"/>
              <w:left w:val="single" w:sz="4" w:space="0" w:color="auto"/>
              <w:bottom w:val="single" w:sz="4" w:space="0" w:color="auto"/>
              <w:right w:val="single" w:sz="4" w:space="0" w:color="auto"/>
            </w:tcBorders>
            <w:vAlign w:val="center"/>
          </w:tcPr>
          <w:p w14:paraId="6075F66A"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Przeznaczenie zaprawy</w:t>
            </w:r>
          </w:p>
        </w:tc>
        <w:tc>
          <w:tcPr>
            <w:tcW w:w="2318" w:type="dxa"/>
            <w:tcBorders>
              <w:top w:val="single" w:sz="4" w:space="0" w:color="auto"/>
              <w:left w:val="single" w:sz="4" w:space="0" w:color="auto"/>
              <w:bottom w:val="single" w:sz="4" w:space="0" w:color="auto"/>
              <w:right w:val="single" w:sz="4" w:space="0" w:color="auto"/>
            </w:tcBorders>
            <w:vAlign w:val="center"/>
          </w:tcPr>
          <w:p w14:paraId="287B1F98" w14:textId="77777777" w:rsidR="0086147E" w:rsidRPr="005A451B" w:rsidRDefault="0086147E" w:rsidP="001C4B73">
            <w:pPr>
              <w:pStyle w:val="1"/>
              <w:tabs>
                <w:tab w:val="clear" w:pos="1134"/>
                <w:tab w:val="clear" w:pos="1920"/>
                <w:tab w:val="right" w:pos="2330"/>
              </w:tabs>
              <w:ind w:left="5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Konsystencja wg stożka pomiarowego (cm)</w:t>
            </w:r>
          </w:p>
        </w:tc>
        <w:tc>
          <w:tcPr>
            <w:tcW w:w="1522" w:type="dxa"/>
            <w:tcBorders>
              <w:top w:val="single" w:sz="4" w:space="0" w:color="auto"/>
              <w:left w:val="single" w:sz="4" w:space="0" w:color="auto"/>
              <w:bottom w:val="single" w:sz="4" w:space="0" w:color="auto"/>
              <w:right w:val="single" w:sz="4" w:space="0" w:color="auto"/>
            </w:tcBorders>
            <w:vAlign w:val="center"/>
          </w:tcPr>
          <w:p w14:paraId="1677D0F4"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Marka zaprawy</w:t>
            </w:r>
          </w:p>
        </w:tc>
      </w:tr>
      <w:tr w:rsidR="0086147E" w:rsidRPr="005A451B" w14:paraId="1CF41654" w14:textId="77777777" w:rsidTr="002E4CB0">
        <w:tc>
          <w:tcPr>
            <w:tcW w:w="600" w:type="dxa"/>
            <w:tcBorders>
              <w:top w:val="single" w:sz="4" w:space="0" w:color="auto"/>
              <w:left w:val="single" w:sz="4" w:space="0" w:color="auto"/>
              <w:bottom w:val="single" w:sz="4" w:space="0" w:color="auto"/>
              <w:right w:val="single" w:sz="4" w:space="0" w:color="auto"/>
            </w:tcBorders>
            <w:vAlign w:val="center"/>
          </w:tcPr>
          <w:p w14:paraId="17633589"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w:t>
            </w:r>
          </w:p>
        </w:tc>
        <w:tc>
          <w:tcPr>
            <w:tcW w:w="5160" w:type="dxa"/>
            <w:gridSpan w:val="2"/>
            <w:tcBorders>
              <w:top w:val="single" w:sz="4" w:space="0" w:color="auto"/>
              <w:left w:val="single" w:sz="4" w:space="0" w:color="auto"/>
              <w:bottom w:val="single" w:sz="4" w:space="0" w:color="auto"/>
              <w:right w:val="single" w:sz="4" w:space="0" w:color="auto"/>
            </w:tcBorders>
          </w:tcPr>
          <w:p w14:paraId="54098430" w14:textId="77777777" w:rsidR="0086147E" w:rsidRPr="005A451B" w:rsidRDefault="0086147E" w:rsidP="00604964">
            <w:pPr>
              <w:pStyle w:val="1"/>
              <w:tabs>
                <w:tab w:val="clear" w:pos="567"/>
                <w:tab w:val="clear" w:pos="3402"/>
                <w:tab w:val="left" w:pos="50"/>
                <w:tab w:val="right" w:pos="3410"/>
              </w:tabs>
              <w:ind w:left="50" w:right="183"/>
              <w:jc w:val="left"/>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murowania fundamentów ścian budynków z pomieszczeniami i wilgotności względnej nie mniejszej niż 60%</w:t>
            </w:r>
          </w:p>
        </w:tc>
        <w:tc>
          <w:tcPr>
            <w:tcW w:w="2318" w:type="dxa"/>
            <w:tcBorders>
              <w:top w:val="single" w:sz="4" w:space="0" w:color="auto"/>
              <w:left w:val="single" w:sz="4" w:space="0" w:color="auto"/>
              <w:bottom w:val="single" w:sz="4" w:space="0" w:color="auto"/>
              <w:right w:val="single" w:sz="4" w:space="0" w:color="auto"/>
            </w:tcBorders>
            <w:vAlign w:val="center"/>
          </w:tcPr>
          <w:p w14:paraId="0C2100DA"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14:paraId="692A75BF"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3, 5</w:t>
            </w:r>
          </w:p>
        </w:tc>
      </w:tr>
      <w:tr w:rsidR="0086147E" w:rsidRPr="005A451B" w14:paraId="3235369E" w14:textId="77777777" w:rsidTr="002E4CB0">
        <w:tc>
          <w:tcPr>
            <w:tcW w:w="600" w:type="dxa"/>
            <w:tcBorders>
              <w:top w:val="single" w:sz="4" w:space="0" w:color="auto"/>
              <w:left w:val="single" w:sz="4" w:space="0" w:color="auto"/>
              <w:bottom w:val="single" w:sz="4" w:space="0" w:color="auto"/>
              <w:right w:val="single" w:sz="4" w:space="0" w:color="auto"/>
            </w:tcBorders>
            <w:vAlign w:val="center"/>
          </w:tcPr>
          <w:p w14:paraId="5B09443E"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2</w:t>
            </w:r>
          </w:p>
        </w:tc>
        <w:tc>
          <w:tcPr>
            <w:tcW w:w="5160" w:type="dxa"/>
            <w:gridSpan w:val="2"/>
            <w:tcBorders>
              <w:top w:val="single" w:sz="4" w:space="0" w:color="auto"/>
              <w:left w:val="single" w:sz="4" w:space="0" w:color="auto"/>
              <w:bottom w:val="single" w:sz="4" w:space="0" w:color="auto"/>
              <w:right w:val="single" w:sz="4" w:space="0" w:color="auto"/>
            </w:tcBorders>
          </w:tcPr>
          <w:p w14:paraId="0D8BF36A" w14:textId="77777777" w:rsidR="0086147E" w:rsidRPr="005A451B" w:rsidRDefault="0086147E" w:rsidP="001C4B73">
            <w:pPr>
              <w:pStyle w:val="1"/>
              <w:ind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wykonywania konstrukcji murowych w pomieszczeniach podlegających wstrząsom i murów poniżej izolacji w gruntach nasyconych wodą</w:t>
            </w:r>
          </w:p>
        </w:tc>
        <w:tc>
          <w:tcPr>
            <w:tcW w:w="2318" w:type="dxa"/>
            <w:tcBorders>
              <w:top w:val="single" w:sz="4" w:space="0" w:color="auto"/>
              <w:left w:val="single" w:sz="4" w:space="0" w:color="auto"/>
              <w:bottom w:val="single" w:sz="4" w:space="0" w:color="auto"/>
              <w:right w:val="single" w:sz="4" w:space="0" w:color="auto"/>
            </w:tcBorders>
            <w:vAlign w:val="center"/>
          </w:tcPr>
          <w:p w14:paraId="4D05EAC5"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14:paraId="770C696B"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3, 5</w:t>
            </w:r>
          </w:p>
        </w:tc>
      </w:tr>
      <w:tr w:rsidR="0086147E" w:rsidRPr="005A451B" w14:paraId="73F6CC9D" w14:textId="77777777" w:rsidTr="002E4CB0">
        <w:trPr>
          <w:cantSplit/>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3E7D11E8"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3</w:t>
            </w:r>
          </w:p>
        </w:tc>
        <w:tc>
          <w:tcPr>
            <w:tcW w:w="3338" w:type="dxa"/>
            <w:vMerge w:val="restart"/>
            <w:tcBorders>
              <w:top w:val="single" w:sz="4" w:space="0" w:color="auto"/>
              <w:left w:val="single" w:sz="4" w:space="0" w:color="auto"/>
              <w:bottom w:val="single" w:sz="4" w:space="0" w:color="auto"/>
              <w:right w:val="single" w:sz="4" w:space="0" w:color="auto"/>
            </w:tcBorders>
          </w:tcPr>
          <w:p w14:paraId="5F24C832" w14:textId="77777777" w:rsidR="0086147E" w:rsidRPr="005A451B" w:rsidRDefault="0086147E" w:rsidP="001C4B73">
            <w:pPr>
              <w:pStyle w:val="1"/>
              <w:tabs>
                <w:tab w:val="clear" w:pos="1920"/>
                <w:tab w:val="left" w:pos="2690"/>
                <w:tab w:val="left" w:pos="3050"/>
              </w:tabs>
              <w:ind w:left="5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wykonania obrzutki pod tynki</w:t>
            </w:r>
          </w:p>
        </w:tc>
        <w:tc>
          <w:tcPr>
            <w:tcW w:w="1822" w:type="dxa"/>
            <w:tcBorders>
              <w:top w:val="single" w:sz="4" w:space="0" w:color="auto"/>
              <w:left w:val="single" w:sz="4" w:space="0" w:color="auto"/>
              <w:bottom w:val="single" w:sz="4" w:space="0" w:color="auto"/>
              <w:right w:val="single" w:sz="4" w:space="0" w:color="auto"/>
            </w:tcBorders>
            <w:vAlign w:val="center"/>
          </w:tcPr>
          <w:p w14:paraId="21211AFB" w14:textId="77777777" w:rsidR="0086147E" w:rsidRPr="005A451B" w:rsidRDefault="0086147E" w:rsidP="001C4B73">
            <w:pPr>
              <w:pStyle w:val="1"/>
              <w:tabs>
                <w:tab w:val="clear" w:pos="567"/>
                <w:tab w:val="left" w:pos="1032"/>
              </w:tabs>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zewnętrzne</w:t>
            </w:r>
          </w:p>
        </w:tc>
        <w:tc>
          <w:tcPr>
            <w:tcW w:w="2318" w:type="dxa"/>
            <w:tcBorders>
              <w:top w:val="single" w:sz="4" w:space="0" w:color="auto"/>
              <w:left w:val="single" w:sz="4" w:space="0" w:color="auto"/>
              <w:bottom w:val="single" w:sz="4" w:space="0" w:color="auto"/>
              <w:right w:val="single" w:sz="4" w:space="0" w:color="auto"/>
            </w:tcBorders>
            <w:vAlign w:val="center"/>
          </w:tcPr>
          <w:p w14:paraId="0E14C97B"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4E82334C"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1,5,3,5</w:t>
            </w:r>
          </w:p>
        </w:tc>
      </w:tr>
      <w:tr w:rsidR="0086147E" w:rsidRPr="005A451B" w14:paraId="20BF4FAF" w14:textId="77777777" w:rsidTr="002E4CB0">
        <w:trPr>
          <w:cantSplit/>
        </w:trPr>
        <w:tc>
          <w:tcPr>
            <w:tcW w:w="600" w:type="dxa"/>
            <w:vMerge/>
            <w:tcBorders>
              <w:top w:val="single" w:sz="4" w:space="0" w:color="auto"/>
              <w:left w:val="single" w:sz="4" w:space="0" w:color="auto"/>
              <w:bottom w:val="single" w:sz="4" w:space="0" w:color="auto"/>
              <w:right w:val="single" w:sz="4" w:space="0" w:color="auto"/>
            </w:tcBorders>
            <w:vAlign w:val="center"/>
          </w:tcPr>
          <w:p w14:paraId="5E14935A"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3338" w:type="dxa"/>
            <w:vMerge/>
            <w:tcBorders>
              <w:top w:val="single" w:sz="4" w:space="0" w:color="auto"/>
              <w:left w:val="single" w:sz="4" w:space="0" w:color="auto"/>
              <w:bottom w:val="single" w:sz="4" w:space="0" w:color="auto"/>
              <w:right w:val="single" w:sz="4" w:space="0" w:color="auto"/>
            </w:tcBorders>
          </w:tcPr>
          <w:p w14:paraId="5665C853"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19C2EFD2" w14:textId="77777777" w:rsidR="0086147E" w:rsidRPr="005A451B" w:rsidRDefault="0086147E" w:rsidP="001C4B73">
            <w:pPr>
              <w:pStyle w:val="1"/>
              <w:tabs>
                <w:tab w:val="clear" w:pos="567"/>
                <w:tab w:val="left" w:pos="1392"/>
              </w:tabs>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wewnętrzne</w:t>
            </w:r>
          </w:p>
        </w:tc>
        <w:tc>
          <w:tcPr>
            <w:tcW w:w="2318" w:type="dxa"/>
            <w:tcBorders>
              <w:top w:val="single" w:sz="4" w:space="0" w:color="auto"/>
              <w:left w:val="single" w:sz="4" w:space="0" w:color="auto"/>
              <w:bottom w:val="single" w:sz="4" w:space="0" w:color="auto"/>
              <w:right w:val="single" w:sz="4" w:space="0" w:color="auto"/>
            </w:tcBorders>
            <w:vAlign w:val="center"/>
          </w:tcPr>
          <w:p w14:paraId="667712B2"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9-10</w:t>
            </w:r>
          </w:p>
        </w:tc>
        <w:tc>
          <w:tcPr>
            <w:tcW w:w="1522" w:type="dxa"/>
            <w:tcBorders>
              <w:top w:val="single" w:sz="4" w:space="0" w:color="auto"/>
              <w:left w:val="single" w:sz="4" w:space="0" w:color="auto"/>
              <w:bottom w:val="single" w:sz="4" w:space="0" w:color="auto"/>
              <w:right w:val="single" w:sz="4" w:space="0" w:color="auto"/>
            </w:tcBorders>
            <w:vAlign w:val="center"/>
          </w:tcPr>
          <w:p w14:paraId="0115147A"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0,8,1,5,3</w:t>
            </w:r>
          </w:p>
        </w:tc>
      </w:tr>
      <w:tr w:rsidR="0086147E" w:rsidRPr="005A451B" w14:paraId="1F986F4F" w14:textId="77777777" w:rsidTr="002E4CB0">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6660AB5D"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4</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14:paraId="259AFC5F" w14:textId="77777777" w:rsidR="0086147E" w:rsidRPr="005A451B" w:rsidRDefault="0086147E" w:rsidP="001C4B73">
            <w:pPr>
              <w:pStyle w:val="1"/>
              <w:tabs>
                <w:tab w:val="clear" w:pos="1920"/>
                <w:tab w:val="clear" w:pos="2835"/>
                <w:tab w:val="left" w:pos="2210"/>
                <w:tab w:val="left" w:pos="2810"/>
              </w:tabs>
              <w:ind w:left="-7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wykonywania narzutu tynków</w:t>
            </w:r>
          </w:p>
        </w:tc>
        <w:tc>
          <w:tcPr>
            <w:tcW w:w="1822" w:type="dxa"/>
            <w:tcBorders>
              <w:top w:val="single" w:sz="4" w:space="0" w:color="auto"/>
              <w:left w:val="single" w:sz="4" w:space="0" w:color="auto"/>
              <w:bottom w:val="single" w:sz="4" w:space="0" w:color="auto"/>
              <w:right w:val="single" w:sz="4" w:space="0" w:color="auto"/>
            </w:tcBorders>
            <w:vAlign w:val="center"/>
          </w:tcPr>
          <w:p w14:paraId="45D081C2" w14:textId="77777777" w:rsidR="0086147E" w:rsidRPr="005A451B" w:rsidRDefault="0086147E" w:rsidP="001C4B73">
            <w:pPr>
              <w:pStyle w:val="1"/>
              <w:tabs>
                <w:tab w:val="clear" w:pos="567"/>
                <w:tab w:val="left" w:pos="1512"/>
              </w:tabs>
              <w:ind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zewnętrznych</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14:paraId="6B0EC09F"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6-9</w:t>
            </w:r>
          </w:p>
        </w:tc>
        <w:tc>
          <w:tcPr>
            <w:tcW w:w="1522" w:type="dxa"/>
            <w:tcBorders>
              <w:top w:val="single" w:sz="4" w:space="0" w:color="auto"/>
              <w:left w:val="single" w:sz="4" w:space="0" w:color="auto"/>
              <w:bottom w:val="single" w:sz="4" w:space="0" w:color="auto"/>
              <w:right w:val="single" w:sz="4" w:space="0" w:color="auto"/>
            </w:tcBorders>
            <w:vAlign w:val="center"/>
          </w:tcPr>
          <w:p w14:paraId="3000891A"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1,5,3,5</w:t>
            </w:r>
          </w:p>
        </w:tc>
      </w:tr>
      <w:tr w:rsidR="0086147E" w:rsidRPr="005A451B" w14:paraId="7470F7FF" w14:textId="77777777" w:rsidTr="002E4CB0">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14:paraId="35F2DA67"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14:paraId="40B17DCE"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74342040" w14:textId="77777777" w:rsidR="0086147E" w:rsidRPr="005A451B" w:rsidRDefault="0086147E" w:rsidP="001C4B73">
            <w:pPr>
              <w:pStyle w:val="1"/>
              <w:tabs>
                <w:tab w:val="clear" w:pos="567"/>
                <w:tab w:val="left" w:pos="1512"/>
              </w:tabs>
              <w:ind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wewnętrznych</w:t>
            </w:r>
          </w:p>
        </w:tc>
        <w:tc>
          <w:tcPr>
            <w:tcW w:w="2318" w:type="dxa"/>
            <w:vMerge/>
            <w:tcBorders>
              <w:top w:val="single" w:sz="4" w:space="0" w:color="auto"/>
              <w:left w:val="single" w:sz="4" w:space="0" w:color="auto"/>
              <w:bottom w:val="single" w:sz="4" w:space="0" w:color="auto"/>
              <w:right w:val="single" w:sz="4" w:space="0" w:color="auto"/>
            </w:tcBorders>
            <w:vAlign w:val="center"/>
          </w:tcPr>
          <w:p w14:paraId="0EC61DFB"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14:paraId="6178DADB"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0,8,1,5,3,5</w:t>
            </w:r>
          </w:p>
        </w:tc>
      </w:tr>
      <w:tr w:rsidR="0086147E" w:rsidRPr="005A451B" w14:paraId="4120D568" w14:textId="77777777" w:rsidTr="002E4CB0">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2CE6D5D1"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5</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14:paraId="2EA58739" w14:textId="77777777" w:rsidR="0086147E" w:rsidRPr="005A451B" w:rsidRDefault="0086147E" w:rsidP="001C4B73">
            <w:pPr>
              <w:pStyle w:val="1"/>
              <w:tabs>
                <w:tab w:val="clear" w:pos="1920"/>
                <w:tab w:val="left" w:pos="3050"/>
              </w:tabs>
              <w:ind w:left="5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wykonania warstwy wierzchniej (gładzi) tynku zwykłego</w:t>
            </w:r>
          </w:p>
        </w:tc>
        <w:tc>
          <w:tcPr>
            <w:tcW w:w="1822" w:type="dxa"/>
            <w:tcBorders>
              <w:top w:val="single" w:sz="4" w:space="0" w:color="auto"/>
              <w:left w:val="single" w:sz="4" w:space="0" w:color="auto"/>
              <w:bottom w:val="single" w:sz="4" w:space="0" w:color="auto"/>
              <w:right w:val="single" w:sz="4" w:space="0" w:color="auto"/>
            </w:tcBorders>
            <w:vAlign w:val="center"/>
          </w:tcPr>
          <w:p w14:paraId="1F415673" w14:textId="77777777" w:rsidR="0086147E" w:rsidRPr="005A451B" w:rsidRDefault="0086147E" w:rsidP="001C4B73">
            <w:pPr>
              <w:pStyle w:val="1"/>
              <w:tabs>
                <w:tab w:val="clear" w:pos="567"/>
                <w:tab w:val="left" w:pos="1512"/>
                <w:tab w:val="left" w:pos="1632"/>
              </w:tabs>
              <w:ind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zewnętrznego</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14:paraId="289E2ADB"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56DEEC6C" w14:textId="77777777" w:rsidR="0086147E" w:rsidRPr="005A451B" w:rsidRDefault="0086147E" w:rsidP="001C4B73">
            <w:pPr>
              <w:pStyle w:val="1"/>
              <w:tabs>
                <w:tab w:val="left" w:pos="1332"/>
              </w:tabs>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1,5 ,3</w:t>
            </w:r>
          </w:p>
        </w:tc>
      </w:tr>
      <w:tr w:rsidR="0086147E" w:rsidRPr="005A451B" w14:paraId="5B3D2C8D" w14:textId="77777777" w:rsidTr="002E4CB0">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14:paraId="23A7DF62"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14:paraId="7A317BF4" w14:textId="77777777" w:rsidR="0086147E" w:rsidRPr="005A451B" w:rsidRDefault="0086147E" w:rsidP="001C4B73">
            <w:pPr>
              <w:pStyle w:val="1"/>
              <w:ind w:left="240" w:right="183"/>
              <w:rPr>
                <w:rFonts w:ascii="Times New Roman" w:hAnsi="Times New Roman" w:cs="Times New Roman"/>
                <w:spacing w:val="0"/>
                <w:sz w:val="20"/>
                <w:szCs w:val="20"/>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576D392C" w14:textId="77777777" w:rsidR="0086147E" w:rsidRPr="005A451B" w:rsidRDefault="0086147E" w:rsidP="001C4B73">
            <w:pPr>
              <w:pStyle w:val="1"/>
              <w:tabs>
                <w:tab w:val="clear" w:pos="567"/>
                <w:tab w:val="left" w:pos="1392"/>
              </w:tabs>
              <w:ind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wewnętrznego</w:t>
            </w:r>
          </w:p>
        </w:tc>
        <w:tc>
          <w:tcPr>
            <w:tcW w:w="2318" w:type="dxa"/>
            <w:vMerge/>
            <w:tcBorders>
              <w:top w:val="single" w:sz="4" w:space="0" w:color="auto"/>
              <w:left w:val="single" w:sz="4" w:space="0" w:color="auto"/>
              <w:bottom w:val="single" w:sz="4" w:space="0" w:color="auto"/>
              <w:right w:val="single" w:sz="4" w:space="0" w:color="auto"/>
            </w:tcBorders>
            <w:vAlign w:val="center"/>
          </w:tcPr>
          <w:p w14:paraId="14373ECE"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14:paraId="267114F1"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0,8, 1,5, 3</w:t>
            </w:r>
          </w:p>
        </w:tc>
      </w:tr>
      <w:tr w:rsidR="0086147E" w:rsidRPr="005A451B" w14:paraId="0F89A11C" w14:textId="77777777" w:rsidTr="002E4CB0">
        <w:trPr>
          <w:cantSplit/>
          <w:trHeight w:val="136"/>
        </w:trPr>
        <w:tc>
          <w:tcPr>
            <w:tcW w:w="600" w:type="dxa"/>
            <w:tcBorders>
              <w:top w:val="single" w:sz="4" w:space="0" w:color="auto"/>
              <w:left w:val="single" w:sz="4" w:space="0" w:color="auto"/>
              <w:bottom w:val="single" w:sz="4" w:space="0" w:color="auto"/>
              <w:right w:val="single" w:sz="4" w:space="0" w:color="auto"/>
            </w:tcBorders>
            <w:vAlign w:val="center"/>
          </w:tcPr>
          <w:p w14:paraId="54E3169B"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6</w:t>
            </w:r>
          </w:p>
        </w:tc>
        <w:tc>
          <w:tcPr>
            <w:tcW w:w="5160" w:type="dxa"/>
            <w:gridSpan w:val="2"/>
            <w:tcBorders>
              <w:top w:val="single" w:sz="4" w:space="0" w:color="auto"/>
              <w:left w:val="single" w:sz="4" w:space="0" w:color="auto"/>
              <w:bottom w:val="single" w:sz="4" w:space="0" w:color="auto"/>
              <w:right w:val="single" w:sz="4" w:space="0" w:color="auto"/>
            </w:tcBorders>
            <w:vAlign w:val="center"/>
          </w:tcPr>
          <w:p w14:paraId="26E71C0A" w14:textId="77777777" w:rsidR="0086147E" w:rsidRPr="005A451B" w:rsidRDefault="0086147E" w:rsidP="001C4B73">
            <w:pPr>
              <w:pStyle w:val="1"/>
              <w:ind w:left="240" w:right="183"/>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Do wykonania zalewki w zależności od zastosowania</w:t>
            </w:r>
          </w:p>
        </w:tc>
        <w:tc>
          <w:tcPr>
            <w:tcW w:w="2318" w:type="dxa"/>
            <w:tcBorders>
              <w:top w:val="single" w:sz="4" w:space="0" w:color="auto"/>
              <w:left w:val="single" w:sz="4" w:space="0" w:color="auto"/>
              <w:bottom w:val="single" w:sz="4" w:space="0" w:color="auto"/>
              <w:right w:val="single" w:sz="4" w:space="0" w:color="auto"/>
            </w:tcBorders>
            <w:vAlign w:val="center"/>
          </w:tcPr>
          <w:p w14:paraId="0B2B7C69"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1E507448" w14:textId="77777777" w:rsidR="0086147E" w:rsidRPr="005A451B" w:rsidRDefault="0086147E" w:rsidP="001C4B73">
            <w:pPr>
              <w:pStyle w:val="1"/>
              <w:ind w:left="240" w:right="183"/>
              <w:jc w:val="center"/>
              <w:rPr>
                <w:rFonts w:ascii="Times New Roman" w:hAnsi="Times New Roman" w:cs="Times New Roman"/>
                <w:spacing w:val="0"/>
                <w:sz w:val="20"/>
                <w:szCs w:val="20"/>
                <w:lang w:val="pl-PL"/>
              </w:rPr>
            </w:pPr>
            <w:r w:rsidRPr="005A451B">
              <w:rPr>
                <w:rFonts w:ascii="Times New Roman" w:hAnsi="Times New Roman" w:cs="Times New Roman"/>
                <w:spacing w:val="0"/>
                <w:sz w:val="20"/>
                <w:szCs w:val="20"/>
                <w:lang w:val="pl-PL"/>
              </w:rPr>
              <w:t>1,5, 3,5</w:t>
            </w:r>
          </w:p>
        </w:tc>
      </w:tr>
    </w:tbl>
    <w:p w14:paraId="2DF6766E" w14:textId="77777777" w:rsidR="0086147E" w:rsidRPr="005A451B" w:rsidRDefault="0086147E" w:rsidP="001C4B73">
      <w:pPr>
        <w:ind w:left="240" w:right="183"/>
        <w:rPr>
          <w:sz w:val="20"/>
        </w:rPr>
      </w:pPr>
    </w:p>
    <w:p w14:paraId="632A29D5" w14:textId="77777777" w:rsidR="0086147E" w:rsidRPr="005A451B" w:rsidRDefault="0086147E" w:rsidP="001C4B73">
      <w:pPr>
        <w:ind w:right="183"/>
        <w:jc w:val="left"/>
      </w:pPr>
      <w:r w:rsidRPr="005A451B">
        <w:t>Dozowanie dodatków uplastyczniających powinno być zgodne z wymogami normy państwowej lub instrukcji.</w:t>
      </w:r>
    </w:p>
    <w:p w14:paraId="6393C258" w14:textId="6AA2C7A1" w:rsidR="0086147E" w:rsidRPr="005A451B" w:rsidRDefault="0086147E" w:rsidP="00292E9B">
      <w:pPr>
        <w:spacing w:line="360" w:lineRule="auto"/>
        <w:ind w:right="181"/>
        <w:jc w:val="left"/>
      </w:pPr>
      <w:r w:rsidRPr="005A451B">
        <w:t>Przy mieszaniu należy najpierw mieszać składniki sypkie (piasek, cement, wapno suchogaszone) aż do uzyskania jednorodnej mieszaniny a następnie dodać wodę i w dalszym ciągu mieszać aż do uzyskania jednorodnej zaprawy. W przypadku stosowania dodatków sypkich należy je zmieszać na sucho z cementem przed zmieszaniem go z pozostałymi składnikami sypkimi. W przypadku stosowania do zapraw dodatków ciekłych (np. ciasta wapiennego) należy je rozprowadzić w wodzie przed dodaniem do składników suchych.</w:t>
      </w:r>
    </w:p>
    <w:p w14:paraId="37302FFC" w14:textId="01D16673" w:rsidR="0086147E" w:rsidRPr="005A451B" w:rsidRDefault="0086147E" w:rsidP="002B01DC">
      <w:pPr>
        <w:pStyle w:val="Nagwek3"/>
        <w:numPr>
          <w:ilvl w:val="1"/>
          <w:numId w:val="47"/>
        </w:numPr>
        <w:ind w:right="183"/>
      </w:pPr>
      <w:r w:rsidRPr="005A451B">
        <w:t>Zaprawy gotowe</w:t>
      </w:r>
    </w:p>
    <w:p w14:paraId="4EADB33C" w14:textId="1E0A9F69" w:rsidR="0086147E" w:rsidRPr="005A451B" w:rsidRDefault="0086147E" w:rsidP="001C4B73">
      <w:pPr>
        <w:ind w:right="183"/>
        <w:jc w:val="left"/>
      </w:pPr>
      <w:r w:rsidRPr="005A451B">
        <w:t>Stosując zaprawy gotowe należy ściśle przestrzegać technologii opracowanej przez producenta. Przede zastosowaniem wyprawy sprawdzić certyfikaty dopuszczenia produktu do stosowania w budownictwie oraz termin użycia produktu.</w:t>
      </w:r>
    </w:p>
    <w:p w14:paraId="4EA50A61" w14:textId="5149947E" w:rsidR="0086147E" w:rsidRPr="005A451B" w:rsidRDefault="0086147E" w:rsidP="002B01DC">
      <w:pPr>
        <w:pStyle w:val="Nagwek2"/>
        <w:numPr>
          <w:ilvl w:val="0"/>
          <w:numId w:val="47"/>
        </w:numPr>
        <w:ind w:left="851" w:right="181" w:hanging="284"/>
        <w:jc w:val="left"/>
      </w:pPr>
      <w:bookmarkStart w:id="328" w:name="_Toc83086462"/>
      <w:bookmarkStart w:id="329" w:name="_Toc93667004"/>
      <w:r w:rsidRPr="005A451B">
        <w:t>SPRZĘT</w:t>
      </w:r>
      <w:bookmarkEnd w:id="328"/>
      <w:bookmarkEnd w:id="329"/>
    </w:p>
    <w:p w14:paraId="2C8BF904" w14:textId="77777777" w:rsidR="0086147E" w:rsidRPr="005A451B" w:rsidRDefault="0086147E" w:rsidP="001C4B73">
      <w:pPr>
        <w:ind w:right="183"/>
        <w:jc w:val="left"/>
      </w:pPr>
      <w:r w:rsidRPr="005A451B">
        <w:t>W zależności od stosowanego materiału oraz wykonywanych robót zgodnie z w/w pozycjami w poszczególnych specyfikacjach oraz zgodnie z zaleceniami producentów poszczególnych materiałów.</w:t>
      </w:r>
    </w:p>
    <w:p w14:paraId="10DCD6C3" w14:textId="774C9DAB" w:rsidR="0086147E" w:rsidRPr="005A451B" w:rsidRDefault="0086147E" w:rsidP="002B01DC">
      <w:pPr>
        <w:pStyle w:val="Nagwek2"/>
        <w:numPr>
          <w:ilvl w:val="0"/>
          <w:numId w:val="47"/>
        </w:numPr>
        <w:ind w:left="851" w:right="183" w:hanging="284"/>
        <w:jc w:val="left"/>
      </w:pPr>
      <w:bookmarkStart w:id="330" w:name="_Toc83086463"/>
      <w:bookmarkStart w:id="331" w:name="_Toc93667005"/>
      <w:r w:rsidRPr="005A451B">
        <w:t>TRANSPORT</w:t>
      </w:r>
      <w:bookmarkEnd w:id="330"/>
      <w:bookmarkEnd w:id="331"/>
    </w:p>
    <w:p w14:paraId="0327B52F" w14:textId="77777777" w:rsidR="0086147E" w:rsidRPr="005A451B" w:rsidRDefault="0086147E" w:rsidP="001C4B73">
      <w:pPr>
        <w:ind w:right="183"/>
        <w:jc w:val="left"/>
      </w:pPr>
      <w:r w:rsidRPr="005A451B">
        <w:t>Załadunek, transport, rozładunek i składowanie materiałów pokrycia powinny odbywać się tak aby zachować ich dobry stan techniczny oraz wymagania stawiane poszczególnym materiałom  przez producentów.</w:t>
      </w:r>
    </w:p>
    <w:p w14:paraId="255E8459" w14:textId="6B0ED852" w:rsidR="0086147E" w:rsidRPr="005A451B" w:rsidRDefault="0086147E" w:rsidP="002B01DC">
      <w:pPr>
        <w:pStyle w:val="Nagwek2"/>
        <w:numPr>
          <w:ilvl w:val="0"/>
          <w:numId w:val="47"/>
        </w:numPr>
        <w:ind w:left="993" w:right="183"/>
        <w:jc w:val="left"/>
      </w:pPr>
      <w:bookmarkStart w:id="332" w:name="_Toc83086464"/>
      <w:bookmarkStart w:id="333" w:name="_Toc93667006"/>
      <w:r w:rsidRPr="005A451B">
        <w:t>WYKONANIE ROBÓT</w:t>
      </w:r>
      <w:bookmarkEnd w:id="332"/>
      <w:bookmarkEnd w:id="333"/>
    </w:p>
    <w:p w14:paraId="36080D9F" w14:textId="1D14765B" w:rsidR="0086147E" w:rsidRPr="005A451B" w:rsidRDefault="0086147E" w:rsidP="002B01DC">
      <w:pPr>
        <w:pStyle w:val="Nagwek3"/>
        <w:numPr>
          <w:ilvl w:val="1"/>
          <w:numId w:val="47"/>
        </w:numPr>
        <w:ind w:right="183"/>
      </w:pPr>
      <w:r w:rsidRPr="005A451B">
        <w:t>Ogólne warunki wykonania tynków</w:t>
      </w:r>
    </w:p>
    <w:p w14:paraId="6DFF5B95" w14:textId="77777777" w:rsidR="0086147E" w:rsidRPr="005A451B" w:rsidRDefault="0086147E" w:rsidP="00C14CFE">
      <w:r w:rsidRPr="005A451B">
        <w:t>Przed przystąpieniem do wykonywania robót tynkarskich powinny być zakończone wszystkie roboty stanu zerowego, roboty instalacyjne podtynkowe, zamurowania przebicia i bruzdy osadzone ościeżnice okienne i drzwiowe.</w:t>
      </w:r>
    </w:p>
    <w:p w14:paraId="786966A0" w14:textId="77777777" w:rsidR="0086147E" w:rsidRPr="005A451B" w:rsidRDefault="0086147E" w:rsidP="00C14CFE">
      <w:r w:rsidRPr="005A451B">
        <w:t>Zaleca się przystąpienie do wykonania tynków po k okresie osiadania murów lub skurczu murów lub skurczu ścian betonowych tj. po upływie 4-6 miesięcy po zakończeniu stanu surowego.</w:t>
      </w:r>
    </w:p>
    <w:p w14:paraId="7E92FFEF" w14:textId="60224B14" w:rsidR="0086147E" w:rsidRPr="005A451B" w:rsidRDefault="0086147E" w:rsidP="00C14CFE">
      <w:r w:rsidRPr="005A451B">
        <w:t>Tynki należy wykonywać w temperaturze nie niższej niż +</w:t>
      </w:r>
      <w:smartTag w:uri="urn:schemas-microsoft-com:office:smarttags" w:element="metricconverter">
        <w:smartTagPr>
          <w:attr w:name="ProductID" w:val="50C"/>
        </w:smartTagPr>
        <w:r w:rsidRPr="005A451B">
          <w:t>5</w:t>
        </w:r>
        <w:r w:rsidRPr="005A451B">
          <w:rPr>
            <w:vertAlign w:val="superscript"/>
          </w:rPr>
          <w:t>0</w:t>
        </w:r>
        <w:r w:rsidRPr="005A451B">
          <w:t>C</w:t>
        </w:r>
      </w:smartTag>
      <w:r w:rsidRPr="005A451B">
        <w:t xml:space="preserve"> i pod warunkiem, że w ciągu doby nie nastąpi spadek poniżej </w:t>
      </w:r>
      <w:smartTag w:uri="urn:schemas-microsoft-com:office:smarttags" w:element="metricconverter">
        <w:r w:rsidRPr="005A451B">
          <w:t>0</w:t>
        </w:r>
        <w:r w:rsidRPr="005A451B">
          <w:rPr>
            <w:vertAlign w:val="superscript"/>
          </w:rPr>
          <w:t>0</w:t>
        </w:r>
        <w:r w:rsidRPr="005A451B">
          <w:t>C</w:t>
        </w:r>
      </w:smartTag>
      <w:r w:rsidRPr="005A451B">
        <w:t xml:space="preserve">. W niższych temperaturach można wykonywać tynki pod warunkiem zastosowania odpowiednich środków zabezpieczają zgodnie z „Wytycznymi wykonywania robót budowlano montażowych w okresie obniżonych </w:t>
      </w:r>
      <w:r w:rsidRPr="005A451B">
        <w:lastRenderedPageBreak/>
        <w:t>temperatur” opracowanymi przez ITB.</w:t>
      </w:r>
    </w:p>
    <w:p w14:paraId="68715EBF" w14:textId="0B4ED5BE" w:rsidR="0086147E" w:rsidRPr="005A451B" w:rsidRDefault="0086147E" w:rsidP="00C14CFE">
      <w:r w:rsidRPr="005A451B">
        <w:t>Zaleca się chronić świeżo wykonane tynki zewnętrzne w ciągu pierwszych dwóch dni przed nasłonecznieniem dłuższym niż dwie godziny dziennie. Należy osłaniać je matami, daszkami lub w inny odpowiedni sposób</w:t>
      </w:r>
      <w:r w:rsidR="00C14CFE">
        <w:t>.</w:t>
      </w:r>
    </w:p>
    <w:p w14:paraId="604CA704" w14:textId="77777777" w:rsidR="0086147E" w:rsidRPr="005A451B" w:rsidRDefault="0086147E" w:rsidP="00C14CFE">
      <w:r w:rsidRPr="005A451B">
        <w:t>W okresie wysokich temperatur świeżo wykonane tynki cementowe i cementowo-wapienne powinny być w czasie wiązania i twardnienia, tj. w ciągu jednego tygodnia, zwilżane wodą.</w:t>
      </w:r>
    </w:p>
    <w:p w14:paraId="77B0384A" w14:textId="5ADE623E" w:rsidR="0086147E" w:rsidRPr="005A451B" w:rsidRDefault="0086147E" w:rsidP="002B01DC">
      <w:pPr>
        <w:pStyle w:val="Nagwek3"/>
        <w:numPr>
          <w:ilvl w:val="1"/>
          <w:numId w:val="47"/>
        </w:numPr>
        <w:ind w:right="183"/>
      </w:pPr>
      <w:r w:rsidRPr="005A451B">
        <w:t>Przygotowanie podłoży</w:t>
      </w:r>
    </w:p>
    <w:p w14:paraId="3E6C680B" w14:textId="77777777" w:rsidR="0086147E" w:rsidRPr="005A451B" w:rsidRDefault="0086147E" w:rsidP="00C14CFE">
      <w:r w:rsidRPr="005A451B">
        <w:t>W murze ceglanym spoiny powinny być nie zapełnione  zaprawą na głębokość 10-</w:t>
      </w:r>
      <w:smartTag w:uri="urn:schemas-microsoft-com:office:smarttags" w:element="metricconverter">
        <w:smartTagPr>
          <w:attr w:name="ProductID" w:val="15 mm"/>
        </w:smartTagPr>
        <w:r w:rsidRPr="005A451B">
          <w:t>15 mm</w:t>
        </w:r>
      </w:smartTag>
      <w:r w:rsidRPr="005A451B">
        <w:t xml:space="preserve"> od lica muru. Jeżeli mur jest wykonany na spoinę pełną, należy ją wyskrobać na głębokość jak wyżej lub zastosować specjalne środki zapewniające należytą przyczepność tynku do podłoża.</w:t>
      </w:r>
    </w:p>
    <w:p w14:paraId="388D014C" w14:textId="15EE2BBA" w:rsidR="0086147E" w:rsidRPr="00C14CFE" w:rsidRDefault="0086147E" w:rsidP="00C14CFE">
      <w:r w:rsidRPr="005A451B">
        <w:t>Bezpośrednio przed tynkowanie podłoże należy oczyścić z kurzu szczotkami oraz usunąć plamy z rdzy i substancji tłustych. Plamy z substancji tłustych można usunąć przez zmycie 10-procentowym roztworem szarego mydła lub przez wypalanie lampą benzynową. Nadmiernie suchą powierzchnię należy zwilżyć wodą.</w:t>
      </w:r>
    </w:p>
    <w:p w14:paraId="0A74679A" w14:textId="77777777" w:rsidR="00C14CFE" w:rsidRPr="00C14CFE" w:rsidRDefault="0086147E" w:rsidP="002B01DC">
      <w:pPr>
        <w:pStyle w:val="Akapitzlist"/>
        <w:numPr>
          <w:ilvl w:val="1"/>
          <w:numId w:val="47"/>
        </w:numPr>
        <w:spacing w:line="360" w:lineRule="auto"/>
        <w:ind w:right="181"/>
        <w:jc w:val="left"/>
        <w:rPr>
          <w:rStyle w:val="Nagwek3Znak"/>
          <w:b w:val="0"/>
          <w:bCs w:val="0"/>
          <w:sz w:val="20"/>
          <w:szCs w:val="22"/>
        </w:rPr>
      </w:pPr>
      <w:r w:rsidRPr="00C14CFE">
        <w:rPr>
          <w:rStyle w:val="Nagwek3Znak"/>
        </w:rPr>
        <w:t>Przygotowanie</w:t>
      </w:r>
      <w:r w:rsidR="00C14CFE" w:rsidRPr="00C14CFE">
        <w:rPr>
          <w:rStyle w:val="Nagwek3Znak"/>
        </w:rPr>
        <w:t xml:space="preserve"> </w:t>
      </w:r>
      <w:r w:rsidRPr="00C14CFE">
        <w:rPr>
          <w:rStyle w:val="Nagwek3Znak"/>
        </w:rPr>
        <w:t>zaprawy</w:t>
      </w:r>
      <w:r w:rsidR="00C14CFE" w:rsidRPr="00C14CFE">
        <w:rPr>
          <w:rStyle w:val="Nagwek3Znak"/>
        </w:rPr>
        <w:t xml:space="preserve"> </w:t>
      </w:r>
      <w:r w:rsidRPr="00C14CFE">
        <w:rPr>
          <w:rStyle w:val="Nagwek3Znak"/>
        </w:rPr>
        <w:t>tynkarskiej</w:t>
      </w:r>
    </w:p>
    <w:p w14:paraId="33E175C8" w14:textId="50CE03CB" w:rsidR="0086147E" w:rsidRPr="00C14CFE" w:rsidRDefault="0086147E" w:rsidP="00C14CFE">
      <w:pPr>
        <w:rPr>
          <w:sz w:val="20"/>
        </w:rPr>
      </w:pPr>
      <w:r w:rsidRPr="005A451B">
        <w:t>Suchą zaprawę tynkarską należy wsypać do czystej wody. Najlepiej jest jeśli będziemy wsypywać ją ręką, lekko rozsypując po powierzchni wody. Taki sposób wsypywania daje już 50 proc. sukcesu, ponieważ mamy pewność, że niepożądane grudki nie będą utrudniać pracy a przede wszystkim mieć wpływu na estetykę wykończonej powierzchni. Następnie zaprawę mieszamy ręcznie lub wolnoobrotowym mieszadłem elektrycznym, do uzyskania plastycznej</w:t>
      </w:r>
      <w:r w:rsidR="00C14CFE">
        <w:t xml:space="preserve"> </w:t>
      </w:r>
      <w:r w:rsidRPr="005A451B">
        <w:t>konsystencji.</w:t>
      </w:r>
    </w:p>
    <w:p w14:paraId="6B705597" w14:textId="60AB37B3" w:rsidR="0086147E" w:rsidRPr="005A451B" w:rsidRDefault="0086147E" w:rsidP="002B01DC">
      <w:pPr>
        <w:pStyle w:val="Nagwek3"/>
        <w:numPr>
          <w:ilvl w:val="1"/>
          <w:numId w:val="47"/>
        </w:numPr>
        <w:ind w:right="183"/>
      </w:pPr>
      <w:r w:rsidRPr="005A451B">
        <w:t>Nakładanie zaprawy</w:t>
      </w:r>
    </w:p>
    <w:p w14:paraId="18A25DB0" w14:textId="230AE6FF" w:rsidR="00C14CFE" w:rsidRDefault="0086147E" w:rsidP="00C14CFE">
      <w:pPr>
        <w:rPr>
          <w:sz w:val="20"/>
        </w:rPr>
      </w:pPr>
      <w:r w:rsidRPr="005A451B">
        <w:t xml:space="preserve">Przygotowaną zaprawę od razu nakładamy jednowarstwowo z pacy na ścianę. Średnia grubość tynku powinna wynosić ok. </w:t>
      </w:r>
      <w:smartTag w:uri="urn:schemas-microsoft-com:office:smarttags" w:element="metricconverter">
        <w:smartTagPr>
          <w:attr w:name="ProductID" w:val="10 mm"/>
        </w:smartTagPr>
        <w:r w:rsidRPr="005A451B">
          <w:t>10 mm</w:t>
        </w:r>
      </w:smartTag>
      <w:r w:rsidRPr="005A451B">
        <w:t>. Za każdym razem należy przygotować tylko tyle</w:t>
      </w:r>
      <w:r w:rsidR="00C14CFE">
        <w:t xml:space="preserve"> </w:t>
      </w:r>
      <w:r w:rsidRPr="005A451B">
        <w:t>zaprawy,</w:t>
      </w:r>
      <w:r w:rsidR="00C14CFE">
        <w:t xml:space="preserve"> </w:t>
      </w:r>
      <w:r w:rsidRPr="005A451B">
        <w:t>ile</w:t>
      </w:r>
      <w:r w:rsidR="00C14CFE">
        <w:t xml:space="preserve"> </w:t>
      </w:r>
      <w:r w:rsidRPr="005A451B">
        <w:t>można</w:t>
      </w:r>
      <w:r w:rsidR="00C14CFE">
        <w:t xml:space="preserve"> </w:t>
      </w:r>
      <w:r w:rsidRPr="005A451B">
        <w:t>wykorzystać</w:t>
      </w:r>
      <w:r w:rsidR="00C14CFE">
        <w:t xml:space="preserve"> </w:t>
      </w:r>
      <w:r w:rsidRPr="005A451B">
        <w:t>bez</w:t>
      </w:r>
      <w:r w:rsidR="00C14CFE">
        <w:t xml:space="preserve"> </w:t>
      </w:r>
      <w:r w:rsidRPr="005A451B">
        <w:t>przerwy</w:t>
      </w:r>
      <w:r w:rsidR="00C14CFE">
        <w:t xml:space="preserve"> </w:t>
      </w:r>
      <w:r w:rsidRPr="005A451B">
        <w:t>w</w:t>
      </w:r>
      <w:r w:rsidR="00C14CFE">
        <w:t xml:space="preserve"> </w:t>
      </w:r>
      <w:r w:rsidRPr="005A451B">
        <w:t>pracy.</w:t>
      </w:r>
    </w:p>
    <w:p w14:paraId="3C8EC931" w14:textId="56149596" w:rsidR="00C14CFE" w:rsidRPr="00C14CFE" w:rsidRDefault="0086147E" w:rsidP="002B01DC">
      <w:pPr>
        <w:pStyle w:val="Akapitzlist"/>
        <w:numPr>
          <w:ilvl w:val="1"/>
          <w:numId w:val="47"/>
        </w:numPr>
        <w:spacing w:line="360" w:lineRule="auto"/>
        <w:ind w:right="181"/>
        <w:rPr>
          <w:sz w:val="20"/>
        </w:rPr>
      </w:pPr>
      <w:r w:rsidRPr="005A451B">
        <w:rPr>
          <w:rStyle w:val="Nagwek3Znak"/>
        </w:rPr>
        <w:t>Wykończenie</w:t>
      </w:r>
      <w:r w:rsidR="00C14CFE">
        <w:rPr>
          <w:rStyle w:val="Nagwek3Znak"/>
        </w:rPr>
        <w:t xml:space="preserve"> </w:t>
      </w:r>
      <w:r w:rsidRPr="005A451B">
        <w:rPr>
          <w:rStyle w:val="Nagwek3Znak"/>
        </w:rPr>
        <w:t>powierzchni</w:t>
      </w:r>
    </w:p>
    <w:p w14:paraId="751F73AD" w14:textId="759673EA" w:rsidR="0086147E" w:rsidRPr="005A451B" w:rsidRDefault="0086147E" w:rsidP="00C14CFE">
      <w:pPr>
        <w:rPr>
          <w:sz w:val="20"/>
        </w:rPr>
      </w:pPr>
      <w:r w:rsidRPr="005A451B">
        <w:t>Po tym zabiegu otrzymujemy idealnie wygładzoną ścianę przygotowaną pod dalsze prace wykończeniowe. Nie wskazane jest nanoszenie kilku warstw tynku. Tynk, który ma stanowić podłoże pod glazurę nie może być wygładzany lecz jego powierzchnia powinna mieć, po wygładzeniu łatą, szorstką strukturę.</w:t>
      </w:r>
    </w:p>
    <w:p w14:paraId="01273FC0" w14:textId="04B1627E" w:rsidR="0086147E" w:rsidRPr="005A451B" w:rsidRDefault="0086147E" w:rsidP="002B01DC">
      <w:pPr>
        <w:pStyle w:val="Nagwek2"/>
        <w:numPr>
          <w:ilvl w:val="0"/>
          <w:numId w:val="47"/>
        </w:numPr>
        <w:ind w:left="851" w:right="183" w:hanging="284"/>
        <w:jc w:val="left"/>
      </w:pPr>
      <w:bookmarkStart w:id="334" w:name="_Toc83086465"/>
      <w:bookmarkStart w:id="335" w:name="_Toc93667007"/>
      <w:r w:rsidRPr="005A451B">
        <w:t>ODBIORY ROBÓT TYNKARSKICH</w:t>
      </w:r>
      <w:bookmarkEnd w:id="334"/>
      <w:bookmarkEnd w:id="335"/>
    </w:p>
    <w:p w14:paraId="59C550AF" w14:textId="30A7BA42" w:rsidR="0086147E" w:rsidRPr="005A451B" w:rsidRDefault="0086147E" w:rsidP="002B01DC">
      <w:pPr>
        <w:pStyle w:val="Nagwek3"/>
        <w:numPr>
          <w:ilvl w:val="1"/>
          <w:numId w:val="47"/>
        </w:numPr>
        <w:ind w:right="183"/>
      </w:pPr>
      <w:r w:rsidRPr="005A451B">
        <w:t>Odbiór podłoża</w:t>
      </w:r>
    </w:p>
    <w:p w14:paraId="01B542AA" w14:textId="6B1E6208" w:rsidR="0086147E" w:rsidRPr="005A451B" w:rsidRDefault="0086147E" w:rsidP="001C4B73">
      <w:pPr>
        <w:ind w:right="183"/>
        <w:jc w:val="left"/>
      </w:pPr>
      <w:r w:rsidRPr="005A451B">
        <w:t>Odbiór podłoża należy przeprowadzić bezpośrednio przed przystąpieniem do robót tynkarskich. Podłoże powinno być przygotowanie zgodnie z p. 5,2. Jeżeli odbiór podłoża odbywa się w dłuższym czasie od jego wykonania, należy podłoże przed odbiorem oczyścić i zmyć woda.</w:t>
      </w:r>
    </w:p>
    <w:p w14:paraId="21CB20B8" w14:textId="46F97586" w:rsidR="0086147E" w:rsidRPr="005A451B" w:rsidRDefault="0086147E" w:rsidP="002B01DC">
      <w:pPr>
        <w:pStyle w:val="Nagwek3"/>
        <w:numPr>
          <w:ilvl w:val="1"/>
          <w:numId w:val="47"/>
        </w:numPr>
        <w:ind w:right="183"/>
      </w:pPr>
      <w:r w:rsidRPr="005A451B">
        <w:t>Odbiór tynków wykonywanych ręcznie i mechanicznie</w:t>
      </w:r>
    </w:p>
    <w:p w14:paraId="08B2E5BA" w14:textId="09E1AC72" w:rsidR="0086147E" w:rsidRPr="005A451B" w:rsidRDefault="0086147E" w:rsidP="00582E59">
      <w:pPr>
        <w:jc w:val="left"/>
      </w:pPr>
      <w:r w:rsidRPr="005A451B">
        <w:t>Ukształtowanie powierzchni, krawędzie przecięcia powierzchni oraz kąty dwusieczne powinny być zgodne z dokumentacja techniczną</w:t>
      </w:r>
      <w:r w:rsidR="00582E59">
        <w:t>.</w:t>
      </w:r>
    </w:p>
    <w:p w14:paraId="5223C17F" w14:textId="77777777" w:rsidR="0086147E" w:rsidRPr="005A451B" w:rsidRDefault="0086147E" w:rsidP="00582E59">
      <w:pPr>
        <w:jc w:val="left"/>
      </w:pPr>
      <w:r w:rsidRPr="005A451B">
        <w:t>Dopuszczalne odchyłki powierzchni i krawędzi oraz przecinających się płaszczyzn tynków zwykłych wewnętrznych podano w tablicy 1.</w:t>
      </w:r>
    </w:p>
    <w:p w14:paraId="17CAC8F1" w14:textId="0A31E0C4" w:rsidR="0086147E" w:rsidRPr="00582E59" w:rsidRDefault="0086147E" w:rsidP="00582E59">
      <w:pPr>
        <w:ind w:left="0" w:right="183" w:firstLine="0"/>
        <w:jc w:val="left"/>
      </w:pPr>
      <w:r w:rsidRPr="005A451B">
        <w:rPr>
          <w:b/>
        </w:rPr>
        <w:t>Tablica 1</w:t>
      </w:r>
      <w:r w:rsidRPr="005A451B">
        <w:rPr>
          <w:b/>
          <w:i/>
        </w:rPr>
        <w:t xml:space="preserve">. </w:t>
      </w:r>
      <w:r w:rsidRPr="005A451B">
        <w:t>Dopuszczalne odchyłki dla tynków zwykłych wewnętrznych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9"/>
        <w:gridCol w:w="1975"/>
        <w:gridCol w:w="2210"/>
        <w:gridCol w:w="2054"/>
        <w:gridCol w:w="1614"/>
      </w:tblGrid>
      <w:tr w:rsidR="0086147E" w:rsidRPr="005A451B" w14:paraId="23C8AAD9" w14:textId="77777777" w:rsidTr="002E4CB0">
        <w:trPr>
          <w:cantSplit/>
          <w:trHeight w:val="345"/>
        </w:trPr>
        <w:tc>
          <w:tcPr>
            <w:tcW w:w="1289" w:type="dxa"/>
            <w:vMerge w:val="restart"/>
            <w:tcBorders>
              <w:top w:val="single" w:sz="4" w:space="0" w:color="auto"/>
              <w:left w:val="single" w:sz="4" w:space="0" w:color="auto"/>
              <w:bottom w:val="single" w:sz="4" w:space="0" w:color="auto"/>
              <w:right w:val="single" w:sz="4" w:space="0" w:color="auto"/>
            </w:tcBorders>
            <w:vAlign w:val="center"/>
          </w:tcPr>
          <w:p w14:paraId="598B95F3" w14:textId="12867462" w:rsidR="0086147E" w:rsidRPr="005A451B" w:rsidRDefault="0086147E" w:rsidP="001C4B73">
            <w:pPr>
              <w:pStyle w:val="1"/>
              <w:ind w:left="240"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Kategoria tynku</w:t>
            </w:r>
          </w:p>
        </w:tc>
        <w:tc>
          <w:tcPr>
            <w:tcW w:w="1975" w:type="dxa"/>
            <w:vMerge w:val="restart"/>
            <w:tcBorders>
              <w:top w:val="single" w:sz="4" w:space="0" w:color="auto"/>
              <w:left w:val="single" w:sz="4" w:space="0" w:color="auto"/>
              <w:bottom w:val="single" w:sz="4" w:space="0" w:color="auto"/>
              <w:right w:val="single" w:sz="4" w:space="0" w:color="auto"/>
            </w:tcBorders>
            <w:vAlign w:val="center"/>
          </w:tcPr>
          <w:p w14:paraId="5B04614B" w14:textId="77777777" w:rsidR="0086147E" w:rsidRPr="005A451B" w:rsidRDefault="0086147E" w:rsidP="00582E59">
            <w:pPr>
              <w:pStyle w:val="1"/>
              <w:ind w:left="-39"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Odchylenie powierzchni tynku </w:t>
            </w:r>
            <w:r w:rsidRPr="005A451B">
              <w:rPr>
                <w:rFonts w:ascii="Times New Roman" w:hAnsi="Times New Roman" w:cs="Times New Roman"/>
                <w:spacing w:val="0"/>
                <w:sz w:val="20"/>
                <w:szCs w:val="22"/>
                <w:lang w:val="pl-PL"/>
              </w:rPr>
              <w:lastRenderedPageBreak/>
              <w:t>od płaszczyzny i odchylenie krawędzi do linii prostej</w:t>
            </w:r>
          </w:p>
        </w:tc>
        <w:tc>
          <w:tcPr>
            <w:tcW w:w="4264" w:type="dxa"/>
            <w:gridSpan w:val="2"/>
            <w:tcBorders>
              <w:top w:val="single" w:sz="4" w:space="0" w:color="auto"/>
              <w:left w:val="single" w:sz="4" w:space="0" w:color="auto"/>
              <w:bottom w:val="single" w:sz="4" w:space="0" w:color="auto"/>
              <w:right w:val="single" w:sz="4" w:space="0" w:color="auto"/>
            </w:tcBorders>
            <w:vAlign w:val="center"/>
          </w:tcPr>
          <w:p w14:paraId="5215682A" w14:textId="77777777" w:rsidR="0086147E" w:rsidRPr="005A451B" w:rsidRDefault="0086147E" w:rsidP="00582E59">
            <w:pPr>
              <w:pStyle w:val="1"/>
              <w:ind w:left="240"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lastRenderedPageBreak/>
              <w:t>Odchylenie powierzchni i krawędzi od kierunku</w:t>
            </w:r>
          </w:p>
        </w:tc>
        <w:tc>
          <w:tcPr>
            <w:tcW w:w="1614" w:type="dxa"/>
            <w:vMerge w:val="restart"/>
            <w:tcBorders>
              <w:top w:val="single" w:sz="4" w:space="0" w:color="auto"/>
              <w:left w:val="single" w:sz="4" w:space="0" w:color="auto"/>
              <w:bottom w:val="single" w:sz="4" w:space="0" w:color="auto"/>
              <w:right w:val="single" w:sz="4" w:space="0" w:color="auto"/>
            </w:tcBorders>
            <w:vAlign w:val="center"/>
          </w:tcPr>
          <w:p w14:paraId="1A49FF02"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Odchylenia przecinających </w:t>
            </w:r>
            <w:r w:rsidRPr="005A451B">
              <w:rPr>
                <w:rFonts w:ascii="Times New Roman" w:hAnsi="Times New Roman" w:cs="Times New Roman"/>
                <w:spacing w:val="0"/>
                <w:sz w:val="20"/>
                <w:szCs w:val="22"/>
                <w:lang w:val="pl-PL"/>
              </w:rPr>
              <w:lastRenderedPageBreak/>
              <w:t>się płaszczyzn od kata przewidzianego w dokumentacji</w:t>
            </w:r>
          </w:p>
        </w:tc>
      </w:tr>
      <w:tr w:rsidR="0086147E" w:rsidRPr="005A451B" w14:paraId="734DC813" w14:textId="77777777" w:rsidTr="002E4CB0">
        <w:trPr>
          <w:cantSplit/>
          <w:trHeight w:val="345"/>
        </w:trPr>
        <w:tc>
          <w:tcPr>
            <w:tcW w:w="1289" w:type="dxa"/>
            <w:vMerge/>
            <w:tcBorders>
              <w:top w:val="single" w:sz="4" w:space="0" w:color="auto"/>
              <w:left w:val="single" w:sz="4" w:space="0" w:color="auto"/>
              <w:bottom w:val="single" w:sz="4" w:space="0" w:color="auto"/>
              <w:right w:val="single" w:sz="4" w:space="0" w:color="auto"/>
            </w:tcBorders>
            <w:vAlign w:val="center"/>
          </w:tcPr>
          <w:p w14:paraId="644F065F" w14:textId="77777777" w:rsidR="0086147E" w:rsidRPr="005A451B" w:rsidRDefault="0086147E" w:rsidP="001C4B73">
            <w:pPr>
              <w:pStyle w:val="1"/>
              <w:ind w:left="240" w:right="183"/>
              <w:rPr>
                <w:rFonts w:ascii="Times New Roman" w:hAnsi="Times New Roman" w:cs="Times New Roman"/>
                <w:spacing w:val="0"/>
                <w:sz w:val="20"/>
                <w:lang w:val="pl-PL"/>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46B4458D" w14:textId="77777777" w:rsidR="0086147E" w:rsidRPr="005A451B" w:rsidRDefault="0086147E" w:rsidP="001C4B73">
            <w:pPr>
              <w:pStyle w:val="1"/>
              <w:ind w:left="240" w:right="183"/>
              <w:rPr>
                <w:rFonts w:ascii="Times New Roman" w:hAnsi="Times New Roman" w:cs="Times New Roman"/>
                <w:spacing w:val="0"/>
                <w:sz w:val="20"/>
                <w:lang w:val="pl-PL"/>
              </w:rPr>
            </w:pPr>
          </w:p>
        </w:tc>
        <w:tc>
          <w:tcPr>
            <w:tcW w:w="2210" w:type="dxa"/>
            <w:tcBorders>
              <w:top w:val="single" w:sz="4" w:space="0" w:color="auto"/>
              <w:left w:val="single" w:sz="4" w:space="0" w:color="auto"/>
              <w:bottom w:val="single" w:sz="4" w:space="0" w:color="auto"/>
              <w:right w:val="single" w:sz="4" w:space="0" w:color="auto"/>
            </w:tcBorders>
            <w:vAlign w:val="center"/>
          </w:tcPr>
          <w:p w14:paraId="0CDD004D" w14:textId="77777777" w:rsidR="0086147E" w:rsidRPr="005A451B" w:rsidRDefault="0086147E" w:rsidP="001C4B73">
            <w:pPr>
              <w:pStyle w:val="1"/>
              <w:ind w:left="240"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Pionowego</w:t>
            </w:r>
          </w:p>
        </w:tc>
        <w:tc>
          <w:tcPr>
            <w:tcW w:w="2054" w:type="dxa"/>
            <w:tcBorders>
              <w:top w:val="single" w:sz="4" w:space="0" w:color="auto"/>
              <w:left w:val="single" w:sz="4" w:space="0" w:color="auto"/>
              <w:bottom w:val="single" w:sz="4" w:space="0" w:color="auto"/>
              <w:right w:val="single" w:sz="4" w:space="0" w:color="auto"/>
            </w:tcBorders>
            <w:vAlign w:val="center"/>
          </w:tcPr>
          <w:p w14:paraId="156147CB" w14:textId="77777777" w:rsidR="0086147E" w:rsidRPr="005A451B" w:rsidRDefault="0086147E" w:rsidP="001C4B73">
            <w:pPr>
              <w:pStyle w:val="1"/>
              <w:ind w:left="240"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Poziomego</w:t>
            </w:r>
          </w:p>
        </w:tc>
        <w:tc>
          <w:tcPr>
            <w:tcW w:w="1614" w:type="dxa"/>
            <w:vMerge/>
            <w:tcBorders>
              <w:top w:val="single" w:sz="4" w:space="0" w:color="auto"/>
              <w:left w:val="single" w:sz="4" w:space="0" w:color="auto"/>
              <w:bottom w:val="single" w:sz="4" w:space="0" w:color="auto"/>
              <w:right w:val="single" w:sz="4" w:space="0" w:color="auto"/>
            </w:tcBorders>
            <w:vAlign w:val="center"/>
          </w:tcPr>
          <w:p w14:paraId="500BE49A" w14:textId="77777777" w:rsidR="0086147E" w:rsidRPr="005A451B" w:rsidRDefault="0086147E" w:rsidP="001C4B73">
            <w:pPr>
              <w:pStyle w:val="1"/>
              <w:ind w:left="240" w:right="183"/>
              <w:rPr>
                <w:rFonts w:ascii="Times New Roman" w:hAnsi="Times New Roman" w:cs="Times New Roman"/>
                <w:spacing w:val="0"/>
                <w:sz w:val="20"/>
                <w:lang w:val="pl-PL"/>
              </w:rPr>
            </w:pPr>
          </w:p>
        </w:tc>
      </w:tr>
      <w:tr w:rsidR="0086147E" w:rsidRPr="005A451B" w14:paraId="3E724C60" w14:textId="77777777" w:rsidTr="002E4CB0">
        <w:trPr>
          <w:cantSplit/>
        </w:trPr>
        <w:tc>
          <w:tcPr>
            <w:tcW w:w="1289" w:type="dxa"/>
            <w:tcBorders>
              <w:top w:val="single" w:sz="4" w:space="0" w:color="auto"/>
              <w:left w:val="single" w:sz="4" w:space="0" w:color="auto"/>
              <w:bottom w:val="single" w:sz="4" w:space="0" w:color="auto"/>
              <w:right w:val="single" w:sz="4" w:space="0" w:color="auto"/>
            </w:tcBorders>
            <w:vAlign w:val="center"/>
          </w:tcPr>
          <w:p w14:paraId="0A0182D5" w14:textId="77777777" w:rsidR="0086147E" w:rsidRPr="00582E59" w:rsidRDefault="0086147E" w:rsidP="00582E59">
            <w:pPr>
              <w:ind w:firstLine="6"/>
              <w:jc w:val="left"/>
              <w:rPr>
                <w:sz w:val="20"/>
                <w:szCs w:val="20"/>
              </w:rPr>
            </w:pPr>
            <w:r w:rsidRPr="00582E59">
              <w:rPr>
                <w:sz w:val="20"/>
                <w:szCs w:val="20"/>
              </w:rPr>
              <w:t>0</w:t>
            </w:r>
          </w:p>
          <w:p w14:paraId="7704D7A7" w14:textId="77777777" w:rsidR="0086147E" w:rsidRPr="00582E59" w:rsidRDefault="0086147E" w:rsidP="00582E59">
            <w:pPr>
              <w:ind w:firstLine="6"/>
              <w:jc w:val="left"/>
              <w:rPr>
                <w:sz w:val="20"/>
                <w:szCs w:val="20"/>
              </w:rPr>
            </w:pPr>
            <w:r w:rsidRPr="00582E59">
              <w:rPr>
                <w:sz w:val="20"/>
                <w:szCs w:val="20"/>
              </w:rPr>
              <w:t>I</w:t>
            </w:r>
          </w:p>
          <w:p w14:paraId="0FD21D4E" w14:textId="77777777" w:rsidR="0086147E" w:rsidRPr="005A451B" w:rsidRDefault="0086147E" w:rsidP="00582E59">
            <w:pPr>
              <w:ind w:firstLine="6"/>
              <w:jc w:val="left"/>
            </w:pPr>
            <w:r w:rsidRPr="00582E59">
              <w:rPr>
                <w:sz w:val="20"/>
                <w:szCs w:val="20"/>
              </w:rPr>
              <w:t>Ia</w:t>
            </w:r>
          </w:p>
        </w:tc>
        <w:tc>
          <w:tcPr>
            <w:tcW w:w="7853" w:type="dxa"/>
            <w:gridSpan w:val="4"/>
            <w:tcBorders>
              <w:top w:val="single" w:sz="4" w:space="0" w:color="auto"/>
              <w:left w:val="single" w:sz="4" w:space="0" w:color="auto"/>
              <w:bottom w:val="single" w:sz="4" w:space="0" w:color="auto"/>
              <w:right w:val="single" w:sz="4" w:space="0" w:color="auto"/>
            </w:tcBorders>
            <w:vAlign w:val="center"/>
          </w:tcPr>
          <w:p w14:paraId="0ABAE1BA" w14:textId="77777777" w:rsidR="0086147E" w:rsidRPr="005A451B" w:rsidRDefault="0086147E" w:rsidP="001C4B73">
            <w:pPr>
              <w:pStyle w:val="1"/>
              <w:ind w:left="240" w:right="183"/>
              <w:jc w:val="center"/>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Nie podlegają sprawdzeniu</w:t>
            </w:r>
          </w:p>
        </w:tc>
      </w:tr>
      <w:tr w:rsidR="0086147E" w:rsidRPr="005A451B" w14:paraId="54073907"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41E8D45E" w14:textId="77777777" w:rsidR="0086147E" w:rsidRPr="005A451B" w:rsidRDefault="0086147E" w:rsidP="001C4B73">
            <w:pPr>
              <w:pStyle w:val="1"/>
              <w:ind w:left="240"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II</w:t>
            </w:r>
          </w:p>
        </w:tc>
        <w:tc>
          <w:tcPr>
            <w:tcW w:w="1975" w:type="dxa"/>
            <w:tcBorders>
              <w:top w:val="single" w:sz="4" w:space="0" w:color="auto"/>
              <w:left w:val="single" w:sz="4" w:space="0" w:color="auto"/>
              <w:bottom w:val="single" w:sz="4" w:space="0" w:color="auto"/>
              <w:right w:val="single" w:sz="4" w:space="0" w:color="auto"/>
            </w:tcBorders>
            <w:vAlign w:val="center"/>
          </w:tcPr>
          <w:p w14:paraId="1C27FDA8"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4 mm"/>
              </w:smartTagPr>
              <w:r w:rsidRPr="005A451B">
                <w:rPr>
                  <w:rFonts w:ascii="Times New Roman" w:hAnsi="Times New Roman" w:cs="Times New Roman"/>
                  <w:spacing w:val="0"/>
                  <w:sz w:val="20"/>
                  <w:szCs w:val="22"/>
                  <w:lang w:val="pl-PL"/>
                </w:rPr>
                <w:t>4 mm</w:t>
              </w:r>
            </w:smartTag>
            <w:r w:rsidRPr="005A451B">
              <w:rPr>
                <w:rFonts w:ascii="Times New Roman" w:hAnsi="Times New Roman" w:cs="Times New Roman"/>
                <w:spacing w:val="0"/>
                <w:sz w:val="20"/>
                <w:szCs w:val="22"/>
                <w:lang w:val="pl-PL"/>
              </w:rPr>
              <w:t xml:space="preserve"> na długości łaty kontrolnej </w:t>
            </w:r>
            <w:smartTag w:uri="urn:schemas-microsoft-com:office:smarttags" w:element="metricconverter">
              <w:smartTagPr>
                <w:attr w:name="ProductID" w:val="2 m"/>
              </w:smartTagPr>
              <w:r w:rsidRPr="005A451B">
                <w:rPr>
                  <w:rFonts w:ascii="Times New Roman" w:hAnsi="Times New Roman" w:cs="Times New Roman"/>
                  <w:spacing w:val="0"/>
                  <w:sz w:val="20"/>
                  <w:szCs w:val="22"/>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453AD1E6" w14:textId="77777777" w:rsidR="0086147E" w:rsidRPr="005A451B" w:rsidRDefault="0086147E" w:rsidP="00582E59">
            <w:pPr>
              <w:pStyle w:val="1"/>
              <w:ind w:left="240"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3 mm"/>
              </w:smartTagPr>
              <w:r w:rsidRPr="005A451B">
                <w:rPr>
                  <w:rFonts w:ascii="Times New Roman" w:hAnsi="Times New Roman" w:cs="Times New Roman"/>
                  <w:spacing w:val="0"/>
                  <w:sz w:val="20"/>
                  <w:szCs w:val="22"/>
                  <w:lang w:val="pl-PL"/>
                </w:rPr>
                <w:t>3 mm</w:t>
              </w:r>
            </w:smartTag>
            <w:r w:rsidRPr="005A451B">
              <w:rPr>
                <w:rFonts w:ascii="Times New Roman" w:hAnsi="Times New Roman" w:cs="Times New Roman"/>
                <w:spacing w:val="0"/>
                <w:sz w:val="20"/>
                <w:szCs w:val="22"/>
                <w:lang w:val="pl-PL"/>
              </w:rPr>
              <w:t xml:space="preserve"> na </w:t>
            </w:r>
            <w:smartTag w:uri="urn:schemas-microsoft-com:office:smarttags" w:element="metricconverter">
              <w:smartTagPr>
                <w:attr w:name="ProductID" w:val="1 m"/>
              </w:smartTagPr>
              <w:r w:rsidRPr="005A451B">
                <w:rPr>
                  <w:rFonts w:ascii="Times New Roman" w:hAnsi="Times New Roman" w:cs="Times New Roman"/>
                  <w:spacing w:val="0"/>
                  <w:sz w:val="20"/>
                  <w:szCs w:val="22"/>
                  <w:lang w:val="pl-PL"/>
                </w:rPr>
                <w:t>1 m</w:t>
              </w:r>
            </w:smartTag>
          </w:p>
        </w:tc>
        <w:tc>
          <w:tcPr>
            <w:tcW w:w="2054" w:type="dxa"/>
            <w:tcBorders>
              <w:top w:val="single" w:sz="4" w:space="0" w:color="auto"/>
              <w:left w:val="single" w:sz="4" w:space="0" w:color="auto"/>
              <w:bottom w:val="single" w:sz="4" w:space="0" w:color="auto"/>
              <w:right w:val="single" w:sz="4" w:space="0" w:color="auto"/>
            </w:tcBorders>
            <w:vAlign w:val="center"/>
          </w:tcPr>
          <w:p w14:paraId="7C934369"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4 mm"/>
              </w:smartTagPr>
              <w:r w:rsidRPr="005A451B">
                <w:rPr>
                  <w:rFonts w:ascii="Times New Roman" w:hAnsi="Times New Roman" w:cs="Times New Roman"/>
                  <w:spacing w:val="0"/>
                  <w:sz w:val="20"/>
                  <w:szCs w:val="22"/>
                  <w:lang w:val="pl-PL"/>
                </w:rPr>
                <w:t>4 mm</w:t>
              </w:r>
            </w:smartTag>
            <w:r w:rsidRPr="005A451B">
              <w:rPr>
                <w:rFonts w:ascii="Times New Roman" w:hAnsi="Times New Roman" w:cs="Times New Roman"/>
                <w:spacing w:val="0"/>
                <w:sz w:val="20"/>
                <w:szCs w:val="22"/>
                <w:lang w:val="pl-PL"/>
              </w:rPr>
              <w:t xml:space="preserve"> na 1m i ogółem nie więcej niż </w:t>
            </w:r>
            <w:smartTag w:uri="urn:schemas-microsoft-com:office:smarttags" w:element="metricconverter">
              <w:smartTagPr>
                <w:attr w:name="ProductID" w:val="10 mm"/>
              </w:smartTagPr>
              <w:r w:rsidRPr="005A451B">
                <w:rPr>
                  <w:rFonts w:ascii="Times New Roman" w:hAnsi="Times New Roman" w:cs="Times New Roman"/>
                  <w:spacing w:val="0"/>
                  <w:sz w:val="20"/>
                  <w:szCs w:val="22"/>
                  <w:lang w:val="pl-PL"/>
                </w:rPr>
                <w:t>10 mm</w:t>
              </w:r>
            </w:smartTag>
            <w:r w:rsidRPr="005A451B">
              <w:rPr>
                <w:rFonts w:ascii="Times New Roman" w:hAnsi="Times New Roman" w:cs="Times New Roman"/>
                <w:spacing w:val="0"/>
                <w:sz w:val="20"/>
                <w:szCs w:val="22"/>
                <w:lang w:val="pl-PL"/>
              </w:rPr>
              <w:t xml:space="preserve"> na całej powierzchni między przegrodami pionowymi (ściany, belki itp.)</w:t>
            </w:r>
          </w:p>
          <w:p w14:paraId="388E11B3" w14:textId="77777777" w:rsidR="0086147E" w:rsidRPr="005A451B" w:rsidRDefault="0086147E" w:rsidP="00582E59">
            <w:pPr>
              <w:pStyle w:val="1"/>
              <w:ind w:right="183"/>
              <w:jc w:val="left"/>
              <w:rPr>
                <w:rFonts w:ascii="Times New Roman" w:hAnsi="Times New Roman" w:cs="Times New Roman"/>
                <w:spacing w:val="0"/>
                <w:sz w:val="20"/>
                <w:szCs w:val="22"/>
                <w:lang w:val="pl-PL"/>
              </w:rPr>
            </w:pPr>
          </w:p>
        </w:tc>
        <w:tc>
          <w:tcPr>
            <w:tcW w:w="1614" w:type="dxa"/>
            <w:tcBorders>
              <w:top w:val="single" w:sz="4" w:space="0" w:color="auto"/>
              <w:left w:val="single" w:sz="4" w:space="0" w:color="auto"/>
              <w:bottom w:val="single" w:sz="4" w:space="0" w:color="auto"/>
              <w:right w:val="single" w:sz="4" w:space="0" w:color="auto"/>
            </w:tcBorders>
            <w:vAlign w:val="center"/>
          </w:tcPr>
          <w:p w14:paraId="3D49D1ED" w14:textId="77777777" w:rsidR="0086147E" w:rsidRPr="005A451B" w:rsidRDefault="0086147E" w:rsidP="00582E59">
            <w:pPr>
              <w:pStyle w:val="1"/>
              <w:ind w:left="-38"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4 mm"/>
              </w:smartTagPr>
              <w:r w:rsidRPr="005A451B">
                <w:rPr>
                  <w:rFonts w:ascii="Times New Roman" w:hAnsi="Times New Roman" w:cs="Times New Roman"/>
                  <w:spacing w:val="0"/>
                  <w:sz w:val="20"/>
                  <w:szCs w:val="22"/>
                  <w:lang w:val="pl-PL"/>
                </w:rPr>
                <w:t>4 mm</w:t>
              </w:r>
            </w:smartTag>
            <w:r w:rsidRPr="005A451B">
              <w:rPr>
                <w:rFonts w:ascii="Times New Roman" w:hAnsi="Times New Roman" w:cs="Times New Roman"/>
                <w:spacing w:val="0"/>
                <w:sz w:val="20"/>
                <w:szCs w:val="22"/>
                <w:lang w:val="pl-PL"/>
              </w:rPr>
              <w:t xml:space="preserve"> na </w:t>
            </w:r>
            <w:smartTag w:uri="urn:schemas-microsoft-com:office:smarttags" w:element="metricconverter">
              <w:smartTagPr>
                <w:attr w:name="ProductID" w:val="1 m"/>
              </w:smartTagPr>
              <w:r w:rsidRPr="005A451B">
                <w:rPr>
                  <w:rFonts w:ascii="Times New Roman" w:hAnsi="Times New Roman" w:cs="Times New Roman"/>
                  <w:spacing w:val="0"/>
                  <w:sz w:val="20"/>
                  <w:szCs w:val="22"/>
                  <w:lang w:val="pl-PL"/>
                </w:rPr>
                <w:t>1 m</w:t>
              </w:r>
            </w:smartTag>
          </w:p>
        </w:tc>
      </w:tr>
      <w:tr w:rsidR="0086147E" w:rsidRPr="005A451B" w14:paraId="13BCF4C5"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3423A9C5" w14:textId="77777777" w:rsidR="0086147E" w:rsidRPr="005A451B" w:rsidRDefault="0086147E" w:rsidP="001C4B73">
            <w:pPr>
              <w:pStyle w:val="1"/>
              <w:ind w:left="240"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III</w:t>
            </w:r>
          </w:p>
        </w:tc>
        <w:tc>
          <w:tcPr>
            <w:tcW w:w="1975" w:type="dxa"/>
            <w:tcBorders>
              <w:top w:val="single" w:sz="4" w:space="0" w:color="auto"/>
              <w:left w:val="single" w:sz="4" w:space="0" w:color="auto"/>
              <w:bottom w:val="single" w:sz="4" w:space="0" w:color="auto"/>
              <w:right w:val="single" w:sz="4" w:space="0" w:color="auto"/>
            </w:tcBorders>
            <w:vAlign w:val="center"/>
          </w:tcPr>
          <w:p w14:paraId="5734B771" w14:textId="5A764045"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 z </w:t>
            </w:r>
            <w:smartTag w:uri="urn:schemas-microsoft-com:office:smarttags" w:element="metricconverter">
              <w:smartTagPr>
                <w:attr w:name="ProductID" w:val="3 mm"/>
              </w:smartTagPr>
              <w:r w:rsidRPr="005A451B">
                <w:rPr>
                  <w:rFonts w:ascii="Times New Roman" w:hAnsi="Times New Roman" w:cs="Times New Roman"/>
                  <w:spacing w:val="0"/>
                  <w:sz w:val="20"/>
                  <w:szCs w:val="22"/>
                  <w:lang w:val="pl-PL"/>
                </w:rPr>
                <w:t>3 mm</w:t>
              </w:r>
            </w:smartTag>
            <w:r w:rsidRPr="005A451B">
              <w:rPr>
                <w:rFonts w:ascii="Times New Roman" w:hAnsi="Times New Roman" w:cs="Times New Roman"/>
                <w:spacing w:val="0"/>
                <w:sz w:val="20"/>
                <w:szCs w:val="22"/>
                <w:lang w:val="pl-PL"/>
              </w:rPr>
              <w:t xml:space="preserve"> i w liczbie nie większej niż 3 na całej długości łaty kontrolnej </w:t>
            </w:r>
            <w:smartTag w:uri="urn:schemas-microsoft-com:office:smarttags" w:element="metricconverter">
              <w:smartTagPr>
                <w:attr w:name="ProductID" w:val="2 m"/>
              </w:smartTagPr>
              <w:r w:rsidRPr="005A451B">
                <w:rPr>
                  <w:rFonts w:ascii="Times New Roman" w:hAnsi="Times New Roman" w:cs="Times New Roman"/>
                  <w:spacing w:val="0"/>
                  <w:sz w:val="20"/>
                  <w:szCs w:val="22"/>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1C6E51D4"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2 mm"/>
              </w:smartTagPr>
              <w:r w:rsidRPr="005A451B">
                <w:rPr>
                  <w:rFonts w:ascii="Times New Roman" w:hAnsi="Times New Roman" w:cs="Times New Roman"/>
                  <w:spacing w:val="0"/>
                  <w:sz w:val="20"/>
                  <w:szCs w:val="22"/>
                  <w:lang w:val="pl-PL"/>
                </w:rPr>
                <w:t>2 mm</w:t>
              </w:r>
            </w:smartTag>
            <w:r w:rsidRPr="005A451B">
              <w:rPr>
                <w:rFonts w:ascii="Times New Roman" w:hAnsi="Times New Roman" w:cs="Times New Roman"/>
                <w:spacing w:val="0"/>
                <w:sz w:val="20"/>
                <w:szCs w:val="22"/>
                <w:lang w:val="pl-PL"/>
              </w:rPr>
              <w:t xml:space="preserve"> na </w:t>
            </w:r>
            <w:smartTag w:uri="urn:schemas-microsoft-com:office:smarttags" w:element="metricconverter">
              <w:smartTagPr>
                <w:attr w:name="ProductID" w:val="1 m"/>
              </w:smartTagPr>
              <w:r w:rsidRPr="005A451B">
                <w:rPr>
                  <w:rFonts w:ascii="Times New Roman" w:hAnsi="Times New Roman" w:cs="Times New Roman"/>
                  <w:spacing w:val="0"/>
                  <w:sz w:val="20"/>
                  <w:szCs w:val="22"/>
                  <w:lang w:val="pl-PL"/>
                </w:rPr>
                <w:t>1 m</w:t>
              </w:r>
            </w:smartTag>
            <w:r w:rsidRPr="005A451B">
              <w:rPr>
                <w:rFonts w:ascii="Times New Roman" w:hAnsi="Times New Roman" w:cs="Times New Roman"/>
                <w:spacing w:val="0"/>
                <w:sz w:val="20"/>
                <w:szCs w:val="22"/>
                <w:lang w:val="pl-PL"/>
              </w:rPr>
              <w:t xml:space="preserve"> i ogółem nie więcej niż </w:t>
            </w:r>
            <w:smartTag w:uri="urn:schemas-microsoft-com:office:smarttags" w:element="metricconverter">
              <w:smartTagPr>
                <w:attr w:name="ProductID" w:val="4 m"/>
              </w:smartTagPr>
              <w:r w:rsidRPr="005A451B">
                <w:rPr>
                  <w:rFonts w:ascii="Times New Roman" w:hAnsi="Times New Roman" w:cs="Times New Roman"/>
                  <w:spacing w:val="0"/>
                  <w:sz w:val="20"/>
                  <w:szCs w:val="22"/>
                  <w:lang w:val="pl-PL"/>
                </w:rPr>
                <w:t>4 m</w:t>
              </w:r>
            </w:smartTag>
            <w:r w:rsidRPr="005A451B">
              <w:rPr>
                <w:rFonts w:ascii="Times New Roman" w:hAnsi="Times New Roman" w:cs="Times New Roman"/>
                <w:spacing w:val="0"/>
                <w:sz w:val="20"/>
                <w:szCs w:val="22"/>
                <w:lang w:val="pl-PL"/>
              </w:rPr>
              <w:t xml:space="preserve"> w pomieszczeniach do 3,5 wysokości oraz nie więcej niż </w:t>
            </w:r>
            <w:smartTag w:uri="urn:schemas-microsoft-com:office:smarttags" w:element="metricconverter">
              <w:smartTagPr>
                <w:attr w:name="ProductID" w:val="6 mm"/>
              </w:smartTagPr>
              <w:r w:rsidRPr="005A451B">
                <w:rPr>
                  <w:rFonts w:ascii="Times New Roman" w:hAnsi="Times New Roman" w:cs="Times New Roman"/>
                  <w:spacing w:val="0"/>
                  <w:sz w:val="20"/>
                  <w:szCs w:val="22"/>
                  <w:lang w:val="pl-PL"/>
                </w:rPr>
                <w:t>6 mm</w:t>
              </w:r>
            </w:smartTag>
            <w:r w:rsidRPr="005A451B">
              <w:rPr>
                <w:rFonts w:ascii="Times New Roman" w:hAnsi="Times New Roman" w:cs="Times New Roman"/>
                <w:spacing w:val="0"/>
                <w:sz w:val="20"/>
                <w:szCs w:val="22"/>
                <w:lang w:val="pl-PL"/>
              </w:rPr>
              <w:t xml:space="preserve"> w pomieszczeniach </w:t>
            </w:r>
            <w:smartTag w:uri="urn:schemas-microsoft-com:office:smarttags" w:element="metricconverter">
              <w:smartTagPr>
                <w:attr w:name="ProductID" w:val="3,5 m"/>
              </w:smartTagPr>
              <w:r w:rsidRPr="005A451B">
                <w:rPr>
                  <w:rFonts w:ascii="Times New Roman" w:hAnsi="Times New Roman" w:cs="Times New Roman"/>
                  <w:spacing w:val="0"/>
                  <w:sz w:val="20"/>
                  <w:szCs w:val="22"/>
                  <w:lang w:val="pl-PL"/>
                </w:rPr>
                <w:t>3,5 m</w:t>
              </w:r>
            </w:smartTag>
            <w:r w:rsidRPr="005A451B">
              <w:rPr>
                <w:rFonts w:ascii="Times New Roman" w:hAnsi="Times New Roman" w:cs="Times New Roman"/>
                <w:spacing w:val="0"/>
                <w:sz w:val="20"/>
                <w:szCs w:val="22"/>
                <w:lang w:val="pl-PL"/>
              </w:rPr>
              <w:t xml:space="preserve"> wysokości</w:t>
            </w:r>
          </w:p>
        </w:tc>
        <w:tc>
          <w:tcPr>
            <w:tcW w:w="2054" w:type="dxa"/>
            <w:tcBorders>
              <w:top w:val="single" w:sz="4" w:space="0" w:color="auto"/>
              <w:left w:val="single" w:sz="4" w:space="0" w:color="auto"/>
              <w:bottom w:val="single" w:sz="4" w:space="0" w:color="auto"/>
              <w:right w:val="single" w:sz="4" w:space="0" w:color="auto"/>
            </w:tcBorders>
            <w:vAlign w:val="center"/>
          </w:tcPr>
          <w:p w14:paraId="4F45FB72"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3 mm"/>
              </w:smartTagPr>
              <w:r w:rsidRPr="005A451B">
                <w:rPr>
                  <w:rFonts w:ascii="Times New Roman" w:hAnsi="Times New Roman" w:cs="Times New Roman"/>
                  <w:spacing w:val="0"/>
                  <w:sz w:val="20"/>
                  <w:szCs w:val="22"/>
                  <w:lang w:val="pl-PL"/>
                </w:rPr>
                <w:t>3 mm</w:t>
              </w:r>
            </w:smartTag>
            <w:r w:rsidRPr="005A451B">
              <w:rPr>
                <w:rFonts w:ascii="Times New Roman" w:hAnsi="Times New Roman" w:cs="Times New Roman"/>
                <w:spacing w:val="0"/>
                <w:sz w:val="20"/>
                <w:szCs w:val="22"/>
                <w:lang w:val="pl-PL"/>
              </w:rPr>
              <w:t xml:space="preserve"> na </w:t>
            </w:r>
            <w:smartTag w:uri="urn:schemas-microsoft-com:office:smarttags" w:element="metricconverter">
              <w:smartTagPr>
                <w:attr w:name="ProductID" w:val="1 m"/>
              </w:smartTagPr>
              <w:r w:rsidRPr="005A451B">
                <w:rPr>
                  <w:rFonts w:ascii="Times New Roman" w:hAnsi="Times New Roman" w:cs="Times New Roman"/>
                  <w:spacing w:val="0"/>
                  <w:sz w:val="20"/>
                  <w:szCs w:val="22"/>
                  <w:lang w:val="pl-PL"/>
                </w:rPr>
                <w:t>1 m</w:t>
              </w:r>
            </w:smartTag>
            <w:r w:rsidRPr="005A451B">
              <w:rPr>
                <w:rFonts w:ascii="Times New Roman" w:hAnsi="Times New Roman" w:cs="Times New Roman"/>
                <w:spacing w:val="0"/>
                <w:sz w:val="20"/>
                <w:szCs w:val="22"/>
                <w:lang w:val="pl-PL"/>
              </w:rPr>
              <w:t xml:space="preserve"> i ogółem nie więcej niż </w:t>
            </w:r>
            <w:smartTag w:uri="urn:schemas-microsoft-com:office:smarttags" w:element="metricconverter">
              <w:smartTagPr>
                <w:attr w:name="ProductID" w:val="6 mm"/>
              </w:smartTagPr>
              <w:r w:rsidRPr="005A451B">
                <w:rPr>
                  <w:rFonts w:ascii="Times New Roman" w:hAnsi="Times New Roman" w:cs="Times New Roman"/>
                  <w:spacing w:val="0"/>
                  <w:sz w:val="20"/>
                  <w:szCs w:val="22"/>
                  <w:lang w:val="pl-PL"/>
                </w:rPr>
                <w:t>6 mm</w:t>
              </w:r>
            </w:smartTag>
            <w:r w:rsidRPr="005A451B">
              <w:rPr>
                <w:rFonts w:ascii="Times New Roman" w:hAnsi="Times New Roman" w:cs="Times New Roman"/>
                <w:spacing w:val="0"/>
                <w:sz w:val="20"/>
                <w:szCs w:val="22"/>
                <w:lang w:val="pl-PL"/>
              </w:rPr>
              <w:t xml:space="preserve">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14:paraId="4ACC1E8D" w14:textId="77777777" w:rsidR="0086147E" w:rsidRPr="005A451B" w:rsidRDefault="0086147E" w:rsidP="001C4B73">
            <w:pPr>
              <w:pStyle w:val="1"/>
              <w:ind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3 mm"/>
              </w:smartTagPr>
              <w:r w:rsidRPr="005A451B">
                <w:rPr>
                  <w:rFonts w:ascii="Times New Roman" w:hAnsi="Times New Roman" w:cs="Times New Roman"/>
                  <w:spacing w:val="0"/>
                  <w:sz w:val="20"/>
                  <w:szCs w:val="22"/>
                  <w:lang w:val="pl-PL"/>
                </w:rPr>
                <w:t>3 mm</w:t>
              </w:r>
            </w:smartTag>
            <w:r w:rsidRPr="005A451B">
              <w:rPr>
                <w:rFonts w:ascii="Times New Roman" w:hAnsi="Times New Roman" w:cs="Times New Roman"/>
                <w:spacing w:val="0"/>
                <w:sz w:val="20"/>
                <w:szCs w:val="22"/>
                <w:lang w:val="pl-PL"/>
              </w:rPr>
              <w:t xml:space="preserve"> na </w:t>
            </w:r>
            <w:smartTag w:uri="urn:schemas-microsoft-com:office:smarttags" w:element="metricconverter">
              <w:smartTagPr>
                <w:attr w:name="ProductID" w:val="1 m"/>
              </w:smartTagPr>
              <w:r w:rsidRPr="005A451B">
                <w:rPr>
                  <w:rFonts w:ascii="Times New Roman" w:hAnsi="Times New Roman" w:cs="Times New Roman"/>
                  <w:spacing w:val="0"/>
                  <w:sz w:val="20"/>
                  <w:szCs w:val="22"/>
                  <w:lang w:val="pl-PL"/>
                </w:rPr>
                <w:t>1 m</w:t>
              </w:r>
            </w:smartTag>
          </w:p>
        </w:tc>
      </w:tr>
      <w:tr w:rsidR="0086147E" w:rsidRPr="005A451B" w14:paraId="725284B8"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5306F279" w14:textId="77777777" w:rsidR="0086147E" w:rsidRPr="005A451B" w:rsidRDefault="0086147E" w:rsidP="001C4B73">
            <w:pPr>
              <w:pStyle w:val="1"/>
              <w:ind w:left="240" w:right="183"/>
              <w:rPr>
                <w:rFonts w:ascii="Times New Roman" w:hAnsi="Times New Roman" w:cs="Times New Roman"/>
                <w:spacing w:val="0"/>
                <w:sz w:val="20"/>
                <w:szCs w:val="22"/>
                <w:lang w:val="en-US"/>
              </w:rPr>
            </w:pPr>
            <w:r w:rsidRPr="005A451B">
              <w:rPr>
                <w:rFonts w:ascii="Times New Roman" w:hAnsi="Times New Roman" w:cs="Times New Roman"/>
                <w:spacing w:val="0"/>
                <w:sz w:val="20"/>
                <w:szCs w:val="22"/>
                <w:lang w:val="en-US"/>
              </w:rPr>
              <w:t>IV</w:t>
            </w:r>
          </w:p>
          <w:p w14:paraId="4C90DBAE" w14:textId="77777777" w:rsidR="0086147E" w:rsidRPr="005A451B" w:rsidRDefault="0086147E" w:rsidP="001C4B73">
            <w:pPr>
              <w:pStyle w:val="1"/>
              <w:ind w:left="240" w:right="183"/>
              <w:rPr>
                <w:rFonts w:ascii="Times New Roman" w:hAnsi="Times New Roman" w:cs="Times New Roman"/>
                <w:spacing w:val="0"/>
                <w:sz w:val="20"/>
                <w:szCs w:val="22"/>
                <w:lang w:val="en-US"/>
              </w:rPr>
            </w:pPr>
            <w:r w:rsidRPr="005A451B">
              <w:rPr>
                <w:rFonts w:ascii="Times New Roman" w:hAnsi="Times New Roman" w:cs="Times New Roman"/>
                <w:spacing w:val="0"/>
                <w:sz w:val="20"/>
                <w:szCs w:val="22"/>
                <w:lang w:val="en-US"/>
              </w:rPr>
              <w:t>IVf</w:t>
            </w:r>
          </w:p>
          <w:p w14:paraId="6C48863D" w14:textId="77777777" w:rsidR="0086147E" w:rsidRPr="005A451B" w:rsidRDefault="0086147E" w:rsidP="001C4B73">
            <w:pPr>
              <w:pStyle w:val="1"/>
              <w:ind w:left="240" w:right="183"/>
              <w:rPr>
                <w:rFonts w:ascii="Times New Roman" w:hAnsi="Times New Roman" w:cs="Times New Roman"/>
                <w:spacing w:val="0"/>
                <w:sz w:val="20"/>
                <w:szCs w:val="22"/>
                <w:lang w:val="en-US"/>
              </w:rPr>
            </w:pPr>
            <w:r w:rsidRPr="005A451B">
              <w:rPr>
                <w:rFonts w:ascii="Times New Roman" w:hAnsi="Times New Roman" w:cs="Times New Roman"/>
                <w:spacing w:val="0"/>
                <w:sz w:val="20"/>
                <w:szCs w:val="22"/>
                <w:lang w:val="en-US"/>
              </w:rPr>
              <w:t>IVw</w:t>
            </w:r>
          </w:p>
        </w:tc>
        <w:tc>
          <w:tcPr>
            <w:tcW w:w="1975" w:type="dxa"/>
            <w:tcBorders>
              <w:top w:val="single" w:sz="4" w:space="0" w:color="auto"/>
              <w:left w:val="single" w:sz="4" w:space="0" w:color="auto"/>
              <w:bottom w:val="single" w:sz="4" w:space="0" w:color="auto"/>
              <w:right w:val="single" w:sz="4" w:space="0" w:color="auto"/>
            </w:tcBorders>
            <w:vAlign w:val="center"/>
          </w:tcPr>
          <w:p w14:paraId="3552BECF"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2 mm"/>
              </w:smartTagPr>
              <w:r w:rsidRPr="005A451B">
                <w:rPr>
                  <w:rFonts w:ascii="Times New Roman" w:hAnsi="Times New Roman" w:cs="Times New Roman"/>
                  <w:spacing w:val="0"/>
                  <w:sz w:val="20"/>
                  <w:szCs w:val="22"/>
                  <w:lang w:val="pl-PL"/>
                </w:rPr>
                <w:t>2 mm</w:t>
              </w:r>
            </w:smartTag>
            <w:r w:rsidRPr="005A451B">
              <w:rPr>
                <w:rFonts w:ascii="Times New Roman" w:hAnsi="Times New Roman" w:cs="Times New Roman"/>
                <w:spacing w:val="0"/>
                <w:sz w:val="20"/>
                <w:szCs w:val="22"/>
                <w:lang w:val="pl-PL"/>
              </w:rPr>
              <w:t xml:space="preserve"> i w liczbie nie większej niż 2m na całej długości łaty kontrolnej </w:t>
            </w:r>
            <w:smartTag w:uri="urn:schemas-microsoft-com:office:smarttags" w:element="metricconverter">
              <w:smartTagPr>
                <w:attr w:name="ProductID" w:val="2 m"/>
              </w:smartTagPr>
              <w:r w:rsidRPr="005A451B">
                <w:rPr>
                  <w:rFonts w:ascii="Times New Roman" w:hAnsi="Times New Roman" w:cs="Times New Roman"/>
                  <w:spacing w:val="0"/>
                  <w:sz w:val="20"/>
                  <w:szCs w:val="22"/>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426ECD5C" w14:textId="058C6CF0"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1,5 mm"/>
              </w:smartTagPr>
              <w:r w:rsidRPr="005A451B">
                <w:rPr>
                  <w:rFonts w:ascii="Times New Roman" w:hAnsi="Times New Roman" w:cs="Times New Roman"/>
                  <w:spacing w:val="0"/>
                  <w:sz w:val="20"/>
                  <w:szCs w:val="22"/>
                  <w:lang w:val="pl-PL"/>
                </w:rPr>
                <w:t>1,5 mm</w:t>
              </w:r>
            </w:smartTag>
            <w:r w:rsidRPr="005A451B">
              <w:rPr>
                <w:rFonts w:ascii="Times New Roman" w:hAnsi="Times New Roman" w:cs="Times New Roman"/>
                <w:spacing w:val="0"/>
                <w:sz w:val="20"/>
                <w:szCs w:val="22"/>
                <w:lang w:val="pl-PL"/>
              </w:rPr>
              <w:t xml:space="preserve"> na 1m i ogółem nie więcej niż 3mm w pomieszczeniach do 3,5m, wysokości oraz nie więcej niż 4mm w pomieszczeniach powyżej 3,5m wysokości</w:t>
            </w:r>
          </w:p>
        </w:tc>
        <w:tc>
          <w:tcPr>
            <w:tcW w:w="2054" w:type="dxa"/>
            <w:tcBorders>
              <w:top w:val="single" w:sz="4" w:space="0" w:color="auto"/>
              <w:left w:val="single" w:sz="4" w:space="0" w:color="auto"/>
              <w:bottom w:val="single" w:sz="4" w:space="0" w:color="auto"/>
              <w:right w:val="single" w:sz="4" w:space="0" w:color="auto"/>
            </w:tcBorders>
            <w:vAlign w:val="center"/>
          </w:tcPr>
          <w:p w14:paraId="2FC92B2C" w14:textId="77777777" w:rsidR="0086147E" w:rsidRPr="005A451B" w:rsidRDefault="0086147E" w:rsidP="00582E59">
            <w:pPr>
              <w:pStyle w:val="1"/>
              <w:ind w:right="183"/>
              <w:jc w:val="left"/>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2 mm"/>
              </w:smartTagPr>
              <w:r w:rsidRPr="005A451B">
                <w:rPr>
                  <w:rFonts w:ascii="Times New Roman" w:hAnsi="Times New Roman" w:cs="Times New Roman"/>
                  <w:spacing w:val="0"/>
                  <w:sz w:val="20"/>
                  <w:szCs w:val="22"/>
                  <w:lang w:val="pl-PL"/>
                </w:rPr>
                <w:t>2 mm</w:t>
              </w:r>
            </w:smartTag>
            <w:r w:rsidRPr="005A451B">
              <w:rPr>
                <w:rFonts w:ascii="Times New Roman" w:hAnsi="Times New Roman" w:cs="Times New Roman"/>
                <w:spacing w:val="0"/>
                <w:sz w:val="20"/>
                <w:szCs w:val="22"/>
                <w:lang w:val="pl-PL"/>
              </w:rPr>
              <w:t xml:space="preserve"> na 1m i ogółem nie więcej niż 3mm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14:paraId="538A0E46" w14:textId="77777777" w:rsidR="0086147E" w:rsidRPr="005A451B" w:rsidRDefault="0086147E" w:rsidP="001C4B73">
            <w:pPr>
              <w:pStyle w:val="1"/>
              <w:ind w:right="183"/>
              <w:rPr>
                <w:rFonts w:ascii="Times New Roman" w:hAnsi="Times New Roman" w:cs="Times New Roman"/>
                <w:spacing w:val="0"/>
                <w:sz w:val="20"/>
                <w:szCs w:val="22"/>
                <w:lang w:val="pl-PL"/>
              </w:rPr>
            </w:pPr>
            <w:r w:rsidRPr="005A451B">
              <w:rPr>
                <w:rFonts w:ascii="Times New Roman" w:hAnsi="Times New Roman" w:cs="Times New Roman"/>
                <w:spacing w:val="0"/>
                <w:sz w:val="20"/>
                <w:szCs w:val="22"/>
                <w:lang w:val="pl-PL"/>
              </w:rPr>
              <w:t xml:space="preserve">Nie większe niż </w:t>
            </w:r>
            <w:smartTag w:uri="urn:schemas-microsoft-com:office:smarttags" w:element="metricconverter">
              <w:smartTagPr>
                <w:attr w:name="ProductID" w:val="2 mm"/>
              </w:smartTagPr>
              <w:r w:rsidRPr="005A451B">
                <w:rPr>
                  <w:rFonts w:ascii="Times New Roman" w:hAnsi="Times New Roman" w:cs="Times New Roman"/>
                  <w:spacing w:val="0"/>
                  <w:sz w:val="20"/>
                  <w:szCs w:val="22"/>
                  <w:lang w:val="pl-PL"/>
                </w:rPr>
                <w:t>2 mm</w:t>
              </w:r>
            </w:smartTag>
            <w:r w:rsidRPr="005A451B">
              <w:rPr>
                <w:rFonts w:ascii="Times New Roman" w:hAnsi="Times New Roman" w:cs="Times New Roman"/>
                <w:spacing w:val="0"/>
                <w:sz w:val="20"/>
                <w:szCs w:val="22"/>
                <w:lang w:val="pl-PL"/>
              </w:rPr>
              <w:t xml:space="preserve"> na 1m</w:t>
            </w:r>
          </w:p>
        </w:tc>
      </w:tr>
    </w:tbl>
    <w:p w14:paraId="26CAC0E7" w14:textId="7F3FD7A8" w:rsidR="0086147E" w:rsidRPr="005A451B" w:rsidRDefault="0086147E" w:rsidP="0003451A">
      <w:pPr>
        <w:jc w:val="left"/>
      </w:pPr>
      <w:r w:rsidRPr="005A451B">
        <w:t>Dopuszczalne odchylenia od pionu powierzchni i krawędzi zewnętrznych tynków kategorii II-IV nie powinny być większe niż:</w:t>
      </w:r>
    </w:p>
    <w:p w14:paraId="4B573549" w14:textId="14829F63" w:rsidR="0086147E" w:rsidRPr="005A451B" w:rsidRDefault="0086147E" w:rsidP="002B01DC">
      <w:pPr>
        <w:pStyle w:val="Akapitzlist"/>
        <w:numPr>
          <w:ilvl w:val="0"/>
          <w:numId w:val="115"/>
        </w:numPr>
        <w:jc w:val="left"/>
      </w:pPr>
      <w:r w:rsidRPr="005A451B">
        <w:t>na całej wysokości kondygnacji</w:t>
      </w:r>
      <w:r w:rsidRPr="005A451B">
        <w:tab/>
        <w:t xml:space="preserve">- </w:t>
      </w:r>
      <w:smartTag w:uri="urn:schemas-microsoft-com:office:smarttags" w:element="metricconverter">
        <w:smartTagPr>
          <w:attr w:name="ProductID" w:val="10 mm"/>
        </w:smartTagPr>
        <w:r w:rsidRPr="005A451B">
          <w:t>10 mm</w:t>
        </w:r>
      </w:smartTag>
    </w:p>
    <w:p w14:paraId="6BA4036A" w14:textId="72295D86" w:rsidR="0086147E" w:rsidRPr="005A451B" w:rsidRDefault="0086147E" w:rsidP="002B01DC">
      <w:pPr>
        <w:pStyle w:val="Akapitzlist"/>
        <w:numPr>
          <w:ilvl w:val="0"/>
          <w:numId w:val="115"/>
        </w:numPr>
        <w:jc w:val="left"/>
      </w:pPr>
      <w:r w:rsidRPr="005A451B">
        <w:t>na całej wysokości budynku</w:t>
      </w:r>
      <w:r w:rsidRPr="005A451B">
        <w:tab/>
        <w:t xml:space="preserve">- </w:t>
      </w:r>
      <w:smartTag w:uri="urn:schemas-microsoft-com:office:smarttags" w:element="metricconverter">
        <w:smartTagPr>
          <w:attr w:name="ProductID" w:val="30 mm"/>
        </w:smartTagPr>
        <w:r w:rsidRPr="005A451B">
          <w:t>30 mm</w:t>
        </w:r>
      </w:smartTag>
    </w:p>
    <w:p w14:paraId="0E23E7CE" w14:textId="77777777" w:rsidR="0086147E" w:rsidRPr="005A451B" w:rsidRDefault="0086147E" w:rsidP="0003451A">
      <w:pPr>
        <w:jc w:val="left"/>
      </w:pPr>
      <w:r w:rsidRPr="005A451B">
        <w:t>Tynki nie przewidziane do malowania powierzchni powinny mieć na całej powierzchni barwie o jednakowym natężeniu, bez smug i plam.</w:t>
      </w:r>
    </w:p>
    <w:p w14:paraId="12808BB3" w14:textId="77777777" w:rsidR="0086147E" w:rsidRPr="005A451B" w:rsidRDefault="0086147E" w:rsidP="001C4B73">
      <w:pPr>
        <w:ind w:right="183"/>
        <w:jc w:val="left"/>
      </w:pPr>
      <w:r w:rsidRPr="005A451B">
        <w:t>Wypryski i spęcznienia na powierzchni tynku w skutek obecności w zaprawie nie zgaszonych cząstek wapna (często gliny) są:</w:t>
      </w:r>
    </w:p>
    <w:p w14:paraId="687C1EE7" w14:textId="55239FDB" w:rsidR="0086147E" w:rsidRPr="005A451B" w:rsidRDefault="0086147E" w:rsidP="002B01DC">
      <w:pPr>
        <w:pStyle w:val="Akapitzlist"/>
        <w:numPr>
          <w:ilvl w:val="0"/>
          <w:numId w:val="116"/>
        </w:numPr>
        <w:ind w:right="183"/>
        <w:jc w:val="left"/>
      </w:pPr>
      <w:r w:rsidRPr="005A451B">
        <w:t>dla tynków pocienionych, pospolitych, doborowych i wypalanych – niedopuszczalne</w:t>
      </w:r>
    </w:p>
    <w:p w14:paraId="7CBA6BB1" w14:textId="60B16209" w:rsidR="0086147E" w:rsidRPr="005A451B" w:rsidRDefault="0086147E" w:rsidP="002B01DC">
      <w:pPr>
        <w:pStyle w:val="Akapitzlist"/>
        <w:numPr>
          <w:ilvl w:val="0"/>
          <w:numId w:val="116"/>
        </w:numPr>
        <w:ind w:right="183"/>
        <w:jc w:val="left"/>
      </w:pPr>
      <w:r w:rsidRPr="005A451B">
        <w:t>dla tynków surowych i jednowarstwowych zacieranych na ostro –</w:t>
      </w:r>
      <w:r w:rsidR="0003451A">
        <w:t xml:space="preserve"> </w:t>
      </w:r>
      <w:r w:rsidRPr="005A451B">
        <w:t xml:space="preserve">dopuszczalne w liczbie 5 sztuk na </w:t>
      </w:r>
      <w:smartTag w:uri="urn:schemas-microsoft-com:office:smarttags" w:element="metricconverter">
        <w:smartTagPr>
          <w:attr w:name="ProductID" w:val="10 m2"/>
        </w:smartTagPr>
        <w:r w:rsidRPr="005A451B">
          <w:t>10 m</w:t>
        </w:r>
        <w:r w:rsidRPr="0003451A">
          <w:rPr>
            <w:vertAlign w:val="superscript"/>
          </w:rPr>
          <w:t>2</w:t>
        </w:r>
      </w:smartTag>
      <w:r w:rsidRPr="005A451B">
        <w:t xml:space="preserve"> tynku.</w:t>
      </w:r>
    </w:p>
    <w:p w14:paraId="16C25519" w14:textId="77777777" w:rsidR="0086147E" w:rsidRPr="005A451B" w:rsidRDefault="0086147E" w:rsidP="001C4B73">
      <w:pPr>
        <w:ind w:right="183"/>
        <w:jc w:val="left"/>
      </w:pPr>
      <w:r w:rsidRPr="005A451B">
        <w:t>Pęknięcia na powierzchni tynków:</w:t>
      </w:r>
    </w:p>
    <w:p w14:paraId="384753DC" w14:textId="41278B88" w:rsidR="0086147E" w:rsidRPr="005A451B" w:rsidRDefault="0086147E" w:rsidP="002B01DC">
      <w:pPr>
        <w:pStyle w:val="Akapitzlist"/>
        <w:numPr>
          <w:ilvl w:val="0"/>
          <w:numId w:val="117"/>
        </w:numPr>
        <w:ind w:right="183"/>
        <w:jc w:val="left"/>
      </w:pPr>
      <w:r w:rsidRPr="005A451B">
        <w:t>dla tynków pocienionych, pospolitych, doborowych i wypalanych – niedopuszczalne</w:t>
      </w:r>
    </w:p>
    <w:p w14:paraId="2368E61B" w14:textId="1B25A697" w:rsidR="0086147E" w:rsidRPr="005A451B" w:rsidRDefault="0086147E" w:rsidP="002B01DC">
      <w:pPr>
        <w:pStyle w:val="Akapitzlist"/>
        <w:numPr>
          <w:ilvl w:val="0"/>
          <w:numId w:val="117"/>
        </w:numPr>
        <w:ind w:right="183"/>
        <w:jc w:val="left"/>
      </w:pPr>
      <w:r w:rsidRPr="005A451B">
        <w:t>dla tynków surowych i jednowarstwowych zacieranych na ostro –</w:t>
      </w:r>
      <w:r w:rsidR="007B4680">
        <w:t xml:space="preserve"> </w:t>
      </w:r>
      <w:r w:rsidRPr="005A451B">
        <w:t>dopuszczalne włoskowate rysy skurczowe</w:t>
      </w:r>
    </w:p>
    <w:p w14:paraId="0A5062B8" w14:textId="77777777" w:rsidR="0086147E" w:rsidRPr="005A451B" w:rsidRDefault="0086147E" w:rsidP="001C4B73">
      <w:pPr>
        <w:ind w:right="183"/>
        <w:jc w:val="left"/>
      </w:pPr>
      <w:r w:rsidRPr="005A451B">
        <w:t>Dla wszystkich odmian tynków są niedopuszczalne następujące wady:</w:t>
      </w:r>
    </w:p>
    <w:p w14:paraId="48E7D634" w14:textId="245381A0" w:rsidR="0086147E" w:rsidRPr="005A451B" w:rsidRDefault="0086147E" w:rsidP="002B01DC">
      <w:pPr>
        <w:pStyle w:val="Akapitzlist"/>
        <w:numPr>
          <w:ilvl w:val="0"/>
          <w:numId w:val="118"/>
        </w:numPr>
        <w:jc w:val="left"/>
      </w:pPr>
      <w:r w:rsidRPr="005A451B">
        <w:t xml:space="preserve">wykwity w postaci nalotu wykrystalizowanych  powierzchni tynków roztworów soli przenikających z </w:t>
      </w:r>
      <w:r w:rsidRPr="005A451B">
        <w:lastRenderedPageBreak/>
        <w:t>podłoża, pleśni itp.</w:t>
      </w:r>
    </w:p>
    <w:p w14:paraId="01116CED" w14:textId="7B7E43EC" w:rsidR="0086147E" w:rsidRPr="005A451B" w:rsidRDefault="0086147E" w:rsidP="002B01DC">
      <w:pPr>
        <w:pStyle w:val="Akapitzlist"/>
        <w:numPr>
          <w:ilvl w:val="0"/>
          <w:numId w:val="118"/>
        </w:numPr>
        <w:jc w:val="left"/>
      </w:pPr>
      <w:r w:rsidRPr="005A451B">
        <w:t>trwałe ślady zacieków na powierzchni,</w:t>
      </w:r>
    </w:p>
    <w:p w14:paraId="148C6005" w14:textId="61978EC9" w:rsidR="0086147E" w:rsidRPr="005A451B" w:rsidRDefault="0086147E" w:rsidP="002B01DC">
      <w:pPr>
        <w:pStyle w:val="Akapitzlist"/>
        <w:numPr>
          <w:ilvl w:val="0"/>
          <w:numId w:val="118"/>
        </w:numPr>
        <w:jc w:val="left"/>
      </w:pPr>
      <w:r w:rsidRPr="005A451B">
        <w:t>odstawanie, odparzenia i pęcznienia wskutek niedostatecznej przyczepności tynku do podłoża</w:t>
      </w:r>
      <w:r w:rsidR="007B4680">
        <w:t>,</w:t>
      </w:r>
    </w:p>
    <w:p w14:paraId="684C61D4" w14:textId="77777777" w:rsidR="0086147E" w:rsidRPr="005A451B" w:rsidRDefault="0086147E" w:rsidP="007B4680">
      <w:pPr>
        <w:pStyle w:val="Akapitzlist"/>
        <w:ind w:left="1287" w:firstLine="0"/>
        <w:jc w:val="left"/>
      </w:pPr>
      <w:r w:rsidRPr="005A451B">
        <w:t>Minimalna przyczepność tynku do podłoża z cegły, pustaków lub bloków betonowych powinna wynosić:</w:t>
      </w:r>
    </w:p>
    <w:p w14:paraId="5551E854" w14:textId="04E3C40F" w:rsidR="0086147E" w:rsidRPr="005A451B" w:rsidRDefault="0086147E" w:rsidP="002B01DC">
      <w:pPr>
        <w:pStyle w:val="Akapitzlist"/>
        <w:numPr>
          <w:ilvl w:val="0"/>
          <w:numId w:val="119"/>
        </w:numPr>
        <w:jc w:val="left"/>
      </w:pPr>
      <w:r w:rsidRPr="005A451B">
        <w:t>dla tynków wapiennych</w:t>
      </w:r>
      <w:r w:rsidRPr="005A451B">
        <w:tab/>
        <w:t xml:space="preserve"> - 0,01 Mpa</w:t>
      </w:r>
    </w:p>
    <w:p w14:paraId="424ACCA9" w14:textId="114C01E3" w:rsidR="0086147E" w:rsidRPr="005A451B" w:rsidRDefault="0086147E" w:rsidP="002B01DC">
      <w:pPr>
        <w:pStyle w:val="Akapitzlist"/>
        <w:numPr>
          <w:ilvl w:val="0"/>
          <w:numId w:val="119"/>
        </w:numPr>
        <w:jc w:val="left"/>
      </w:pPr>
      <w:r w:rsidRPr="005A451B">
        <w:t>dla tynków cementowo-wapiennych, gipsowo-wapiennych, i cementowo-glinianych 0,025 Mpa</w:t>
      </w:r>
    </w:p>
    <w:p w14:paraId="4A9A49AF" w14:textId="246AE9E0" w:rsidR="0086147E" w:rsidRPr="005A451B" w:rsidRDefault="0086147E" w:rsidP="002B01DC">
      <w:pPr>
        <w:pStyle w:val="Akapitzlist"/>
        <w:numPr>
          <w:ilvl w:val="0"/>
          <w:numId w:val="119"/>
        </w:numPr>
        <w:jc w:val="left"/>
      </w:pPr>
      <w:r w:rsidRPr="005A451B">
        <w:t>dla tynków cementowych</w:t>
      </w:r>
      <w:r w:rsidR="007B4680">
        <w:t xml:space="preserve"> </w:t>
      </w:r>
      <w:r w:rsidRPr="005A451B">
        <w:t>- 0,05 Mpa</w:t>
      </w:r>
    </w:p>
    <w:p w14:paraId="1C0993B2" w14:textId="3384F814" w:rsidR="0086147E" w:rsidRPr="005A451B" w:rsidRDefault="0086147E" w:rsidP="002B01DC">
      <w:pPr>
        <w:pStyle w:val="Nagwek2"/>
        <w:numPr>
          <w:ilvl w:val="0"/>
          <w:numId w:val="47"/>
        </w:numPr>
        <w:spacing w:before="240"/>
        <w:ind w:left="851" w:right="181" w:hanging="284"/>
        <w:jc w:val="left"/>
      </w:pPr>
      <w:bookmarkStart w:id="336" w:name="_Toc83086466"/>
      <w:bookmarkStart w:id="337" w:name="_Toc93667008"/>
      <w:r w:rsidRPr="005A451B">
        <w:t>OBMIAR ROBÓT</w:t>
      </w:r>
      <w:bookmarkEnd w:id="336"/>
      <w:bookmarkEnd w:id="337"/>
    </w:p>
    <w:p w14:paraId="3673D454" w14:textId="667FF61E" w:rsidR="0086147E" w:rsidRPr="005A451B" w:rsidRDefault="0086147E" w:rsidP="007B4680">
      <w:r w:rsidRPr="005A451B">
        <w:t xml:space="preserve">Jednostką obmiaru jest </w:t>
      </w:r>
      <w:smartTag w:uri="urn:schemas-microsoft-com:office:smarttags" w:element="metricconverter">
        <w:smartTagPr>
          <w:attr w:name="ProductID" w:val="1 m2"/>
        </w:smartTagPr>
        <w:r w:rsidRPr="005A451B">
          <w:t>1 m2</w:t>
        </w:r>
      </w:smartTag>
      <w:r w:rsidRPr="005A451B">
        <w:t xml:space="preserve"> (metr kwadratowy) wykonanego tynku</w:t>
      </w:r>
      <w:r w:rsidR="007B4680">
        <w:t>.</w:t>
      </w:r>
    </w:p>
    <w:p w14:paraId="14A56AFE" w14:textId="027F3AFF" w:rsidR="0086147E" w:rsidRPr="005A451B" w:rsidRDefault="0086147E" w:rsidP="002B01DC">
      <w:pPr>
        <w:pStyle w:val="Nagwek2"/>
        <w:numPr>
          <w:ilvl w:val="0"/>
          <w:numId w:val="47"/>
        </w:numPr>
        <w:spacing w:before="240"/>
        <w:ind w:left="851" w:right="181" w:hanging="284"/>
        <w:jc w:val="left"/>
      </w:pPr>
      <w:bookmarkStart w:id="338" w:name="_Toc83086467"/>
      <w:bookmarkStart w:id="339" w:name="_Toc93667009"/>
      <w:r w:rsidRPr="005A451B">
        <w:t>ODBIÓR ROBÓT</w:t>
      </w:r>
      <w:bookmarkEnd w:id="338"/>
      <w:bookmarkEnd w:id="339"/>
    </w:p>
    <w:p w14:paraId="290648E6" w14:textId="77777777" w:rsidR="0086147E" w:rsidRPr="005A451B" w:rsidRDefault="0086147E" w:rsidP="001C4B73">
      <w:pPr>
        <w:ind w:right="183"/>
        <w:jc w:val="left"/>
      </w:pPr>
      <w:r w:rsidRPr="005A451B">
        <w:t>Ogólne zasady odbioru robót podano w ST „Wymagania ogólne” pkt 8.</w:t>
      </w:r>
    </w:p>
    <w:p w14:paraId="712762FD" w14:textId="77777777" w:rsidR="0086147E" w:rsidRPr="005A451B" w:rsidRDefault="0086147E" w:rsidP="001C4B73">
      <w:pPr>
        <w:ind w:right="183"/>
        <w:jc w:val="left"/>
      </w:pPr>
      <w:r w:rsidRPr="005A451B">
        <w:t>Roboty uznaje się za wykonane zgodnie z dokumentacją projektową, SST i wymaganiami Inspektora, jeżeli wszystkie pomiary i badania z zachowaniem tolerancji wg pkt 6 dały wyniki pozytywne.</w:t>
      </w:r>
    </w:p>
    <w:p w14:paraId="0F0D7009" w14:textId="7043364A" w:rsidR="0086147E" w:rsidRDefault="0086147E" w:rsidP="002B01DC">
      <w:pPr>
        <w:pStyle w:val="Nagwek2"/>
        <w:numPr>
          <w:ilvl w:val="0"/>
          <w:numId w:val="47"/>
        </w:numPr>
        <w:spacing w:before="240"/>
        <w:ind w:left="851" w:right="181" w:hanging="284"/>
        <w:jc w:val="left"/>
      </w:pPr>
      <w:bookmarkStart w:id="340" w:name="_Toc83086468"/>
      <w:bookmarkStart w:id="341" w:name="_Toc93667010"/>
      <w:r w:rsidRPr="005A451B">
        <w:t>PODSTAWA PŁATNOŚCI</w:t>
      </w:r>
      <w:bookmarkEnd w:id="340"/>
      <w:bookmarkEnd w:id="341"/>
    </w:p>
    <w:p w14:paraId="5D86B409" w14:textId="126A88B3" w:rsidR="00AA5A7F" w:rsidRPr="005A451B" w:rsidRDefault="00AA5A7F" w:rsidP="00AA5A7F">
      <w:r w:rsidRPr="00AA5A7F">
        <w:t>Zgodnie z umową z Inwestorem.</w:t>
      </w:r>
    </w:p>
    <w:p w14:paraId="4D3A9897" w14:textId="15951F17" w:rsidR="0086147E" w:rsidRPr="005A451B" w:rsidRDefault="0086147E" w:rsidP="002B01DC">
      <w:pPr>
        <w:pStyle w:val="Nagwek2"/>
        <w:numPr>
          <w:ilvl w:val="0"/>
          <w:numId w:val="47"/>
        </w:numPr>
        <w:spacing w:before="240"/>
        <w:ind w:left="851" w:right="181" w:hanging="284"/>
        <w:jc w:val="left"/>
      </w:pPr>
      <w:bookmarkStart w:id="342" w:name="_Toc83086469"/>
      <w:bookmarkStart w:id="343" w:name="_Toc93667011"/>
      <w:r w:rsidRPr="005A451B">
        <w:t>PRZEPISY ZWIĄZANE</w:t>
      </w:r>
      <w:bookmarkEnd w:id="342"/>
      <w:bookmarkEnd w:id="343"/>
    </w:p>
    <w:p w14:paraId="5BFCAF8C" w14:textId="331D74A4" w:rsidR="0086147E" w:rsidRPr="005A451B" w:rsidRDefault="0086147E" w:rsidP="002B01DC">
      <w:pPr>
        <w:pStyle w:val="Nagwek3"/>
        <w:numPr>
          <w:ilvl w:val="1"/>
          <w:numId w:val="47"/>
        </w:numPr>
        <w:ind w:right="183"/>
      </w:pPr>
      <w:r w:rsidRPr="005A451B">
        <w:t>Normy</w:t>
      </w:r>
    </w:p>
    <w:p w14:paraId="07E76DC5" w14:textId="0C108189" w:rsidR="0086147E" w:rsidRPr="005A451B" w:rsidRDefault="0086147E" w:rsidP="001C4B73">
      <w:pPr>
        <w:ind w:right="183"/>
      </w:pPr>
      <w:r w:rsidRPr="005A451B">
        <w:t>PN-85/B- 045000</w:t>
      </w:r>
      <w:r w:rsidRPr="005A451B">
        <w:tab/>
        <w:t>Zaprawy budowlane. Badania cech fizycznych i wytrzymałościowych</w:t>
      </w:r>
      <w:r w:rsidR="007B4680">
        <w:t>,</w:t>
      </w:r>
    </w:p>
    <w:p w14:paraId="546AE539" w14:textId="4DB80811" w:rsidR="0086147E" w:rsidRPr="005A451B" w:rsidRDefault="0086147E" w:rsidP="001C4B73">
      <w:pPr>
        <w:ind w:right="183"/>
      </w:pPr>
      <w:r w:rsidRPr="005A451B">
        <w:t>PN-70/B-10100</w:t>
      </w:r>
      <w:r w:rsidRPr="005A451B">
        <w:tab/>
      </w:r>
      <w:r w:rsidRPr="005A451B">
        <w:tab/>
        <w:t>Roboty tynkowe. Tynki zwykłe. Wymagania i badania przy doborze</w:t>
      </w:r>
      <w:r w:rsidR="007B4680">
        <w:t>,</w:t>
      </w:r>
    </w:p>
    <w:p w14:paraId="23E8A090" w14:textId="77777777" w:rsidR="0086147E" w:rsidRPr="005A451B" w:rsidRDefault="0086147E" w:rsidP="001C4B73">
      <w:pPr>
        <w:ind w:right="183"/>
      </w:pPr>
      <w:r w:rsidRPr="005A451B">
        <w:t>PN-75/C</w:t>
      </w:r>
      <w:r w:rsidRPr="005A451B">
        <w:tab/>
      </w:r>
      <w:r w:rsidRPr="005A451B">
        <w:tab/>
        <w:t>Woda do celów budowlanych. Wymagania i badania.</w:t>
      </w:r>
    </w:p>
    <w:p w14:paraId="2E647A86" w14:textId="363697BE" w:rsidR="0086147E" w:rsidRPr="005A451B" w:rsidRDefault="0086147E" w:rsidP="002B01DC">
      <w:pPr>
        <w:pStyle w:val="Nagwek3"/>
        <w:numPr>
          <w:ilvl w:val="1"/>
          <w:numId w:val="42"/>
        </w:numPr>
        <w:ind w:right="183"/>
      </w:pPr>
      <w:r w:rsidRPr="005A451B">
        <w:t>Inne dokumenty</w:t>
      </w:r>
    </w:p>
    <w:p w14:paraId="5FBD21B9" w14:textId="77777777" w:rsidR="0086147E" w:rsidRPr="005A451B" w:rsidRDefault="0086147E" w:rsidP="001C4B73">
      <w:pPr>
        <w:ind w:right="183"/>
      </w:pPr>
      <w:r w:rsidRPr="005A451B">
        <w:t>Świadectwa dopuszczenia produktów do wbudowania</w:t>
      </w:r>
    </w:p>
    <w:p w14:paraId="75C39523" w14:textId="77777777" w:rsidR="0086147E" w:rsidRPr="005A451B" w:rsidRDefault="0086147E" w:rsidP="001C4B73">
      <w:pPr>
        <w:ind w:right="183"/>
      </w:pPr>
      <w:r w:rsidRPr="005A451B">
        <w:t>Instrukcje producentów</w:t>
      </w:r>
    </w:p>
    <w:p w14:paraId="6B3D653C" w14:textId="77777777" w:rsidR="0086147E" w:rsidRPr="005A451B" w:rsidRDefault="0086147E" w:rsidP="001C4B73">
      <w:pPr>
        <w:tabs>
          <w:tab w:val="left" w:pos="240"/>
        </w:tabs>
        <w:ind w:left="240" w:right="183"/>
        <w:rPr>
          <w:sz w:val="20"/>
        </w:rPr>
      </w:pPr>
    </w:p>
    <w:p w14:paraId="194435C1" w14:textId="77777777" w:rsidR="00F56332" w:rsidRDefault="00F56332" w:rsidP="004F6C39">
      <w:pPr>
        <w:pStyle w:val="Nagwek1"/>
        <w:ind w:left="0" w:right="183" w:firstLine="0"/>
        <w:sectPr w:rsidR="00F56332" w:rsidSect="008A0C7C">
          <w:pgSz w:w="11907" w:h="16840" w:code="9"/>
          <w:pgMar w:top="720" w:right="720" w:bottom="720" w:left="720" w:header="567" w:footer="113" w:gutter="0"/>
          <w:cols w:space="708"/>
          <w:docGrid w:linePitch="299"/>
        </w:sectPr>
      </w:pPr>
      <w:bookmarkStart w:id="344" w:name="_Toc93667079"/>
      <w:bookmarkStart w:id="345" w:name="_Toc83086536"/>
      <w:bookmarkStart w:id="346" w:name="_Toc93667080"/>
      <w:bookmarkEnd w:id="344"/>
    </w:p>
    <w:p w14:paraId="4D2B607B" w14:textId="77777777" w:rsidR="006A4BAF" w:rsidRDefault="006A4BAF" w:rsidP="004F6C39">
      <w:pPr>
        <w:pStyle w:val="Nagwek1"/>
        <w:ind w:left="0" w:right="183" w:firstLine="0"/>
      </w:pPr>
    </w:p>
    <w:p w14:paraId="217EC84E" w14:textId="77777777" w:rsidR="00D37CEF" w:rsidRPr="005A451B" w:rsidRDefault="00D37CEF" w:rsidP="00D37CEF">
      <w:pPr>
        <w:pStyle w:val="Nagwek1"/>
        <w:ind w:left="0" w:right="183" w:firstLine="0"/>
      </w:pPr>
    </w:p>
    <w:p w14:paraId="5AE7C037" w14:textId="04815B63" w:rsidR="00FD17F5" w:rsidRDefault="0086147E" w:rsidP="00FD17F5">
      <w:pPr>
        <w:pStyle w:val="Nagwek1"/>
      </w:pPr>
      <w:r w:rsidRPr="005A451B">
        <w:t>S</w:t>
      </w:r>
      <w:r w:rsidR="000F636C">
        <w:t>S</w:t>
      </w:r>
      <w:r w:rsidRPr="005A451B">
        <w:t>T-B.1</w:t>
      </w:r>
      <w:r w:rsidR="00BB2783">
        <w:t>2</w:t>
      </w:r>
    </w:p>
    <w:p w14:paraId="19674E0E" w14:textId="77777777" w:rsidR="000F636C" w:rsidRDefault="0086147E" w:rsidP="00FD17F5">
      <w:pPr>
        <w:pStyle w:val="Nagwek1"/>
      </w:pPr>
      <w:r w:rsidRPr="005A451B">
        <w:t>PODŁOGI I POSADZKI</w:t>
      </w:r>
      <w:bookmarkEnd w:id="345"/>
      <w:bookmarkEnd w:id="346"/>
      <w:r w:rsidR="00FD17F5">
        <w:t xml:space="preserve"> </w:t>
      </w:r>
    </w:p>
    <w:p w14:paraId="275CA431" w14:textId="653AA4DB" w:rsidR="0086147E" w:rsidRPr="005A451B" w:rsidRDefault="0086147E" w:rsidP="00FD17F5">
      <w:pPr>
        <w:pStyle w:val="Nagwek1"/>
      </w:pPr>
      <w:r w:rsidRPr="005A451B">
        <w:t>C</w:t>
      </w:r>
      <w:r w:rsidR="00583CB9">
        <w:t>PV</w:t>
      </w:r>
      <w:r w:rsidRPr="005A451B">
        <w:t xml:space="preserve"> 45431100-8</w:t>
      </w:r>
    </w:p>
    <w:p w14:paraId="2813AE44" w14:textId="77777777" w:rsidR="008D2F71" w:rsidRPr="005A451B" w:rsidRDefault="008D2F71" w:rsidP="00FD17F5">
      <w:pPr>
        <w:pStyle w:val="Nagwek1"/>
        <w:jc w:val="left"/>
      </w:pPr>
    </w:p>
    <w:p w14:paraId="03406513" w14:textId="77777777" w:rsidR="006A4BAF" w:rsidRPr="005A451B" w:rsidRDefault="006A4BAF" w:rsidP="008B5177">
      <w:pPr>
        <w:pStyle w:val="Nagwek2"/>
        <w:ind w:right="183"/>
        <w:jc w:val="both"/>
        <w:sectPr w:rsidR="006A4BAF" w:rsidRPr="005A451B" w:rsidSect="008A0C7C">
          <w:pgSz w:w="11907" w:h="16840" w:code="9"/>
          <w:pgMar w:top="720" w:right="720" w:bottom="720" w:left="720" w:header="567" w:footer="113" w:gutter="0"/>
          <w:cols w:space="708"/>
          <w:docGrid w:linePitch="299"/>
        </w:sectPr>
      </w:pPr>
    </w:p>
    <w:p w14:paraId="58723FD9" w14:textId="533BFAE3" w:rsidR="0086147E" w:rsidRPr="005A451B" w:rsidRDefault="0086147E" w:rsidP="002B01DC">
      <w:pPr>
        <w:pStyle w:val="Nagwek2"/>
        <w:numPr>
          <w:ilvl w:val="1"/>
          <w:numId w:val="135"/>
        </w:numPr>
        <w:ind w:right="183"/>
        <w:jc w:val="left"/>
      </w:pPr>
      <w:bookmarkStart w:id="347" w:name="_Toc83086537"/>
      <w:bookmarkStart w:id="348" w:name="_Toc93667081"/>
      <w:r w:rsidRPr="005A451B">
        <w:lastRenderedPageBreak/>
        <w:t>WSTĘP</w:t>
      </w:r>
      <w:bookmarkEnd w:id="347"/>
      <w:bookmarkEnd w:id="348"/>
    </w:p>
    <w:p w14:paraId="32085FA5" w14:textId="5C73A4CB" w:rsidR="0086147E" w:rsidRPr="005A451B" w:rsidRDefault="0086147E" w:rsidP="002B01DC">
      <w:pPr>
        <w:pStyle w:val="Nagwek3"/>
        <w:numPr>
          <w:ilvl w:val="1"/>
          <w:numId w:val="120"/>
        </w:numPr>
        <w:ind w:left="1134" w:right="183" w:hanging="636"/>
      </w:pPr>
      <w:r w:rsidRPr="005A451B">
        <w:t>Przedmiot specyfikacji</w:t>
      </w:r>
    </w:p>
    <w:p w14:paraId="6398057B" w14:textId="5D0C3171" w:rsidR="0086147E" w:rsidRPr="00291267" w:rsidRDefault="0086147E" w:rsidP="0003703C">
      <w:pPr>
        <w:ind w:right="183"/>
        <w:jc w:val="left"/>
        <w:rPr>
          <w:sz w:val="20"/>
          <w:szCs w:val="20"/>
        </w:rPr>
      </w:pPr>
      <w:r w:rsidRPr="0003703C">
        <w:t>Przedmiotem niniejszej Specyfikacji są wymagania dotyczące wykonania robót z wykonywaniem podłóg i posadzek robót budowlanych</w:t>
      </w:r>
      <w:r w:rsidR="002E509E" w:rsidRPr="0003703C">
        <w:t xml:space="preserve"> w zakresie zadania:</w:t>
      </w:r>
      <w:r w:rsidR="002E509E" w:rsidRPr="005A451B">
        <w:rPr>
          <w:b/>
        </w:rPr>
        <w:t xml:space="preserve"> </w:t>
      </w:r>
      <w:r w:rsidR="00B43CC5">
        <w:rPr>
          <w:b/>
          <w:bCs/>
          <w:szCs w:val="24"/>
        </w:rPr>
        <w:t>REMONT SCHODÓW ZEWNĘTRZNYCH GŁÓWNEGO WEJŚCIA DO BUDYNKU AULI</w:t>
      </w:r>
    </w:p>
    <w:p w14:paraId="62200136" w14:textId="77777777" w:rsidR="00416281" w:rsidRPr="005A451B" w:rsidRDefault="00416281" w:rsidP="002B01DC">
      <w:pPr>
        <w:pStyle w:val="Nagwek3"/>
        <w:numPr>
          <w:ilvl w:val="1"/>
          <w:numId w:val="120"/>
        </w:numPr>
        <w:ind w:left="1134" w:right="183" w:hanging="636"/>
      </w:pPr>
      <w:bookmarkStart w:id="349" w:name="_Toc83086547"/>
      <w:bookmarkStart w:id="350" w:name="_Toc93667091"/>
      <w:r w:rsidRPr="005A451B">
        <w:t>Zakres stosowania Specyfikacji</w:t>
      </w:r>
    </w:p>
    <w:p w14:paraId="00DB69CF" w14:textId="2E7B7D41" w:rsidR="00416281" w:rsidRDefault="00416281" w:rsidP="00416281">
      <w:pPr>
        <w:jc w:val="left"/>
      </w:pPr>
      <w:r w:rsidRPr="005A451B">
        <w:t xml:space="preserve">Specyfikacja </w:t>
      </w:r>
      <w:r w:rsidR="00F56332" w:rsidRPr="005A451B">
        <w:t xml:space="preserve">jest stosowana jako dokument kontraktowy przy zlecaniu i realizacji </w:t>
      </w:r>
      <w:r w:rsidR="00F56332">
        <w:t>r</w:t>
      </w:r>
      <w:r w:rsidR="00F56332" w:rsidRPr="005A451B">
        <w:t xml:space="preserve">obót </w:t>
      </w:r>
      <w:r w:rsidR="00F56332" w:rsidRPr="00F56332">
        <w:t>objętych dokumentacją projektową</w:t>
      </w:r>
      <w:r w:rsidR="00F56332">
        <w:t>.</w:t>
      </w:r>
    </w:p>
    <w:p w14:paraId="30053EE6" w14:textId="77777777" w:rsidR="005C216E" w:rsidRPr="005C216E" w:rsidRDefault="005C216E" w:rsidP="005C216E">
      <w:pPr>
        <w:jc w:val="left"/>
        <w:rPr>
          <w:b/>
          <w:bCs/>
        </w:rPr>
      </w:pPr>
      <w:r w:rsidRPr="005C216E">
        <w:rPr>
          <w:b/>
          <w:bCs/>
        </w:rPr>
        <w:t>1.3. Zakres robót objętych Specyfikacją</w:t>
      </w:r>
    </w:p>
    <w:p w14:paraId="544AC6E9" w14:textId="77777777" w:rsidR="005C216E" w:rsidRPr="005C216E" w:rsidRDefault="005C216E" w:rsidP="005C216E">
      <w:pPr>
        <w:jc w:val="left"/>
      </w:pPr>
      <w:r w:rsidRPr="005C216E">
        <w:t>Ustalenia zawarte w niniejszej Specyfikacji dotyczą wykonania:</w:t>
      </w:r>
    </w:p>
    <w:p w14:paraId="53BDABD0" w14:textId="77777777" w:rsidR="005C216E" w:rsidRPr="005C216E" w:rsidRDefault="005C216E" w:rsidP="002B01DC">
      <w:pPr>
        <w:numPr>
          <w:ilvl w:val="0"/>
          <w:numId w:val="156"/>
        </w:numPr>
        <w:jc w:val="left"/>
      </w:pPr>
      <w:r w:rsidRPr="005C216E">
        <w:t xml:space="preserve">przygotowania podłoża pod okładzinę kamienną, </w:t>
      </w:r>
    </w:p>
    <w:p w14:paraId="2E753C3B" w14:textId="77777777" w:rsidR="005C216E" w:rsidRPr="005C216E" w:rsidRDefault="005C216E" w:rsidP="002B01DC">
      <w:pPr>
        <w:numPr>
          <w:ilvl w:val="0"/>
          <w:numId w:val="156"/>
        </w:numPr>
        <w:jc w:val="left"/>
      </w:pPr>
      <w:r w:rsidRPr="005C216E">
        <w:t xml:space="preserve">warstw wyrównawczych i spadkowych w zakresie związanym z wykonaniem okładziny, </w:t>
      </w:r>
    </w:p>
    <w:p w14:paraId="62946BF6" w14:textId="77777777" w:rsidR="005C216E" w:rsidRPr="005C216E" w:rsidRDefault="005C216E" w:rsidP="002B01DC">
      <w:pPr>
        <w:numPr>
          <w:ilvl w:val="0"/>
          <w:numId w:val="156"/>
        </w:numPr>
        <w:jc w:val="left"/>
      </w:pPr>
      <w:r w:rsidRPr="005C216E">
        <w:t xml:space="preserve">gruntowania podłoża, </w:t>
      </w:r>
    </w:p>
    <w:p w14:paraId="72FEB5F9" w14:textId="77777777" w:rsidR="005C216E" w:rsidRPr="005C216E" w:rsidRDefault="005C216E" w:rsidP="002B01DC">
      <w:pPr>
        <w:numPr>
          <w:ilvl w:val="0"/>
          <w:numId w:val="156"/>
        </w:numPr>
        <w:jc w:val="left"/>
      </w:pPr>
      <w:r w:rsidRPr="005C216E">
        <w:t xml:space="preserve">montażu granitowych stopnic, </w:t>
      </w:r>
    </w:p>
    <w:p w14:paraId="30980A18" w14:textId="77777777" w:rsidR="005C216E" w:rsidRPr="005C216E" w:rsidRDefault="005C216E" w:rsidP="002B01DC">
      <w:pPr>
        <w:numPr>
          <w:ilvl w:val="0"/>
          <w:numId w:val="156"/>
        </w:numPr>
        <w:jc w:val="left"/>
      </w:pPr>
      <w:r w:rsidRPr="005C216E">
        <w:t xml:space="preserve">montażu granitowych podstopnic, </w:t>
      </w:r>
    </w:p>
    <w:p w14:paraId="53C7FF47" w14:textId="77777777" w:rsidR="005C216E" w:rsidRPr="005C216E" w:rsidRDefault="005C216E" w:rsidP="002B01DC">
      <w:pPr>
        <w:numPr>
          <w:ilvl w:val="0"/>
          <w:numId w:val="156"/>
        </w:numPr>
        <w:jc w:val="left"/>
      </w:pPr>
      <w:r w:rsidRPr="005C216E">
        <w:t xml:space="preserve">wykonania okładziny granitowej spocznika, </w:t>
      </w:r>
    </w:p>
    <w:p w14:paraId="3A99285A" w14:textId="77777777" w:rsidR="005C216E" w:rsidRPr="005C216E" w:rsidRDefault="005C216E" w:rsidP="002B01DC">
      <w:pPr>
        <w:numPr>
          <w:ilvl w:val="0"/>
          <w:numId w:val="156"/>
        </w:numPr>
        <w:jc w:val="left"/>
      </w:pPr>
      <w:r w:rsidRPr="005C216E">
        <w:t xml:space="preserve">wykonania przednich krawędzi stopnic wraz z kapinosem, </w:t>
      </w:r>
    </w:p>
    <w:p w14:paraId="20ADCB34" w14:textId="77777777" w:rsidR="005C216E" w:rsidRPr="005C216E" w:rsidRDefault="005C216E" w:rsidP="002B01DC">
      <w:pPr>
        <w:numPr>
          <w:ilvl w:val="0"/>
          <w:numId w:val="156"/>
        </w:numPr>
        <w:jc w:val="left"/>
      </w:pPr>
      <w:r w:rsidRPr="005C216E">
        <w:t xml:space="preserve">spoinowania okładziny, </w:t>
      </w:r>
    </w:p>
    <w:p w14:paraId="465960CF" w14:textId="77777777" w:rsidR="005C216E" w:rsidRPr="005C216E" w:rsidRDefault="005C216E" w:rsidP="002B01DC">
      <w:pPr>
        <w:numPr>
          <w:ilvl w:val="0"/>
          <w:numId w:val="156"/>
        </w:numPr>
        <w:jc w:val="left"/>
      </w:pPr>
      <w:r w:rsidRPr="005C216E">
        <w:t xml:space="preserve">wykonania dylatacji i elastycznych połączeń przy elementach sąsiednich, </w:t>
      </w:r>
    </w:p>
    <w:p w14:paraId="6DE3B3A6" w14:textId="77777777" w:rsidR="005C216E" w:rsidRPr="005C216E" w:rsidRDefault="005C216E" w:rsidP="002B01DC">
      <w:pPr>
        <w:numPr>
          <w:ilvl w:val="0"/>
          <w:numId w:val="156"/>
        </w:numPr>
        <w:jc w:val="left"/>
      </w:pPr>
      <w:r w:rsidRPr="005C216E">
        <w:t xml:space="preserve">obróbki i docinania elementów kamiennych, </w:t>
      </w:r>
    </w:p>
    <w:p w14:paraId="536FC7F6" w14:textId="77777777" w:rsidR="005C216E" w:rsidRPr="005C216E" w:rsidRDefault="005C216E" w:rsidP="002B01DC">
      <w:pPr>
        <w:numPr>
          <w:ilvl w:val="0"/>
          <w:numId w:val="156"/>
        </w:numPr>
        <w:jc w:val="left"/>
      </w:pPr>
      <w:r w:rsidRPr="005C216E">
        <w:t xml:space="preserve">impregnacji gotowej okładziny, </w:t>
      </w:r>
    </w:p>
    <w:p w14:paraId="02570E80" w14:textId="77777777" w:rsidR="005C216E" w:rsidRPr="005C216E" w:rsidRDefault="005C216E" w:rsidP="002B01DC">
      <w:pPr>
        <w:numPr>
          <w:ilvl w:val="0"/>
          <w:numId w:val="156"/>
        </w:numPr>
        <w:jc w:val="left"/>
      </w:pPr>
      <w:r w:rsidRPr="005C216E">
        <w:t xml:space="preserve">oczyszczenia oraz odbioru wykonanych robót. </w:t>
      </w:r>
    </w:p>
    <w:p w14:paraId="60D3E7B7" w14:textId="77777777" w:rsidR="005C216E" w:rsidRPr="005C216E" w:rsidRDefault="005C216E" w:rsidP="005C216E">
      <w:pPr>
        <w:jc w:val="left"/>
      </w:pPr>
      <w:r w:rsidRPr="005C216E">
        <w:t>Hydroizolacja podpłytowa objęta jest SST dotyczącej hydroizolacji i izolacji przeciwwilgociowych, przy czym roboty kamieniarskie należy prowadzić z zachowaniem pełnej kompatybilności z wykonanym systemem hydroizolacyjnym.</w:t>
      </w:r>
    </w:p>
    <w:p w14:paraId="3C6D3F8F" w14:textId="77777777" w:rsidR="005C216E" w:rsidRPr="005C216E" w:rsidRDefault="005C216E" w:rsidP="005C216E">
      <w:pPr>
        <w:jc w:val="left"/>
        <w:rPr>
          <w:b/>
          <w:bCs/>
        </w:rPr>
      </w:pPr>
      <w:r w:rsidRPr="005C216E">
        <w:rPr>
          <w:b/>
          <w:bCs/>
        </w:rPr>
        <w:t>1.4. Ogólne wymagania dotyczące robót</w:t>
      </w:r>
    </w:p>
    <w:p w14:paraId="462C26E4" w14:textId="77777777" w:rsidR="005C216E" w:rsidRPr="005C216E" w:rsidRDefault="005C216E" w:rsidP="005C216E">
      <w:pPr>
        <w:jc w:val="left"/>
      </w:pPr>
      <w:r w:rsidRPr="005C216E">
        <w:t>Wykonawca jest odpowiedzialny za jakość zastosowanych materiałów oraz wykonanych robót, ich zgodność z dokumentacją projektową, niniejszą Specyfikacją oraz wymaganiami producentów zastosowanych materiałów.</w:t>
      </w:r>
    </w:p>
    <w:p w14:paraId="26DCDFC8" w14:textId="77777777" w:rsidR="005C216E" w:rsidRPr="005C216E" w:rsidRDefault="005C216E" w:rsidP="005C216E">
      <w:pPr>
        <w:jc w:val="left"/>
      </w:pPr>
      <w:r w:rsidRPr="005C216E">
        <w:t>Gotowa okładzina powinna tworzyć trwałe, równe i estetyczne wykończenie schodów, odporne na warunki atmosferyczne, wodę, mróz, zmiany temperatury oraz intensywne użytkowanie.</w:t>
      </w:r>
    </w:p>
    <w:p w14:paraId="47759700" w14:textId="77777777" w:rsidR="005C216E" w:rsidRPr="005C216E" w:rsidRDefault="005C216E" w:rsidP="005C216E">
      <w:pPr>
        <w:spacing w:before="360"/>
        <w:jc w:val="left"/>
        <w:rPr>
          <w:b/>
          <w:bCs/>
        </w:rPr>
      </w:pPr>
      <w:r w:rsidRPr="005C216E">
        <w:rPr>
          <w:b/>
          <w:bCs/>
        </w:rPr>
        <w:t>2. MATERIAŁY</w:t>
      </w:r>
    </w:p>
    <w:p w14:paraId="052EC46E" w14:textId="77777777" w:rsidR="005C216E" w:rsidRPr="005C216E" w:rsidRDefault="005C216E" w:rsidP="005C216E">
      <w:pPr>
        <w:ind w:left="360" w:firstLine="0"/>
        <w:jc w:val="left"/>
        <w:rPr>
          <w:b/>
          <w:bCs/>
        </w:rPr>
      </w:pPr>
      <w:r w:rsidRPr="005C216E">
        <w:rPr>
          <w:b/>
          <w:bCs/>
        </w:rPr>
        <w:t>2.1. Płyty granitowe</w:t>
      </w:r>
    </w:p>
    <w:p w14:paraId="6E3269E1" w14:textId="77777777" w:rsidR="005C216E" w:rsidRPr="005C216E" w:rsidRDefault="005C216E" w:rsidP="005C216E">
      <w:pPr>
        <w:jc w:val="left"/>
      </w:pPr>
      <w:r w:rsidRPr="005C216E">
        <w:t>Stopnice należy wykonać z płyt granitowych:</w:t>
      </w:r>
    </w:p>
    <w:p w14:paraId="1F14C63D" w14:textId="77777777" w:rsidR="005C216E" w:rsidRPr="005C216E" w:rsidRDefault="005C216E" w:rsidP="002B01DC">
      <w:pPr>
        <w:numPr>
          <w:ilvl w:val="0"/>
          <w:numId w:val="157"/>
        </w:numPr>
        <w:jc w:val="left"/>
      </w:pPr>
      <w:r w:rsidRPr="005C216E">
        <w:t xml:space="preserve">w kolorze szarym, </w:t>
      </w:r>
    </w:p>
    <w:p w14:paraId="7B05E268" w14:textId="77777777" w:rsidR="005C216E" w:rsidRPr="005C216E" w:rsidRDefault="005C216E" w:rsidP="002B01DC">
      <w:pPr>
        <w:numPr>
          <w:ilvl w:val="0"/>
          <w:numId w:val="157"/>
        </w:numPr>
        <w:jc w:val="left"/>
      </w:pPr>
      <w:r w:rsidRPr="005C216E">
        <w:t xml:space="preserve">o powierzchni płomieniowanej, </w:t>
      </w:r>
    </w:p>
    <w:p w14:paraId="2BCB9E3A" w14:textId="77777777" w:rsidR="005C216E" w:rsidRPr="005C216E" w:rsidRDefault="005C216E" w:rsidP="002B01DC">
      <w:pPr>
        <w:numPr>
          <w:ilvl w:val="0"/>
          <w:numId w:val="157"/>
        </w:numPr>
        <w:jc w:val="left"/>
      </w:pPr>
      <w:r w:rsidRPr="005C216E">
        <w:t xml:space="preserve">o grubości 3 cm, </w:t>
      </w:r>
    </w:p>
    <w:p w14:paraId="3D81E705" w14:textId="77777777" w:rsidR="005C216E" w:rsidRPr="005C216E" w:rsidRDefault="005C216E" w:rsidP="002B01DC">
      <w:pPr>
        <w:numPr>
          <w:ilvl w:val="0"/>
          <w:numId w:val="157"/>
        </w:numPr>
        <w:jc w:val="left"/>
      </w:pPr>
      <w:r w:rsidRPr="005C216E">
        <w:lastRenderedPageBreak/>
        <w:t xml:space="preserve">przeznaczonych do stosowania na zewnątrz. </w:t>
      </w:r>
    </w:p>
    <w:p w14:paraId="3B887D63" w14:textId="77777777" w:rsidR="005C216E" w:rsidRPr="005C216E" w:rsidRDefault="005C216E" w:rsidP="005C216E">
      <w:pPr>
        <w:jc w:val="left"/>
      </w:pPr>
      <w:r w:rsidRPr="005C216E">
        <w:t>Podstopnice należy wykonać z płyt granitowych:</w:t>
      </w:r>
    </w:p>
    <w:p w14:paraId="7E3F1F3F" w14:textId="77777777" w:rsidR="005C216E" w:rsidRPr="005C216E" w:rsidRDefault="005C216E" w:rsidP="002B01DC">
      <w:pPr>
        <w:numPr>
          <w:ilvl w:val="0"/>
          <w:numId w:val="158"/>
        </w:numPr>
        <w:jc w:val="left"/>
      </w:pPr>
      <w:r w:rsidRPr="005C216E">
        <w:t xml:space="preserve">w kolorze szarym, </w:t>
      </w:r>
    </w:p>
    <w:p w14:paraId="569E9D62" w14:textId="77777777" w:rsidR="005C216E" w:rsidRPr="005C216E" w:rsidRDefault="005C216E" w:rsidP="002B01DC">
      <w:pPr>
        <w:numPr>
          <w:ilvl w:val="0"/>
          <w:numId w:val="158"/>
        </w:numPr>
        <w:jc w:val="left"/>
      </w:pPr>
      <w:r w:rsidRPr="005C216E">
        <w:t xml:space="preserve">o powierzchni szlifowanej, </w:t>
      </w:r>
    </w:p>
    <w:p w14:paraId="1E08AF37" w14:textId="77777777" w:rsidR="005C216E" w:rsidRPr="005C216E" w:rsidRDefault="005C216E" w:rsidP="002B01DC">
      <w:pPr>
        <w:numPr>
          <w:ilvl w:val="0"/>
          <w:numId w:val="158"/>
        </w:numPr>
        <w:jc w:val="left"/>
      </w:pPr>
      <w:r w:rsidRPr="005C216E">
        <w:t xml:space="preserve">o grubości 2 cm. </w:t>
      </w:r>
    </w:p>
    <w:p w14:paraId="4E369910" w14:textId="77777777" w:rsidR="005C216E" w:rsidRPr="005C216E" w:rsidRDefault="005C216E" w:rsidP="005C216E">
      <w:pPr>
        <w:jc w:val="left"/>
      </w:pPr>
      <w:r w:rsidRPr="005C216E">
        <w:t>Okładzinę spocznika należy wykonać zgodnie z rozwiązaniami przedstawionymi w dokumentacji projektowej.</w:t>
      </w:r>
    </w:p>
    <w:p w14:paraId="1F9ACA9D" w14:textId="77777777" w:rsidR="005C216E" w:rsidRPr="005C216E" w:rsidRDefault="005C216E" w:rsidP="005C216E">
      <w:pPr>
        <w:jc w:val="left"/>
      </w:pPr>
      <w:r w:rsidRPr="005C216E">
        <w:t>Kolorystykę i charakter kamienia należy dostosować do wcześniej wyremontowanych schodów zewnętrznych przy wejściu do laboratorium na terenie zespołu szkolnego.</w:t>
      </w:r>
    </w:p>
    <w:p w14:paraId="105BADAC" w14:textId="77777777" w:rsidR="005C216E" w:rsidRPr="005C216E" w:rsidRDefault="005C216E" w:rsidP="005C216E">
      <w:pPr>
        <w:jc w:val="left"/>
      </w:pPr>
      <w:r w:rsidRPr="005C216E">
        <w:t>Elementy przeznaczone do wykonania jednego biegu i spocznika powinny pochodzić z jednej partii materiałowej lub być dobrane w sposób zapewniający możliwie jednolitą kolorystykę i strukturę.</w:t>
      </w:r>
    </w:p>
    <w:p w14:paraId="282261A6" w14:textId="77777777" w:rsidR="005C216E" w:rsidRPr="005C216E" w:rsidRDefault="005C216E" w:rsidP="005C216E">
      <w:pPr>
        <w:jc w:val="left"/>
      </w:pPr>
      <w:r w:rsidRPr="005C216E">
        <w:t>Kamień powinien być przeznaczony do zastosowań zewnętrznych i odporny na:</w:t>
      </w:r>
    </w:p>
    <w:p w14:paraId="4A08DFB1" w14:textId="77777777" w:rsidR="005C216E" w:rsidRPr="005C216E" w:rsidRDefault="005C216E" w:rsidP="002B01DC">
      <w:pPr>
        <w:numPr>
          <w:ilvl w:val="0"/>
          <w:numId w:val="159"/>
        </w:numPr>
        <w:jc w:val="left"/>
      </w:pPr>
      <w:r w:rsidRPr="005C216E">
        <w:t xml:space="preserve">działanie wody, </w:t>
      </w:r>
    </w:p>
    <w:p w14:paraId="517A6097" w14:textId="77777777" w:rsidR="005C216E" w:rsidRPr="005C216E" w:rsidRDefault="005C216E" w:rsidP="002B01DC">
      <w:pPr>
        <w:numPr>
          <w:ilvl w:val="0"/>
          <w:numId w:val="159"/>
        </w:numPr>
        <w:jc w:val="left"/>
      </w:pPr>
      <w:r w:rsidRPr="005C216E">
        <w:t xml:space="preserve">mróz i cykle zamrażania oraz rozmrażania, </w:t>
      </w:r>
    </w:p>
    <w:p w14:paraId="5ED87225" w14:textId="77777777" w:rsidR="005C216E" w:rsidRPr="005C216E" w:rsidRDefault="005C216E" w:rsidP="002B01DC">
      <w:pPr>
        <w:numPr>
          <w:ilvl w:val="0"/>
          <w:numId w:val="159"/>
        </w:numPr>
        <w:jc w:val="left"/>
      </w:pPr>
      <w:r w:rsidRPr="005C216E">
        <w:t xml:space="preserve">zmienne temperatury, </w:t>
      </w:r>
    </w:p>
    <w:p w14:paraId="309FE7DC" w14:textId="77777777" w:rsidR="005C216E" w:rsidRPr="005C216E" w:rsidRDefault="005C216E" w:rsidP="002B01DC">
      <w:pPr>
        <w:numPr>
          <w:ilvl w:val="0"/>
          <w:numId w:val="159"/>
        </w:numPr>
        <w:jc w:val="left"/>
      </w:pPr>
      <w:r w:rsidRPr="005C216E">
        <w:t xml:space="preserve">ścieranie, </w:t>
      </w:r>
    </w:p>
    <w:p w14:paraId="018EA46A" w14:textId="77777777" w:rsidR="005C216E" w:rsidRPr="005C216E" w:rsidRDefault="005C216E" w:rsidP="002B01DC">
      <w:pPr>
        <w:numPr>
          <w:ilvl w:val="0"/>
          <w:numId w:val="159"/>
        </w:numPr>
        <w:jc w:val="left"/>
      </w:pPr>
      <w:r w:rsidRPr="005C216E">
        <w:t xml:space="preserve">środki stosowane do zimowego utrzymania nawierzchni. </w:t>
      </w:r>
    </w:p>
    <w:p w14:paraId="5846208B" w14:textId="77777777" w:rsidR="005C216E" w:rsidRPr="005C216E" w:rsidRDefault="005C216E" w:rsidP="005C216E">
      <w:pPr>
        <w:jc w:val="left"/>
      </w:pPr>
      <w:r w:rsidRPr="005C216E">
        <w:t>Nie dopuszcza się wbudowywania elementów posiadających pęknięcia, znaczne wyszczerbienia, uszkodzone naroża, istotne różnice grubości, wady strukturalne lub inne uszkodzenia mogące wpływać na trwałość albo estetykę okładziny.</w:t>
      </w:r>
    </w:p>
    <w:p w14:paraId="155B4A85" w14:textId="77777777" w:rsidR="005C216E" w:rsidRPr="005C216E" w:rsidRDefault="005C216E" w:rsidP="005C216E">
      <w:pPr>
        <w:spacing w:before="240"/>
        <w:ind w:left="360" w:firstLine="0"/>
        <w:jc w:val="left"/>
        <w:rPr>
          <w:b/>
          <w:bCs/>
        </w:rPr>
      </w:pPr>
      <w:r w:rsidRPr="005C216E">
        <w:rPr>
          <w:b/>
          <w:bCs/>
        </w:rPr>
        <w:t>2.2. Preparat gruntujący</w:t>
      </w:r>
    </w:p>
    <w:p w14:paraId="6A467CF9" w14:textId="77777777" w:rsidR="005C216E" w:rsidRPr="005C216E" w:rsidRDefault="005C216E" w:rsidP="005C216E">
      <w:pPr>
        <w:jc w:val="left"/>
      </w:pPr>
      <w:r w:rsidRPr="005C216E">
        <w:t>Preparat gruntujący należy dobrać do rodzaju podłoża oraz zastosowanego systemu warstw.</w:t>
      </w:r>
    </w:p>
    <w:p w14:paraId="2D354030" w14:textId="77777777" w:rsidR="005C216E" w:rsidRPr="005C216E" w:rsidRDefault="005C216E" w:rsidP="005C216E">
      <w:pPr>
        <w:jc w:val="left"/>
      </w:pPr>
      <w:r w:rsidRPr="005C216E">
        <w:t>Preparat powinien być kompatybilny z podłożem betonowym, hydroizolacją oraz zaprawą klejową.</w:t>
      </w:r>
    </w:p>
    <w:p w14:paraId="6EEC4235" w14:textId="77777777" w:rsidR="005C216E" w:rsidRPr="005C216E" w:rsidRDefault="005C216E" w:rsidP="005C216E">
      <w:pPr>
        <w:spacing w:before="240"/>
        <w:ind w:left="360" w:firstLine="0"/>
        <w:jc w:val="left"/>
        <w:rPr>
          <w:b/>
          <w:bCs/>
        </w:rPr>
      </w:pPr>
      <w:r w:rsidRPr="005C216E">
        <w:rPr>
          <w:b/>
          <w:bCs/>
        </w:rPr>
        <w:t>2.3. Zaprawa klejowa</w:t>
      </w:r>
    </w:p>
    <w:p w14:paraId="78B4E41C" w14:textId="77777777" w:rsidR="005C216E" w:rsidRPr="005C216E" w:rsidRDefault="005C216E" w:rsidP="005C216E">
      <w:pPr>
        <w:jc w:val="left"/>
      </w:pPr>
      <w:r w:rsidRPr="005C216E">
        <w:t>Do mocowania płyt granitowych należy stosować elastyczną zaprawę klejową przeznaczoną:</w:t>
      </w:r>
    </w:p>
    <w:p w14:paraId="4EA005ED" w14:textId="77777777" w:rsidR="005C216E" w:rsidRPr="005C216E" w:rsidRDefault="005C216E" w:rsidP="002B01DC">
      <w:pPr>
        <w:numPr>
          <w:ilvl w:val="0"/>
          <w:numId w:val="160"/>
        </w:numPr>
        <w:jc w:val="left"/>
      </w:pPr>
      <w:r w:rsidRPr="005C216E">
        <w:t xml:space="preserve">do kamienia naturalnego, </w:t>
      </w:r>
    </w:p>
    <w:p w14:paraId="6C102365" w14:textId="77777777" w:rsidR="005C216E" w:rsidRPr="005C216E" w:rsidRDefault="005C216E" w:rsidP="002B01DC">
      <w:pPr>
        <w:numPr>
          <w:ilvl w:val="0"/>
          <w:numId w:val="160"/>
        </w:numPr>
        <w:jc w:val="left"/>
      </w:pPr>
      <w:r w:rsidRPr="005C216E">
        <w:t xml:space="preserve">do zastosowań zewnętrznych, </w:t>
      </w:r>
    </w:p>
    <w:p w14:paraId="422AD2C7" w14:textId="77777777" w:rsidR="005C216E" w:rsidRPr="005C216E" w:rsidRDefault="005C216E" w:rsidP="002B01DC">
      <w:pPr>
        <w:numPr>
          <w:ilvl w:val="0"/>
          <w:numId w:val="160"/>
        </w:numPr>
        <w:jc w:val="left"/>
      </w:pPr>
      <w:r w:rsidRPr="005C216E">
        <w:t xml:space="preserve">na powierzchnie narażone na działanie wody, </w:t>
      </w:r>
    </w:p>
    <w:p w14:paraId="7FE4E425" w14:textId="77777777" w:rsidR="005C216E" w:rsidRPr="005C216E" w:rsidRDefault="005C216E" w:rsidP="002B01DC">
      <w:pPr>
        <w:numPr>
          <w:ilvl w:val="0"/>
          <w:numId w:val="160"/>
        </w:numPr>
        <w:jc w:val="left"/>
      </w:pPr>
      <w:r w:rsidRPr="005C216E">
        <w:t xml:space="preserve">na powierzchnie narażone na mróz i zmiany temperatury. </w:t>
      </w:r>
    </w:p>
    <w:p w14:paraId="0B116711" w14:textId="77777777" w:rsidR="005C216E" w:rsidRPr="005C216E" w:rsidRDefault="005C216E" w:rsidP="005C216E">
      <w:pPr>
        <w:jc w:val="left"/>
      </w:pPr>
      <w:r w:rsidRPr="005C216E">
        <w:t>Zaprawa nie może powodować przebarwień, wykwitów ani trwałych zmian kolorystycznych kamienia.</w:t>
      </w:r>
    </w:p>
    <w:p w14:paraId="35ABA1F6" w14:textId="77777777" w:rsidR="005C216E" w:rsidRPr="005C216E" w:rsidRDefault="005C216E" w:rsidP="005C216E">
      <w:pPr>
        <w:jc w:val="left"/>
      </w:pPr>
      <w:r w:rsidRPr="005C216E">
        <w:t>W przypadku kamienia wymagającego zastosowania materiałów ograniczających ryzyko przebarwień należy stosować zaprawy przeznaczone bezpośrednio do kamienia naturalnego, w tym, jeżeli jest to wymagane, zaprawy na bazie białego cementu.</w:t>
      </w:r>
    </w:p>
    <w:p w14:paraId="14712958" w14:textId="77777777" w:rsidR="005C216E" w:rsidRPr="005C216E" w:rsidRDefault="005C216E" w:rsidP="005C216E">
      <w:pPr>
        <w:spacing w:before="240"/>
        <w:ind w:left="360" w:firstLine="0"/>
        <w:jc w:val="left"/>
        <w:rPr>
          <w:b/>
          <w:bCs/>
        </w:rPr>
      </w:pPr>
      <w:r w:rsidRPr="005C216E">
        <w:rPr>
          <w:b/>
          <w:bCs/>
        </w:rPr>
        <w:t>2.4. Zaprawa do spoinowania</w:t>
      </w:r>
    </w:p>
    <w:p w14:paraId="544BD9AD" w14:textId="77777777" w:rsidR="005C216E" w:rsidRPr="005C216E" w:rsidRDefault="005C216E" w:rsidP="005C216E">
      <w:pPr>
        <w:jc w:val="left"/>
      </w:pPr>
      <w:r w:rsidRPr="005C216E">
        <w:t>Do spoinowania należy stosować materiał:</w:t>
      </w:r>
    </w:p>
    <w:p w14:paraId="7CEAB156" w14:textId="77777777" w:rsidR="005C216E" w:rsidRPr="005C216E" w:rsidRDefault="005C216E" w:rsidP="002B01DC">
      <w:pPr>
        <w:numPr>
          <w:ilvl w:val="0"/>
          <w:numId w:val="161"/>
        </w:numPr>
        <w:jc w:val="left"/>
      </w:pPr>
      <w:r w:rsidRPr="005C216E">
        <w:t xml:space="preserve">przeznaczony do zastosowań zewnętrznych, </w:t>
      </w:r>
    </w:p>
    <w:p w14:paraId="52A23B3C" w14:textId="77777777" w:rsidR="005C216E" w:rsidRPr="005C216E" w:rsidRDefault="005C216E" w:rsidP="002B01DC">
      <w:pPr>
        <w:numPr>
          <w:ilvl w:val="0"/>
          <w:numId w:val="161"/>
        </w:numPr>
        <w:jc w:val="left"/>
      </w:pPr>
      <w:r w:rsidRPr="005C216E">
        <w:t xml:space="preserve">odporny na wodę, </w:t>
      </w:r>
    </w:p>
    <w:p w14:paraId="34C7448A" w14:textId="77777777" w:rsidR="005C216E" w:rsidRPr="005C216E" w:rsidRDefault="005C216E" w:rsidP="002B01DC">
      <w:pPr>
        <w:numPr>
          <w:ilvl w:val="0"/>
          <w:numId w:val="161"/>
        </w:numPr>
        <w:jc w:val="left"/>
      </w:pPr>
      <w:r w:rsidRPr="005C216E">
        <w:t xml:space="preserve">mrozoodporny, </w:t>
      </w:r>
    </w:p>
    <w:p w14:paraId="5B9D3082" w14:textId="77777777" w:rsidR="005C216E" w:rsidRPr="005C216E" w:rsidRDefault="005C216E" w:rsidP="002B01DC">
      <w:pPr>
        <w:numPr>
          <w:ilvl w:val="0"/>
          <w:numId w:val="161"/>
        </w:numPr>
        <w:jc w:val="left"/>
      </w:pPr>
      <w:r w:rsidRPr="005C216E">
        <w:lastRenderedPageBreak/>
        <w:t xml:space="preserve">elastyczny, </w:t>
      </w:r>
    </w:p>
    <w:p w14:paraId="385AC4EB" w14:textId="77777777" w:rsidR="005C216E" w:rsidRPr="005C216E" w:rsidRDefault="005C216E" w:rsidP="002B01DC">
      <w:pPr>
        <w:numPr>
          <w:ilvl w:val="0"/>
          <w:numId w:val="161"/>
        </w:numPr>
        <w:jc w:val="left"/>
      </w:pPr>
      <w:r w:rsidRPr="005C216E">
        <w:t xml:space="preserve">kompatybilny z kamieniem naturalnym. </w:t>
      </w:r>
    </w:p>
    <w:p w14:paraId="0D412F1C" w14:textId="77777777" w:rsidR="005C216E" w:rsidRPr="005C216E" w:rsidRDefault="005C216E" w:rsidP="005C216E">
      <w:pPr>
        <w:jc w:val="left"/>
      </w:pPr>
      <w:r w:rsidRPr="005C216E">
        <w:t>Kolor spoin należy dobrać do kolorystyki granitu.</w:t>
      </w:r>
    </w:p>
    <w:p w14:paraId="18B90071" w14:textId="77777777" w:rsidR="005C216E" w:rsidRPr="005C216E" w:rsidRDefault="005C216E" w:rsidP="005C216E">
      <w:pPr>
        <w:spacing w:before="240"/>
        <w:ind w:left="360" w:firstLine="0"/>
        <w:jc w:val="left"/>
        <w:rPr>
          <w:b/>
          <w:bCs/>
        </w:rPr>
      </w:pPr>
      <w:r w:rsidRPr="005C216E">
        <w:rPr>
          <w:b/>
          <w:bCs/>
        </w:rPr>
        <w:t>2.5. Materiały do dylatacji i połączeń elastycznych</w:t>
      </w:r>
    </w:p>
    <w:p w14:paraId="0C52BC88" w14:textId="77777777" w:rsidR="005C216E" w:rsidRPr="005C216E" w:rsidRDefault="005C216E" w:rsidP="005C216E">
      <w:pPr>
        <w:jc w:val="left"/>
      </w:pPr>
      <w:r w:rsidRPr="005C216E">
        <w:t>Do wykonywania dylatacji oraz styków z elementami sąsiednimi należy stosować trwale elastyczne materiały uszczelniające przeznaczone do zastosowań zewnętrznych oraz kompatybilne z kamieniem naturalnym.</w:t>
      </w:r>
    </w:p>
    <w:p w14:paraId="5D1759D6" w14:textId="77777777" w:rsidR="005C216E" w:rsidRPr="005C216E" w:rsidRDefault="005C216E" w:rsidP="005C216E">
      <w:pPr>
        <w:jc w:val="left"/>
      </w:pPr>
      <w:r w:rsidRPr="005C216E">
        <w:t>Materiały nie mogą powodować przebarwień powierzchni granitowych.</w:t>
      </w:r>
    </w:p>
    <w:p w14:paraId="63DE5BEE" w14:textId="77777777" w:rsidR="005C216E" w:rsidRPr="005C216E" w:rsidRDefault="005C216E" w:rsidP="005C216E">
      <w:pPr>
        <w:spacing w:before="240"/>
        <w:ind w:left="360" w:firstLine="0"/>
        <w:jc w:val="left"/>
        <w:rPr>
          <w:b/>
          <w:bCs/>
        </w:rPr>
      </w:pPr>
      <w:r w:rsidRPr="005C216E">
        <w:rPr>
          <w:b/>
          <w:bCs/>
        </w:rPr>
        <w:t>2.6. Preparat impregnujący</w:t>
      </w:r>
    </w:p>
    <w:p w14:paraId="64799698" w14:textId="77777777" w:rsidR="005C216E" w:rsidRPr="005C216E" w:rsidRDefault="005C216E" w:rsidP="005C216E">
      <w:pPr>
        <w:jc w:val="left"/>
      </w:pPr>
      <w:r w:rsidRPr="005C216E">
        <w:t>Do impregnacji należy stosować preparat przeznaczony do danego rodzaju granitu i zastosowania zewnętrznego.</w:t>
      </w:r>
    </w:p>
    <w:p w14:paraId="27933CF5" w14:textId="77777777" w:rsidR="005C216E" w:rsidRPr="005C216E" w:rsidRDefault="005C216E" w:rsidP="005C216E">
      <w:pPr>
        <w:jc w:val="left"/>
      </w:pPr>
      <w:r w:rsidRPr="005C216E">
        <w:t>Preparat nie może powodować:</w:t>
      </w:r>
    </w:p>
    <w:p w14:paraId="56964085" w14:textId="77777777" w:rsidR="005C216E" w:rsidRPr="005C216E" w:rsidRDefault="005C216E" w:rsidP="002B01DC">
      <w:pPr>
        <w:numPr>
          <w:ilvl w:val="0"/>
          <w:numId w:val="162"/>
        </w:numPr>
        <w:jc w:val="left"/>
      </w:pPr>
      <w:r w:rsidRPr="005C216E">
        <w:t xml:space="preserve">niezamierzonej zmiany kolorystyki, </w:t>
      </w:r>
    </w:p>
    <w:p w14:paraId="5D360D06" w14:textId="77777777" w:rsidR="005C216E" w:rsidRPr="005C216E" w:rsidRDefault="005C216E" w:rsidP="002B01DC">
      <w:pPr>
        <w:numPr>
          <w:ilvl w:val="0"/>
          <w:numId w:val="162"/>
        </w:numPr>
        <w:jc w:val="left"/>
      </w:pPr>
      <w:r w:rsidRPr="005C216E">
        <w:t xml:space="preserve">powstawania połysku, </w:t>
      </w:r>
    </w:p>
    <w:p w14:paraId="7D9E8FCB" w14:textId="77777777" w:rsidR="005C216E" w:rsidRPr="005C216E" w:rsidRDefault="005C216E" w:rsidP="002B01DC">
      <w:pPr>
        <w:numPr>
          <w:ilvl w:val="0"/>
          <w:numId w:val="162"/>
        </w:numPr>
        <w:jc w:val="left"/>
      </w:pPr>
      <w:r w:rsidRPr="005C216E">
        <w:t xml:space="preserve">plam i smug, </w:t>
      </w:r>
    </w:p>
    <w:p w14:paraId="46FF5F2C" w14:textId="77777777" w:rsidR="005C216E" w:rsidRPr="005C216E" w:rsidRDefault="005C216E" w:rsidP="002B01DC">
      <w:pPr>
        <w:numPr>
          <w:ilvl w:val="0"/>
          <w:numId w:val="162"/>
        </w:numPr>
        <w:jc w:val="left"/>
      </w:pPr>
      <w:r w:rsidRPr="005C216E">
        <w:t xml:space="preserve">pogorszenia właściwości antypoślizgowych powierzchni płomieniowanej. </w:t>
      </w:r>
    </w:p>
    <w:p w14:paraId="7E957E14" w14:textId="77777777" w:rsidR="005C216E" w:rsidRPr="005C216E" w:rsidRDefault="005C216E" w:rsidP="005C216E">
      <w:pPr>
        <w:spacing w:before="360"/>
        <w:jc w:val="left"/>
        <w:rPr>
          <w:b/>
          <w:bCs/>
        </w:rPr>
      </w:pPr>
      <w:r w:rsidRPr="005C216E">
        <w:rPr>
          <w:b/>
          <w:bCs/>
        </w:rPr>
        <w:t>3. SPRZĘT</w:t>
      </w:r>
    </w:p>
    <w:p w14:paraId="4812B2BC" w14:textId="77777777" w:rsidR="005C216E" w:rsidRPr="005C216E" w:rsidRDefault="005C216E" w:rsidP="005C216E">
      <w:pPr>
        <w:jc w:val="left"/>
      </w:pPr>
      <w:r w:rsidRPr="005C216E">
        <w:t>Do robót należy stosować sprzęt i narzędzia przeznaczone do wykonywania okładzin z kamienia naturalnego, w szczególności:</w:t>
      </w:r>
    </w:p>
    <w:p w14:paraId="105FBEAD" w14:textId="77777777" w:rsidR="005C216E" w:rsidRPr="005C216E" w:rsidRDefault="005C216E" w:rsidP="002B01DC">
      <w:pPr>
        <w:numPr>
          <w:ilvl w:val="0"/>
          <w:numId w:val="163"/>
        </w:numPr>
        <w:jc w:val="left"/>
      </w:pPr>
      <w:r w:rsidRPr="005C216E">
        <w:t xml:space="preserve">przecinarki i piły przeznaczone do kamienia, </w:t>
      </w:r>
    </w:p>
    <w:p w14:paraId="4422A74C" w14:textId="77777777" w:rsidR="005C216E" w:rsidRPr="005C216E" w:rsidRDefault="005C216E" w:rsidP="002B01DC">
      <w:pPr>
        <w:numPr>
          <w:ilvl w:val="0"/>
          <w:numId w:val="163"/>
        </w:numPr>
        <w:jc w:val="left"/>
      </w:pPr>
      <w:r w:rsidRPr="005C216E">
        <w:t xml:space="preserve">urządzenia do szlifowania i obróbki krawędzi, </w:t>
      </w:r>
    </w:p>
    <w:p w14:paraId="0078EE26" w14:textId="77777777" w:rsidR="005C216E" w:rsidRPr="005C216E" w:rsidRDefault="005C216E" w:rsidP="002B01DC">
      <w:pPr>
        <w:numPr>
          <w:ilvl w:val="0"/>
          <w:numId w:val="163"/>
        </w:numPr>
        <w:jc w:val="left"/>
      </w:pPr>
      <w:r w:rsidRPr="005C216E">
        <w:t xml:space="preserve">mieszadła wolnoobrotowe, </w:t>
      </w:r>
    </w:p>
    <w:p w14:paraId="3A54CB9F" w14:textId="77777777" w:rsidR="005C216E" w:rsidRPr="005C216E" w:rsidRDefault="005C216E" w:rsidP="002B01DC">
      <w:pPr>
        <w:numPr>
          <w:ilvl w:val="0"/>
          <w:numId w:val="163"/>
        </w:numPr>
        <w:jc w:val="left"/>
      </w:pPr>
      <w:r w:rsidRPr="005C216E">
        <w:t xml:space="preserve">pace i narzędzia do nanoszenia zapraw, </w:t>
      </w:r>
    </w:p>
    <w:p w14:paraId="621465DB" w14:textId="77777777" w:rsidR="005C216E" w:rsidRPr="005C216E" w:rsidRDefault="005C216E" w:rsidP="002B01DC">
      <w:pPr>
        <w:numPr>
          <w:ilvl w:val="0"/>
          <w:numId w:val="163"/>
        </w:numPr>
        <w:jc w:val="left"/>
      </w:pPr>
      <w:r w:rsidRPr="005C216E">
        <w:t xml:space="preserve">poziomice i łaty kontrolne, </w:t>
      </w:r>
    </w:p>
    <w:p w14:paraId="439478B8" w14:textId="77777777" w:rsidR="005C216E" w:rsidRPr="005C216E" w:rsidRDefault="005C216E" w:rsidP="002B01DC">
      <w:pPr>
        <w:numPr>
          <w:ilvl w:val="0"/>
          <w:numId w:val="163"/>
        </w:numPr>
        <w:jc w:val="left"/>
      </w:pPr>
      <w:r w:rsidRPr="005C216E">
        <w:t xml:space="preserve">urządzenia do mechanicznego przygotowania i oczyszczania podłoża. </w:t>
      </w:r>
    </w:p>
    <w:p w14:paraId="31E815D8" w14:textId="77777777" w:rsidR="005C216E" w:rsidRPr="005C216E" w:rsidRDefault="005C216E" w:rsidP="005C216E">
      <w:pPr>
        <w:jc w:val="left"/>
      </w:pPr>
      <w:r w:rsidRPr="005C216E">
        <w:t>Sprzęt powinien być sprawny technicznie i nie może powodować uszkodzenia ani zabrudzenia elementów kamiennych.</w:t>
      </w:r>
    </w:p>
    <w:p w14:paraId="5F03263D" w14:textId="77777777" w:rsidR="005C216E" w:rsidRPr="005C216E" w:rsidRDefault="005C216E" w:rsidP="005C216E">
      <w:pPr>
        <w:spacing w:before="360"/>
        <w:jc w:val="left"/>
        <w:rPr>
          <w:b/>
          <w:bCs/>
        </w:rPr>
      </w:pPr>
      <w:r w:rsidRPr="005C216E">
        <w:rPr>
          <w:b/>
          <w:bCs/>
        </w:rPr>
        <w:t>4. TRANSPORT I SKŁADOWANIE</w:t>
      </w:r>
    </w:p>
    <w:p w14:paraId="16DEC974" w14:textId="77777777" w:rsidR="005C216E" w:rsidRPr="005C216E" w:rsidRDefault="005C216E" w:rsidP="005C216E">
      <w:pPr>
        <w:jc w:val="left"/>
      </w:pPr>
      <w:r w:rsidRPr="005C216E">
        <w:t>Płyty granitowe należy transportować i składować w sposób zabezpieczający przed:</w:t>
      </w:r>
    </w:p>
    <w:p w14:paraId="7BE33211" w14:textId="77777777" w:rsidR="005C216E" w:rsidRPr="005C216E" w:rsidRDefault="005C216E" w:rsidP="002B01DC">
      <w:pPr>
        <w:numPr>
          <w:ilvl w:val="0"/>
          <w:numId w:val="164"/>
        </w:numPr>
        <w:jc w:val="left"/>
      </w:pPr>
      <w:r w:rsidRPr="005C216E">
        <w:t xml:space="preserve">pęknięciem, </w:t>
      </w:r>
    </w:p>
    <w:p w14:paraId="5604A897" w14:textId="77777777" w:rsidR="005C216E" w:rsidRPr="005C216E" w:rsidRDefault="005C216E" w:rsidP="002B01DC">
      <w:pPr>
        <w:numPr>
          <w:ilvl w:val="0"/>
          <w:numId w:val="164"/>
        </w:numPr>
        <w:jc w:val="left"/>
      </w:pPr>
      <w:r w:rsidRPr="005C216E">
        <w:t xml:space="preserve">wyszczerbieniem krawędzi, </w:t>
      </w:r>
    </w:p>
    <w:p w14:paraId="0BC490C9" w14:textId="77777777" w:rsidR="005C216E" w:rsidRPr="005C216E" w:rsidRDefault="005C216E" w:rsidP="002B01DC">
      <w:pPr>
        <w:numPr>
          <w:ilvl w:val="0"/>
          <w:numId w:val="164"/>
        </w:numPr>
        <w:jc w:val="left"/>
      </w:pPr>
      <w:r w:rsidRPr="005C216E">
        <w:t xml:space="preserve">uszkodzeniem naroży, </w:t>
      </w:r>
    </w:p>
    <w:p w14:paraId="0EF32007" w14:textId="77777777" w:rsidR="005C216E" w:rsidRPr="005C216E" w:rsidRDefault="005C216E" w:rsidP="002B01DC">
      <w:pPr>
        <w:numPr>
          <w:ilvl w:val="0"/>
          <w:numId w:val="164"/>
        </w:numPr>
        <w:jc w:val="left"/>
      </w:pPr>
      <w:r w:rsidRPr="005C216E">
        <w:t xml:space="preserve">zarysowaniem powierzchni, </w:t>
      </w:r>
    </w:p>
    <w:p w14:paraId="20205814" w14:textId="77777777" w:rsidR="005C216E" w:rsidRPr="005C216E" w:rsidRDefault="005C216E" w:rsidP="002B01DC">
      <w:pPr>
        <w:numPr>
          <w:ilvl w:val="0"/>
          <w:numId w:val="164"/>
        </w:numPr>
        <w:jc w:val="left"/>
      </w:pPr>
      <w:r w:rsidRPr="005C216E">
        <w:t xml:space="preserve">trwałym zabrudzeniem. </w:t>
      </w:r>
    </w:p>
    <w:p w14:paraId="13DFBF33" w14:textId="77777777" w:rsidR="005C216E" w:rsidRPr="005C216E" w:rsidRDefault="005C216E" w:rsidP="005C216E">
      <w:pPr>
        <w:jc w:val="left"/>
      </w:pPr>
      <w:r w:rsidRPr="005C216E">
        <w:t>Elementy należy przechowywać na stabilnym i równym podłożu, w sposób uniemożliwiający ich przewrócenie lub odkształcenie.</w:t>
      </w:r>
    </w:p>
    <w:p w14:paraId="09B6C965" w14:textId="77777777" w:rsidR="005C216E" w:rsidRPr="005C216E" w:rsidRDefault="005C216E" w:rsidP="005C216E">
      <w:pPr>
        <w:jc w:val="left"/>
      </w:pPr>
      <w:r w:rsidRPr="005C216E">
        <w:t xml:space="preserve">Zaprawy, grunty, impregnaty i pozostałe materiały należy transportować i przechowywać zgodnie z wymaganiami producentów, w oryginalnych opakowaniach oraz z zabezpieczeniem przed zawilgoceniem, </w:t>
      </w:r>
      <w:r w:rsidRPr="005C216E">
        <w:lastRenderedPageBreak/>
        <w:t>przemarzaniem i nadmiernym nagrzaniem.</w:t>
      </w:r>
    </w:p>
    <w:p w14:paraId="1DEB88AB" w14:textId="77777777" w:rsidR="005C216E" w:rsidRPr="005C216E" w:rsidRDefault="005C216E" w:rsidP="005C216E">
      <w:pPr>
        <w:spacing w:before="360"/>
        <w:jc w:val="left"/>
        <w:rPr>
          <w:b/>
          <w:bCs/>
        </w:rPr>
      </w:pPr>
      <w:r w:rsidRPr="005C216E">
        <w:rPr>
          <w:b/>
          <w:bCs/>
        </w:rPr>
        <w:t>5. WYKONANIE ROBÓT</w:t>
      </w:r>
    </w:p>
    <w:p w14:paraId="6FE6D18C" w14:textId="77777777" w:rsidR="005C216E" w:rsidRPr="005C216E" w:rsidRDefault="005C216E" w:rsidP="005C216E">
      <w:pPr>
        <w:spacing w:before="240"/>
        <w:ind w:left="360" w:firstLine="0"/>
        <w:jc w:val="left"/>
        <w:rPr>
          <w:b/>
          <w:bCs/>
        </w:rPr>
      </w:pPr>
      <w:r w:rsidRPr="005C216E">
        <w:rPr>
          <w:b/>
          <w:bCs/>
        </w:rPr>
        <w:t>5.1. Kontrola i przygotowanie podłoża</w:t>
      </w:r>
    </w:p>
    <w:p w14:paraId="0501E85E" w14:textId="77777777" w:rsidR="005C216E" w:rsidRPr="005C216E" w:rsidRDefault="005C216E" w:rsidP="005C216E">
      <w:pPr>
        <w:jc w:val="left"/>
      </w:pPr>
      <w:r w:rsidRPr="005C216E">
        <w:t>Przed rozpoczęciem robót należy sprawdzić stan konstrukcji schodów oraz prawidłowość wykonania wszystkich warstw pod okładziną.</w:t>
      </w:r>
    </w:p>
    <w:p w14:paraId="353BFF0B" w14:textId="77777777" w:rsidR="005C216E" w:rsidRPr="005C216E" w:rsidRDefault="005C216E" w:rsidP="005C216E">
      <w:pPr>
        <w:jc w:val="left"/>
      </w:pPr>
      <w:r w:rsidRPr="005C216E">
        <w:t>Podłoże powinno być:</w:t>
      </w:r>
    </w:p>
    <w:p w14:paraId="59B418DE" w14:textId="77777777" w:rsidR="005C216E" w:rsidRPr="005C216E" w:rsidRDefault="005C216E" w:rsidP="002B01DC">
      <w:pPr>
        <w:numPr>
          <w:ilvl w:val="0"/>
          <w:numId w:val="165"/>
        </w:numPr>
        <w:jc w:val="left"/>
      </w:pPr>
      <w:r w:rsidRPr="005C216E">
        <w:t xml:space="preserve">odpowiednio wysezonowane, </w:t>
      </w:r>
    </w:p>
    <w:p w14:paraId="6D2AEE9D" w14:textId="77777777" w:rsidR="005C216E" w:rsidRPr="005C216E" w:rsidRDefault="005C216E" w:rsidP="002B01DC">
      <w:pPr>
        <w:numPr>
          <w:ilvl w:val="0"/>
          <w:numId w:val="165"/>
        </w:numPr>
        <w:jc w:val="left"/>
      </w:pPr>
      <w:r w:rsidRPr="005C216E">
        <w:t xml:space="preserve">nośne, </w:t>
      </w:r>
    </w:p>
    <w:p w14:paraId="2310E171" w14:textId="77777777" w:rsidR="005C216E" w:rsidRPr="005C216E" w:rsidRDefault="005C216E" w:rsidP="002B01DC">
      <w:pPr>
        <w:numPr>
          <w:ilvl w:val="0"/>
          <w:numId w:val="165"/>
        </w:numPr>
        <w:jc w:val="left"/>
      </w:pPr>
      <w:r w:rsidRPr="005C216E">
        <w:t xml:space="preserve">zwarte, </w:t>
      </w:r>
    </w:p>
    <w:p w14:paraId="59A56ED0" w14:textId="77777777" w:rsidR="005C216E" w:rsidRPr="005C216E" w:rsidRDefault="005C216E" w:rsidP="002B01DC">
      <w:pPr>
        <w:numPr>
          <w:ilvl w:val="0"/>
          <w:numId w:val="165"/>
        </w:numPr>
        <w:jc w:val="left"/>
      </w:pPr>
      <w:r w:rsidRPr="005C216E">
        <w:t xml:space="preserve">stabilne, </w:t>
      </w:r>
    </w:p>
    <w:p w14:paraId="3A98F555" w14:textId="77777777" w:rsidR="005C216E" w:rsidRPr="005C216E" w:rsidRDefault="005C216E" w:rsidP="002B01DC">
      <w:pPr>
        <w:numPr>
          <w:ilvl w:val="0"/>
          <w:numId w:val="165"/>
        </w:numPr>
        <w:jc w:val="left"/>
      </w:pPr>
      <w:r w:rsidRPr="005C216E">
        <w:t xml:space="preserve">równe, </w:t>
      </w:r>
    </w:p>
    <w:p w14:paraId="19089A91" w14:textId="77777777" w:rsidR="005C216E" w:rsidRPr="005C216E" w:rsidRDefault="005C216E" w:rsidP="002B01DC">
      <w:pPr>
        <w:numPr>
          <w:ilvl w:val="0"/>
          <w:numId w:val="165"/>
        </w:numPr>
        <w:jc w:val="left"/>
      </w:pPr>
      <w:r w:rsidRPr="005C216E">
        <w:t xml:space="preserve">czyste, </w:t>
      </w:r>
    </w:p>
    <w:p w14:paraId="7A1E7A99" w14:textId="77777777" w:rsidR="005C216E" w:rsidRPr="005C216E" w:rsidRDefault="005C216E" w:rsidP="002B01DC">
      <w:pPr>
        <w:numPr>
          <w:ilvl w:val="0"/>
          <w:numId w:val="165"/>
        </w:numPr>
        <w:jc w:val="left"/>
      </w:pPr>
      <w:r w:rsidRPr="005C216E">
        <w:t xml:space="preserve">wolne od pyłu, tłuszczów, olejów szalunkowych, mleczka cementowego i innych zanieczyszczeń ograniczających przyczepność. </w:t>
      </w:r>
    </w:p>
    <w:p w14:paraId="7E523C2F" w14:textId="77777777" w:rsidR="005C216E" w:rsidRPr="005C216E" w:rsidRDefault="005C216E" w:rsidP="005C216E">
      <w:pPr>
        <w:jc w:val="left"/>
      </w:pPr>
      <w:r w:rsidRPr="005C216E">
        <w:t>Luźne i osłabione fragmenty podłoża należy usunąć mechanicznie.</w:t>
      </w:r>
    </w:p>
    <w:p w14:paraId="33DBD9FA" w14:textId="77777777" w:rsidR="005C216E" w:rsidRPr="005C216E" w:rsidRDefault="005C216E" w:rsidP="005C216E">
      <w:pPr>
        <w:jc w:val="left"/>
      </w:pPr>
      <w:r w:rsidRPr="005C216E">
        <w:t>Ubytki, nierówności i lokalne uszkodzenia należy naprawić przy użyciu zapraw przeznaczonych do zastosowań zewnętrznych i kompatybilnych z projektowanym układem warstw.</w:t>
      </w:r>
    </w:p>
    <w:p w14:paraId="14460BE3" w14:textId="77777777" w:rsidR="005C216E" w:rsidRPr="005C216E" w:rsidRDefault="005C216E" w:rsidP="005C216E">
      <w:pPr>
        <w:jc w:val="left"/>
      </w:pPr>
      <w:r w:rsidRPr="005C216E">
        <w:t>Nie dopuszcza się wyrównywania znacznych nierówności poprzez miejscowe zwiększanie grubości zaprawy klejowej ponad zakres dopuszczony przez producenta.</w:t>
      </w:r>
    </w:p>
    <w:p w14:paraId="5E42C28E" w14:textId="77777777" w:rsidR="005C216E" w:rsidRPr="005C216E" w:rsidRDefault="005C216E" w:rsidP="005C216E">
      <w:pPr>
        <w:spacing w:before="240"/>
        <w:ind w:left="360" w:firstLine="0"/>
        <w:jc w:val="left"/>
        <w:rPr>
          <w:b/>
          <w:bCs/>
        </w:rPr>
      </w:pPr>
      <w:r w:rsidRPr="005C216E">
        <w:rPr>
          <w:b/>
          <w:bCs/>
        </w:rPr>
        <w:t>5.2. Geometria stopni i spadki</w:t>
      </w:r>
    </w:p>
    <w:p w14:paraId="422E992D" w14:textId="77777777" w:rsidR="005C216E" w:rsidRPr="005C216E" w:rsidRDefault="005C216E" w:rsidP="005C216E">
      <w:pPr>
        <w:jc w:val="left"/>
      </w:pPr>
      <w:r w:rsidRPr="005C216E">
        <w:t>Przed rozpoczęciem układania kamienia należy sprawdzić:</w:t>
      </w:r>
    </w:p>
    <w:p w14:paraId="10B73A27" w14:textId="77777777" w:rsidR="005C216E" w:rsidRPr="005C216E" w:rsidRDefault="005C216E" w:rsidP="002B01DC">
      <w:pPr>
        <w:numPr>
          <w:ilvl w:val="0"/>
          <w:numId w:val="166"/>
        </w:numPr>
        <w:jc w:val="left"/>
      </w:pPr>
      <w:r w:rsidRPr="005C216E">
        <w:t xml:space="preserve">całkowitą wysokość biegu, </w:t>
      </w:r>
    </w:p>
    <w:p w14:paraId="603EA5BC" w14:textId="77777777" w:rsidR="005C216E" w:rsidRPr="005C216E" w:rsidRDefault="005C216E" w:rsidP="002B01DC">
      <w:pPr>
        <w:numPr>
          <w:ilvl w:val="0"/>
          <w:numId w:val="166"/>
        </w:numPr>
        <w:jc w:val="left"/>
      </w:pPr>
      <w:r w:rsidRPr="005C216E">
        <w:t xml:space="preserve">wysokość poszczególnych stopni, </w:t>
      </w:r>
    </w:p>
    <w:p w14:paraId="5E6906A5" w14:textId="77777777" w:rsidR="005C216E" w:rsidRPr="005C216E" w:rsidRDefault="005C216E" w:rsidP="002B01DC">
      <w:pPr>
        <w:numPr>
          <w:ilvl w:val="0"/>
          <w:numId w:val="166"/>
        </w:numPr>
        <w:jc w:val="left"/>
      </w:pPr>
      <w:r w:rsidRPr="005C216E">
        <w:t xml:space="preserve">głębokość stopnic, </w:t>
      </w:r>
    </w:p>
    <w:p w14:paraId="7E30D09D" w14:textId="77777777" w:rsidR="005C216E" w:rsidRPr="005C216E" w:rsidRDefault="005C216E" w:rsidP="002B01DC">
      <w:pPr>
        <w:numPr>
          <w:ilvl w:val="0"/>
          <w:numId w:val="166"/>
        </w:numPr>
        <w:jc w:val="left"/>
      </w:pPr>
      <w:r w:rsidRPr="005C216E">
        <w:t xml:space="preserve">poziomy spocznika, </w:t>
      </w:r>
    </w:p>
    <w:p w14:paraId="31C00DB9" w14:textId="77777777" w:rsidR="005C216E" w:rsidRPr="005C216E" w:rsidRDefault="005C216E" w:rsidP="002B01DC">
      <w:pPr>
        <w:numPr>
          <w:ilvl w:val="0"/>
          <w:numId w:val="166"/>
        </w:numPr>
        <w:jc w:val="left"/>
      </w:pPr>
      <w:r w:rsidRPr="005C216E">
        <w:t xml:space="preserve">grubości projektowanych warstw wykończeniowych. </w:t>
      </w:r>
    </w:p>
    <w:p w14:paraId="2FDB4142" w14:textId="77777777" w:rsidR="005C216E" w:rsidRPr="005C216E" w:rsidRDefault="005C216E" w:rsidP="005C216E">
      <w:pPr>
        <w:jc w:val="left"/>
      </w:pPr>
      <w:r w:rsidRPr="005C216E">
        <w:t>Po wykonaniu okładziny wszystkie stopnie w obrębie jednego biegu powinny posiadać jednakową wysokość i powtarzalną geometrię.</w:t>
      </w:r>
    </w:p>
    <w:p w14:paraId="09634CA8" w14:textId="77777777" w:rsidR="005C216E" w:rsidRPr="005C216E" w:rsidRDefault="005C216E" w:rsidP="005C216E">
      <w:pPr>
        <w:jc w:val="left"/>
      </w:pPr>
      <w:r w:rsidRPr="005C216E">
        <w:t xml:space="preserve">Powierzchnie poziome należy wykonać ze spadkiem około </w:t>
      </w:r>
      <w:r w:rsidRPr="005C216E">
        <w:rPr>
          <w:b/>
          <w:bCs/>
        </w:rPr>
        <w:t>1,5–2,0%</w:t>
      </w:r>
      <w:r w:rsidRPr="005C216E">
        <w:t>, skierowanym na zewnątrz schodów.</w:t>
      </w:r>
    </w:p>
    <w:p w14:paraId="41808E0A" w14:textId="77777777" w:rsidR="005C216E" w:rsidRPr="005C216E" w:rsidRDefault="005C216E" w:rsidP="005C216E">
      <w:pPr>
        <w:jc w:val="left"/>
      </w:pPr>
      <w:r w:rsidRPr="005C216E">
        <w:t>Spadek powinien być ukształtowany w podłożu lub warstwie wyrównawczo-spadkowej.</w:t>
      </w:r>
    </w:p>
    <w:p w14:paraId="7BD5FAA2" w14:textId="77777777" w:rsidR="005C216E" w:rsidRPr="005C216E" w:rsidRDefault="005C216E" w:rsidP="005C216E">
      <w:pPr>
        <w:jc w:val="left"/>
      </w:pPr>
      <w:r w:rsidRPr="005C216E">
        <w:t>Nie dopuszcza się uzyskiwania wymaganego spadku wyłącznie poprzez zmianę grubości warstwy kleju.</w:t>
      </w:r>
    </w:p>
    <w:p w14:paraId="5AFD135C" w14:textId="77777777" w:rsidR="005C216E" w:rsidRPr="005C216E" w:rsidRDefault="005C216E" w:rsidP="005C216E">
      <w:pPr>
        <w:jc w:val="left"/>
      </w:pPr>
      <w:r w:rsidRPr="005C216E">
        <w:t>Nie dopuszcza się:</w:t>
      </w:r>
    </w:p>
    <w:p w14:paraId="39DC89AA" w14:textId="77777777" w:rsidR="005C216E" w:rsidRPr="005C216E" w:rsidRDefault="005C216E" w:rsidP="002B01DC">
      <w:pPr>
        <w:numPr>
          <w:ilvl w:val="0"/>
          <w:numId w:val="167"/>
        </w:numPr>
        <w:jc w:val="left"/>
      </w:pPr>
      <w:r w:rsidRPr="005C216E">
        <w:t xml:space="preserve">spadków skierowanych w stronę budynku, </w:t>
      </w:r>
    </w:p>
    <w:p w14:paraId="5C99FF0B" w14:textId="77777777" w:rsidR="005C216E" w:rsidRPr="005C216E" w:rsidRDefault="005C216E" w:rsidP="002B01DC">
      <w:pPr>
        <w:numPr>
          <w:ilvl w:val="0"/>
          <w:numId w:val="167"/>
        </w:numPr>
        <w:jc w:val="left"/>
      </w:pPr>
      <w:r w:rsidRPr="005C216E">
        <w:t xml:space="preserve">przeciwspadków, </w:t>
      </w:r>
    </w:p>
    <w:p w14:paraId="1ADA435B" w14:textId="77777777" w:rsidR="005C216E" w:rsidRPr="005C216E" w:rsidRDefault="005C216E" w:rsidP="002B01DC">
      <w:pPr>
        <w:numPr>
          <w:ilvl w:val="0"/>
          <w:numId w:val="167"/>
        </w:numPr>
        <w:jc w:val="left"/>
      </w:pPr>
      <w:r w:rsidRPr="005C216E">
        <w:t xml:space="preserve">lokalnych zagłębień, </w:t>
      </w:r>
    </w:p>
    <w:p w14:paraId="4256C549" w14:textId="77777777" w:rsidR="005C216E" w:rsidRPr="005C216E" w:rsidRDefault="005C216E" w:rsidP="002B01DC">
      <w:pPr>
        <w:numPr>
          <w:ilvl w:val="0"/>
          <w:numId w:val="167"/>
        </w:numPr>
        <w:jc w:val="left"/>
      </w:pPr>
      <w:r w:rsidRPr="005C216E">
        <w:t xml:space="preserve">miejsc powodujących powstawanie zastoin wody. </w:t>
      </w:r>
    </w:p>
    <w:p w14:paraId="15DB6973" w14:textId="77777777" w:rsidR="005C216E" w:rsidRPr="005C216E" w:rsidRDefault="005C216E" w:rsidP="005C216E">
      <w:pPr>
        <w:spacing w:before="240"/>
        <w:ind w:left="360" w:firstLine="0"/>
        <w:jc w:val="left"/>
        <w:rPr>
          <w:b/>
          <w:bCs/>
        </w:rPr>
      </w:pPr>
      <w:r w:rsidRPr="005C216E">
        <w:rPr>
          <w:b/>
          <w:bCs/>
        </w:rPr>
        <w:lastRenderedPageBreak/>
        <w:t>5.3. Gruntowanie</w:t>
      </w:r>
    </w:p>
    <w:p w14:paraId="1D6911C8" w14:textId="77777777" w:rsidR="005C216E" w:rsidRPr="005C216E" w:rsidRDefault="005C216E" w:rsidP="005C216E">
      <w:pPr>
        <w:jc w:val="left"/>
      </w:pPr>
      <w:r w:rsidRPr="005C216E">
        <w:t>Przygotowane podłoże należy zagruntować preparatem dostosowanym do zastosowanego systemu.</w:t>
      </w:r>
    </w:p>
    <w:p w14:paraId="62DBF78D" w14:textId="77777777" w:rsidR="005C216E" w:rsidRPr="005C216E" w:rsidRDefault="005C216E" w:rsidP="005C216E">
      <w:pPr>
        <w:jc w:val="left"/>
      </w:pPr>
      <w:r w:rsidRPr="005C216E">
        <w:t>Grunt należy nanosić równomiernie zgodnie z wymaganiami producenta.</w:t>
      </w:r>
    </w:p>
    <w:p w14:paraId="2BB4CA85" w14:textId="77777777" w:rsidR="005C216E" w:rsidRPr="005C216E" w:rsidRDefault="005C216E" w:rsidP="005C216E">
      <w:pPr>
        <w:jc w:val="left"/>
      </w:pPr>
      <w:r w:rsidRPr="005C216E">
        <w:t>Nie dopuszcza się powstawania zastoin preparatu ani pozostawiania miejsc niepokrytych.</w:t>
      </w:r>
    </w:p>
    <w:p w14:paraId="51CA122D" w14:textId="77777777" w:rsidR="005C216E" w:rsidRPr="005C216E" w:rsidRDefault="005C216E" w:rsidP="005C216E">
      <w:pPr>
        <w:spacing w:before="240"/>
        <w:ind w:left="360" w:firstLine="0"/>
        <w:jc w:val="left"/>
        <w:rPr>
          <w:b/>
          <w:bCs/>
        </w:rPr>
      </w:pPr>
      <w:r w:rsidRPr="005C216E">
        <w:rPr>
          <w:b/>
          <w:bCs/>
        </w:rPr>
        <w:t>5.4. Kontrola hydroizolacji przed wykonaniem okładziny</w:t>
      </w:r>
    </w:p>
    <w:p w14:paraId="50283B96" w14:textId="77777777" w:rsidR="005C216E" w:rsidRPr="005C216E" w:rsidRDefault="005C216E" w:rsidP="005C216E">
      <w:pPr>
        <w:jc w:val="left"/>
      </w:pPr>
      <w:r w:rsidRPr="005C216E">
        <w:t>Przed rozpoczęciem klejenia należy sprawdzić stan wykonanej hydroizolacji podpłytowej.</w:t>
      </w:r>
    </w:p>
    <w:p w14:paraId="3282D145" w14:textId="77777777" w:rsidR="005C216E" w:rsidRPr="005C216E" w:rsidRDefault="005C216E" w:rsidP="005C216E">
      <w:pPr>
        <w:jc w:val="left"/>
      </w:pPr>
      <w:r w:rsidRPr="005C216E">
        <w:t>Nie wolno prowadzić robót kamieniarskich na hydroizolacji:</w:t>
      </w:r>
    </w:p>
    <w:p w14:paraId="5FA30D7F" w14:textId="77777777" w:rsidR="005C216E" w:rsidRPr="005C216E" w:rsidRDefault="005C216E" w:rsidP="002B01DC">
      <w:pPr>
        <w:numPr>
          <w:ilvl w:val="0"/>
          <w:numId w:val="168"/>
        </w:numPr>
        <w:jc w:val="left"/>
      </w:pPr>
      <w:r w:rsidRPr="005C216E">
        <w:t xml:space="preserve">uszkodzonej, </w:t>
      </w:r>
    </w:p>
    <w:p w14:paraId="0D499B47" w14:textId="77777777" w:rsidR="005C216E" w:rsidRPr="005C216E" w:rsidRDefault="005C216E" w:rsidP="002B01DC">
      <w:pPr>
        <w:numPr>
          <w:ilvl w:val="0"/>
          <w:numId w:val="168"/>
        </w:numPr>
        <w:jc w:val="left"/>
      </w:pPr>
      <w:r w:rsidRPr="005C216E">
        <w:t xml:space="preserve">nieciągłej, </w:t>
      </w:r>
    </w:p>
    <w:p w14:paraId="5BD6B9F9" w14:textId="77777777" w:rsidR="005C216E" w:rsidRPr="005C216E" w:rsidRDefault="005C216E" w:rsidP="002B01DC">
      <w:pPr>
        <w:numPr>
          <w:ilvl w:val="0"/>
          <w:numId w:val="168"/>
        </w:numPr>
        <w:jc w:val="left"/>
      </w:pPr>
      <w:r w:rsidRPr="005C216E">
        <w:t xml:space="preserve">odspojonej, </w:t>
      </w:r>
    </w:p>
    <w:p w14:paraId="57A974B9" w14:textId="77777777" w:rsidR="005C216E" w:rsidRPr="005C216E" w:rsidRDefault="005C216E" w:rsidP="002B01DC">
      <w:pPr>
        <w:numPr>
          <w:ilvl w:val="0"/>
          <w:numId w:val="168"/>
        </w:numPr>
        <w:jc w:val="left"/>
      </w:pPr>
      <w:r w:rsidRPr="005C216E">
        <w:t xml:space="preserve">niewłaściwie związanej, </w:t>
      </w:r>
    </w:p>
    <w:p w14:paraId="1AEFD34C" w14:textId="77777777" w:rsidR="005C216E" w:rsidRPr="005C216E" w:rsidRDefault="005C216E" w:rsidP="002B01DC">
      <w:pPr>
        <w:numPr>
          <w:ilvl w:val="0"/>
          <w:numId w:val="168"/>
        </w:numPr>
        <w:jc w:val="left"/>
      </w:pPr>
      <w:r w:rsidRPr="005C216E">
        <w:t xml:space="preserve">posiadającej nieuszczelnione przebicia. </w:t>
      </w:r>
    </w:p>
    <w:p w14:paraId="7D89C846" w14:textId="77777777" w:rsidR="005C216E" w:rsidRPr="005C216E" w:rsidRDefault="005C216E" w:rsidP="005C216E">
      <w:pPr>
        <w:jc w:val="left"/>
      </w:pPr>
      <w:r w:rsidRPr="005C216E">
        <w:t>Stwierdzone uszkodzenia należy naprawić w systemie zgodnym z zastosowaną hydroizolacją przed rozpoczęciem montażu kamienia.</w:t>
      </w:r>
    </w:p>
    <w:p w14:paraId="29D51214" w14:textId="77777777" w:rsidR="005C216E" w:rsidRPr="005C216E" w:rsidRDefault="005C216E" w:rsidP="005C216E">
      <w:pPr>
        <w:spacing w:before="240"/>
        <w:ind w:left="360" w:firstLine="0"/>
        <w:jc w:val="left"/>
        <w:rPr>
          <w:b/>
          <w:bCs/>
        </w:rPr>
      </w:pPr>
      <w:r w:rsidRPr="005C216E">
        <w:rPr>
          <w:b/>
          <w:bCs/>
        </w:rPr>
        <w:t>5.5. Układanie płyt granitowych</w:t>
      </w:r>
    </w:p>
    <w:p w14:paraId="6E234B6D" w14:textId="77777777" w:rsidR="005C216E" w:rsidRPr="005C216E" w:rsidRDefault="005C216E" w:rsidP="005C216E">
      <w:pPr>
        <w:jc w:val="left"/>
      </w:pPr>
      <w:r w:rsidRPr="005C216E">
        <w:t>Płyty należy układać zgodnie z podziałem przedstawionym w dokumentacji projektowej.</w:t>
      </w:r>
    </w:p>
    <w:p w14:paraId="5B117D59" w14:textId="77777777" w:rsidR="005C216E" w:rsidRPr="005C216E" w:rsidRDefault="005C216E" w:rsidP="005C216E">
      <w:pPr>
        <w:jc w:val="left"/>
      </w:pPr>
      <w:r w:rsidRPr="005C216E">
        <w:t>Przed montażem należy dokonać próbnego rozłożenia lub odpowiedniego rozplanowania elementów w celu zachowania uporządkowanego przebiegu spoin i ograniczenia liczby niewielkich docinek.</w:t>
      </w:r>
    </w:p>
    <w:p w14:paraId="490296C6" w14:textId="77777777" w:rsidR="005C216E" w:rsidRPr="005C216E" w:rsidRDefault="005C216E" w:rsidP="005C216E">
      <w:pPr>
        <w:jc w:val="left"/>
      </w:pPr>
      <w:r w:rsidRPr="005C216E">
        <w:t xml:space="preserve">Płyty należy układać w sposób zapewniający </w:t>
      </w:r>
      <w:r w:rsidRPr="005C216E">
        <w:rPr>
          <w:b/>
          <w:bCs/>
        </w:rPr>
        <w:t>możliwie pełne podparcie spodniej powierzchni elementu</w:t>
      </w:r>
      <w:r w:rsidRPr="005C216E">
        <w:t>.</w:t>
      </w:r>
    </w:p>
    <w:p w14:paraId="035F02CC" w14:textId="77777777" w:rsidR="005C216E" w:rsidRPr="005C216E" w:rsidRDefault="005C216E" w:rsidP="005C216E">
      <w:pPr>
        <w:jc w:val="left"/>
      </w:pPr>
      <w:r w:rsidRPr="005C216E">
        <w:t>Zaleca się stosowanie metody kombinowanej, polegającej na nanoszeniu zaprawy zarówno na podłoże, jak i na spodnią powierzchnię płyty.</w:t>
      </w:r>
    </w:p>
    <w:p w14:paraId="6EFB0FEB" w14:textId="77777777" w:rsidR="005C216E" w:rsidRPr="005C216E" w:rsidRDefault="005C216E" w:rsidP="005C216E">
      <w:pPr>
        <w:jc w:val="left"/>
      </w:pPr>
      <w:r w:rsidRPr="005C216E">
        <w:t>Nie dopuszcza się pozostawiania rozległych pustek powietrznych pod płytami, w których mogłaby gromadzić się woda.</w:t>
      </w:r>
    </w:p>
    <w:p w14:paraId="309E92F9" w14:textId="77777777" w:rsidR="005C216E" w:rsidRPr="005C216E" w:rsidRDefault="005C216E" w:rsidP="005C216E">
      <w:pPr>
        <w:jc w:val="left"/>
      </w:pPr>
      <w:r w:rsidRPr="005C216E">
        <w:t>Płyty po ułożeniu należy osadzać równomiernie, bez powodowania uszkodzenia wykonanej hydroizolacji.</w:t>
      </w:r>
    </w:p>
    <w:p w14:paraId="4E7923D0" w14:textId="77777777" w:rsidR="005C216E" w:rsidRPr="005C216E" w:rsidRDefault="005C216E" w:rsidP="005C216E">
      <w:pPr>
        <w:spacing w:before="240"/>
        <w:ind w:left="360" w:firstLine="0"/>
        <w:jc w:val="left"/>
        <w:rPr>
          <w:b/>
          <w:bCs/>
        </w:rPr>
      </w:pPr>
      <w:r w:rsidRPr="005C216E">
        <w:rPr>
          <w:b/>
          <w:bCs/>
        </w:rPr>
        <w:t>5.6. Przednia krawędź stopnicy</w:t>
      </w:r>
    </w:p>
    <w:p w14:paraId="185FB5BC" w14:textId="77777777" w:rsidR="005C216E" w:rsidRPr="005C216E" w:rsidRDefault="005C216E" w:rsidP="005C216E">
      <w:pPr>
        <w:jc w:val="left"/>
      </w:pPr>
      <w:r w:rsidRPr="005C216E">
        <w:t xml:space="preserve">Przednią krawędź stopnicy należy wykonać jako prostą, z wysunięciem </w:t>
      </w:r>
      <w:r w:rsidRPr="005C216E">
        <w:rPr>
          <w:b/>
          <w:bCs/>
        </w:rPr>
        <w:t>10 mm poza lico podstopnicy</w:t>
      </w:r>
      <w:r w:rsidRPr="005C216E">
        <w:t>.</w:t>
      </w:r>
    </w:p>
    <w:p w14:paraId="2ACBB89A" w14:textId="77777777" w:rsidR="005C216E" w:rsidRPr="005C216E" w:rsidRDefault="005C216E" w:rsidP="005C216E">
      <w:pPr>
        <w:jc w:val="left"/>
      </w:pPr>
      <w:r w:rsidRPr="005C216E">
        <w:t>Wysunięcie należy zachować jednakowo na całej długości stopnia.</w:t>
      </w:r>
    </w:p>
    <w:p w14:paraId="6475B479" w14:textId="77777777" w:rsidR="005C216E" w:rsidRPr="005C216E" w:rsidRDefault="005C216E" w:rsidP="005C216E">
      <w:pPr>
        <w:jc w:val="left"/>
      </w:pPr>
      <w:r w:rsidRPr="005C216E">
        <w:t>Od spodniej strony wysuniętej części stopnicy należy wykonać kapinos lub odpowiednie podcięcie ograniczające zawracanie wody na spodnią powierzchnię płyty i lico podstopnicy.</w:t>
      </w:r>
    </w:p>
    <w:p w14:paraId="12997F92" w14:textId="77777777" w:rsidR="005C216E" w:rsidRPr="005C216E" w:rsidRDefault="005C216E" w:rsidP="005C216E">
      <w:pPr>
        <w:jc w:val="left"/>
      </w:pPr>
      <w:r w:rsidRPr="005C216E">
        <w:t>Krawędzie powinny być równe, prostoliniowe, starannie obrobione i pozbawione wyszczerbień.</w:t>
      </w:r>
    </w:p>
    <w:p w14:paraId="25BFAFF3" w14:textId="77777777" w:rsidR="005C216E" w:rsidRPr="005C216E" w:rsidRDefault="005C216E" w:rsidP="005C216E">
      <w:pPr>
        <w:spacing w:before="240"/>
        <w:ind w:left="360" w:firstLine="0"/>
        <w:jc w:val="left"/>
        <w:rPr>
          <w:b/>
          <w:bCs/>
        </w:rPr>
      </w:pPr>
      <w:r w:rsidRPr="005C216E">
        <w:rPr>
          <w:b/>
          <w:bCs/>
        </w:rPr>
        <w:t>5.7. Spoinowanie</w:t>
      </w:r>
    </w:p>
    <w:p w14:paraId="45CDC1B0" w14:textId="77777777" w:rsidR="005C216E" w:rsidRPr="005C216E" w:rsidRDefault="005C216E" w:rsidP="005C216E">
      <w:pPr>
        <w:jc w:val="left"/>
      </w:pPr>
      <w:r w:rsidRPr="005C216E">
        <w:t>Spoinowanie należy rozpocząć po odpowiednim związaniu zaprawy klejowej.</w:t>
      </w:r>
    </w:p>
    <w:p w14:paraId="018C5090" w14:textId="77777777" w:rsidR="005C216E" w:rsidRPr="005C216E" w:rsidRDefault="005C216E" w:rsidP="005C216E">
      <w:pPr>
        <w:jc w:val="left"/>
      </w:pPr>
      <w:r w:rsidRPr="005C216E">
        <w:t xml:space="preserve">Szerokość spoin należy przyjąć jednakową na całej powierzchni okładziny, </w:t>
      </w:r>
      <w:r w:rsidRPr="005C216E">
        <w:rPr>
          <w:b/>
          <w:bCs/>
        </w:rPr>
        <w:t>nie mniejszą niż 3 mm</w:t>
      </w:r>
      <w:r w:rsidRPr="005C216E">
        <w:t>, chyba że dokumentacja rysunkowa wskazuje inaczej.</w:t>
      </w:r>
    </w:p>
    <w:p w14:paraId="7EFB4CB2" w14:textId="77777777" w:rsidR="005C216E" w:rsidRPr="005C216E" w:rsidRDefault="005C216E" w:rsidP="005C216E">
      <w:pPr>
        <w:jc w:val="left"/>
      </w:pPr>
      <w:r w:rsidRPr="005C216E">
        <w:t>Nie dopuszcza się wykonywania okładziny bezspoinowo „na styk”.</w:t>
      </w:r>
    </w:p>
    <w:p w14:paraId="09BA4533" w14:textId="77777777" w:rsidR="005C216E" w:rsidRPr="005C216E" w:rsidRDefault="005C216E" w:rsidP="005C216E">
      <w:pPr>
        <w:jc w:val="left"/>
      </w:pPr>
      <w:r w:rsidRPr="005C216E">
        <w:t>Spoiny należy wykonać w sposób ciągły i równomierny, bez pustek i ubytków.</w:t>
      </w:r>
    </w:p>
    <w:p w14:paraId="49FD7032" w14:textId="77777777" w:rsidR="005C216E" w:rsidRPr="005C216E" w:rsidRDefault="005C216E" w:rsidP="005C216E">
      <w:pPr>
        <w:spacing w:before="240"/>
        <w:ind w:left="360" w:firstLine="0"/>
        <w:jc w:val="left"/>
        <w:rPr>
          <w:b/>
          <w:bCs/>
        </w:rPr>
      </w:pPr>
      <w:r w:rsidRPr="005C216E">
        <w:rPr>
          <w:b/>
          <w:bCs/>
        </w:rPr>
        <w:lastRenderedPageBreak/>
        <w:t>5.8. Dylatacje</w:t>
      </w:r>
    </w:p>
    <w:p w14:paraId="1AC6109F" w14:textId="77777777" w:rsidR="005C216E" w:rsidRPr="005C216E" w:rsidRDefault="005C216E" w:rsidP="005C216E">
      <w:pPr>
        <w:jc w:val="left"/>
      </w:pPr>
      <w:r w:rsidRPr="005C216E">
        <w:t>Istniejące i projektowane dylatacje konstrukcyjne należy przenieść przez wszystkie warstwy wykończeniowe.</w:t>
      </w:r>
    </w:p>
    <w:p w14:paraId="3B78712A" w14:textId="77777777" w:rsidR="005C216E" w:rsidRPr="005C216E" w:rsidRDefault="005C216E" w:rsidP="005C216E">
      <w:pPr>
        <w:jc w:val="left"/>
      </w:pPr>
      <w:r w:rsidRPr="005C216E">
        <w:t>Nie dopuszcza się przykrywania dylatacji konstrukcyjnej płytą granitową bez wykonania odpowiedniej szczeliny w okładzinie.</w:t>
      </w:r>
    </w:p>
    <w:p w14:paraId="169A2417" w14:textId="77777777" w:rsidR="005C216E" w:rsidRPr="005C216E" w:rsidRDefault="005C216E" w:rsidP="005C216E">
      <w:pPr>
        <w:jc w:val="left"/>
      </w:pPr>
      <w:r w:rsidRPr="005C216E">
        <w:t>Dylatacje należy wypełnić materiałem trwale elastycznym, odpornym na warunki atmosferyczne i kompatybilnym z granitem.</w:t>
      </w:r>
    </w:p>
    <w:p w14:paraId="326732F0" w14:textId="77777777" w:rsidR="005C216E" w:rsidRPr="005C216E" w:rsidRDefault="005C216E" w:rsidP="005C216E">
      <w:pPr>
        <w:spacing w:before="240"/>
        <w:ind w:left="360" w:firstLine="0"/>
        <w:jc w:val="left"/>
        <w:rPr>
          <w:b/>
          <w:bCs/>
        </w:rPr>
      </w:pPr>
      <w:r w:rsidRPr="005C216E">
        <w:rPr>
          <w:b/>
          <w:bCs/>
        </w:rPr>
        <w:t>5.9. Styki z elementami sąsiednimi</w:t>
      </w:r>
    </w:p>
    <w:p w14:paraId="3C19FDF3" w14:textId="77777777" w:rsidR="005C216E" w:rsidRPr="005C216E" w:rsidRDefault="005C216E" w:rsidP="005C216E">
      <w:pPr>
        <w:jc w:val="left"/>
      </w:pPr>
      <w:r w:rsidRPr="005C216E">
        <w:t>Połączenia okładziny granitowej ze ścianami, balustradami, ramą wycieraczki oraz pozostałymi elementami przylegającymi należy wykonać jako szczelne i elastyczne.</w:t>
      </w:r>
    </w:p>
    <w:p w14:paraId="4C30282C" w14:textId="77777777" w:rsidR="005C216E" w:rsidRPr="005C216E" w:rsidRDefault="005C216E" w:rsidP="005C216E">
      <w:pPr>
        <w:jc w:val="left"/>
      </w:pPr>
      <w:r w:rsidRPr="005C216E">
        <w:t>Nie dopuszcza się pozostawiania otwartych szczelin umożliwiających przedostawanie się wody pod okładzinę.</w:t>
      </w:r>
    </w:p>
    <w:p w14:paraId="6E81F21A" w14:textId="77777777" w:rsidR="005C216E" w:rsidRPr="005C216E" w:rsidRDefault="005C216E" w:rsidP="005C216E">
      <w:pPr>
        <w:jc w:val="left"/>
      </w:pPr>
      <w:r w:rsidRPr="005C216E">
        <w:t>Połączenia należy wykonywać w sposób niepowodujący powstawania miejsc, w których mogłaby zalegać woda.</w:t>
      </w:r>
    </w:p>
    <w:p w14:paraId="0A31D2A6" w14:textId="77777777" w:rsidR="005C216E" w:rsidRPr="005C216E" w:rsidRDefault="005C216E" w:rsidP="005C216E">
      <w:pPr>
        <w:spacing w:before="240"/>
        <w:ind w:left="360" w:firstLine="0"/>
        <w:jc w:val="left"/>
        <w:rPr>
          <w:b/>
          <w:bCs/>
        </w:rPr>
      </w:pPr>
      <w:r w:rsidRPr="005C216E">
        <w:rPr>
          <w:b/>
          <w:bCs/>
        </w:rPr>
        <w:t>5.10. Obróbka elementów kamiennych</w:t>
      </w:r>
    </w:p>
    <w:p w14:paraId="346ADFE1" w14:textId="77777777" w:rsidR="005C216E" w:rsidRPr="005C216E" w:rsidRDefault="005C216E" w:rsidP="005C216E">
      <w:pPr>
        <w:jc w:val="left"/>
      </w:pPr>
      <w:r w:rsidRPr="005C216E">
        <w:t>Cięcia należy wykonywać przy użyciu narzędzi przeznaczonych do obróbki kamienia naturalnego.</w:t>
      </w:r>
    </w:p>
    <w:p w14:paraId="031B8FB6" w14:textId="77777777" w:rsidR="005C216E" w:rsidRPr="005C216E" w:rsidRDefault="005C216E" w:rsidP="005C216E">
      <w:pPr>
        <w:jc w:val="left"/>
      </w:pPr>
      <w:r w:rsidRPr="005C216E">
        <w:t>Krawędzie po cięciu należy wyrównać i wykończyć zgodnie z charakterem powierzchni widocznej.</w:t>
      </w:r>
    </w:p>
    <w:p w14:paraId="5364EBD8" w14:textId="77777777" w:rsidR="005C216E" w:rsidRPr="005C216E" w:rsidRDefault="005C216E" w:rsidP="005C216E">
      <w:pPr>
        <w:jc w:val="left"/>
      </w:pPr>
      <w:r w:rsidRPr="005C216E">
        <w:t>Nie dopuszcza się wbudowywania niewielkich, nieregularnych docinek w miejscach eksponowanych, jeżeli możliwe jest wykonanie prawidłowego podziału elementów.</w:t>
      </w:r>
    </w:p>
    <w:p w14:paraId="61B8962F" w14:textId="77777777" w:rsidR="005C216E" w:rsidRPr="005C216E" w:rsidRDefault="005C216E" w:rsidP="005C216E">
      <w:pPr>
        <w:jc w:val="left"/>
      </w:pPr>
      <w:r w:rsidRPr="005C216E">
        <w:t>Podział płyt należy prowadzić w sposób uporządkowany i możliwie symetryczny względem geometrii schodów.</w:t>
      </w:r>
    </w:p>
    <w:p w14:paraId="01667C51" w14:textId="77777777" w:rsidR="005C216E" w:rsidRPr="005C216E" w:rsidRDefault="005C216E" w:rsidP="005C216E">
      <w:pPr>
        <w:spacing w:before="240"/>
        <w:ind w:left="360" w:firstLine="0"/>
        <w:jc w:val="left"/>
        <w:rPr>
          <w:b/>
          <w:bCs/>
        </w:rPr>
      </w:pPr>
      <w:r w:rsidRPr="005C216E">
        <w:rPr>
          <w:b/>
          <w:bCs/>
        </w:rPr>
        <w:t>5.11. Warunki wykonywania robót</w:t>
      </w:r>
    </w:p>
    <w:p w14:paraId="53BBF0D6" w14:textId="77777777" w:rsidR="005C216E" w:rsidRPr="005C216E" w:rsidRDefault="005C216E" w:rsidP="005C216E">
      <w:pPr>
        <w:jc w:val="left"/>
      </w:pPr>
      <w:r w:rsidRPr="005C216E">
        <w:t>Roboty należy wykonywać w warunkach atmosferycznych zgodnych z wymaganiami producentów zastosowanych materiałów.</w:t>
      </w:r>
    </w:p>
    <w:p w14:paraId="6C133189" w14:textId="77777777" w:rsidR="005C216E" w:rsidRPr="005C216E" w:rsidRDefault="005C216E" w:rsidP="005C216E">
      <w:pPr>
        <w:jc w:val="left"/>
      </w:pPr>
      <w:r w:rsidRPr="005C216E">
        <w:t>Nie należy prowadzić prac:</w:t>
      </w:r>
    </w:p>
    <w:p w14:paraId="37603A60" w14:textId="77777777" w:rsidR="005C216E" w:rsidRPr="005C216E" w:rsidRDefault="005C216E" w:rsidP="002B01DC">
      <w:pPr>
        <w:numPr>
          <w:ilvl w:val="0"/>
          <w:numId w:val="169"/>
        </w:numPr>
        <w:jc w:val="left"/>
      </w:pPr>
      <w:r w:rsidRPr="005C216E">
        <w:t xml:space="preserve">podczas opadów, </w:t>
      </w:r>
    </w:p>
    <w:p w14:paraId="01AC340B" w14:textId="77777777" w:rsidR="005C216E" w:rsidRPr="005C216E" w:rsidRDefault="005C216E" w:rsidP="002B01DC">
      <w:pPr>
        <w:numPr>
          <w:ilvl w:val="0"/>
          <w:numId w:val="169"/>
        </w:numPr>
        <w:jc w:val="left"/>
      </w:pPr>
      <w:r w:rsidRPr="005C216E">
        <w:t xml:space="preserve">na podłożu zamarzniętym lub pokrytym szronem, </w:t>
      </w:r>
    </w:p>
    <w:p w14:paraId="46554231" w14:textId="77777777" w:rsidR="005C216E" w:rsidRPr="005C216E" w:rsidRDefault="005C216E" w:rsidP="002B01DC">
      <w:pPr>
        <w:numPr>
          <w:ilvl w:val="0"/>
          <w:numId w:val="169"/>
        </w:numPr>
        <w:jc w:val="left"/>
      </w:pPr>
      <w:r w:rsidRPr="005C216E">
        <w:t xml:space="preserve">przy temperaturze poza zakresem dopuszczonym dla zastosowanych produktów, </w:t>
      </w:r>
    </w:p>
    <w:p w14:paraId="4FD9347C" w14:textId="77777777" w:rsidR="005C216E" w:rsidRPr="005C216E" w:rsidRDefault="005C216E" w:rsidP="002B01DC">
      <w:pPr>
        <w:numPr>
          <w:ilvl w:val="0"/>
          <w:numId w:val="169"/>
        </w:numPr>
        <w:jc w:val="left"/>
      </w:pPr>
      <w:r w:rsidRPr="005C216E">
        <w:t xml:space="preserve">podczas intensywnego nasłonecznienia powodującego zbyt szybkie wysychanie zapraw, </w:t>
      </w:r>
    </w:p>
    <w:p w14:paraId="5ABF4BFE" w14:textId="77777777" w:rsidR="005C216E" w:rsidRPr="005C216E" w:rsidRDefault="005C216E" w:rsidP="002B01DC">
      <w:pPr>
        <w:numPr>
          <w:ilvl w:val="0"/>
          <w:numId w:val="169"/>
        </w:numPr>
        <w:jc w:val="left"/>
      </w:pPr>
      <w:r w:rsidRPr="005C216E">
        <w:t xml:space="preserve">bezpośrednio przed prognozowanym spadkiem temperatury poniżej wartości dopuszczalnej. </w:t>
      </w:r>
    </w:p>
    <w:p w14:paraId="77D32C08" w14:textId="77777777" w:rsidR="005C216E" w:rsidRPr="005C216E" w:rsidRDefault="005C216E" w:rsidP="005C216E">
      <w:pPr>
        <w:jc w:val="left"/>
      </w:pPr>
      <w:r w:rsidRPr="005C216E">
        <w:t>Świeżo wykonaną okładzinę należy chronić przed deszczem, mrozem, nadmiernym nasłonecznieniem oraz obciążeniami mechanicznymi do czasu uzyskania przez zastosowane materiały wymaganych parametrów.</w:t>
      </w:r>
    </w:p>
    <w:p w14:paraId="7B4D2A29" w14:textId="77777777" w:rsidR="005C216E" w:rsidRPr="005C216E" w:rsidRDefault="005C216E" w:rsidP="005C216E">
      <w:pPr>
        <w:spacing w:before="240"/>
        <w:ind w:left="360" w:firstLine="0"/>
        <w:jc w:val="left"/>
        <w:rPr>
          <w:b/>
          <w:bCs/>
        </w:rPr>
      </w:pPr>
      <w:r w:rsidRPr="005C216E">
        <w:rPr>
          <w:b/>
          <w:bCs/>
        </w:rPr>
        <w:t>5.12. Impregnacja</w:t>
      </w:r>
    </w:p>
    <w:p w14:paraId="5A575F74" w14:textId="77777777" w:rsidR="005C216E" w:rsidRPr="005C216E" w:rsidRDefault="005C216E" w:rsidP="005C216E">
      <w:pPr>
        <w:jc w:val="left"/>
      </w:pPr>
      <w:r w:rsidRPr="005C216E">
        <w:t>Impregnację należy wykonać po całkowitym związaniu zapraw klejowych i spoin oraz dokładnym oczyszczeniu kamienia.</w:t>
      </w:r>
    </w:p>
    <w:p w14:paraId="64F5C905" w14:textId="77777777" w:rsidR="005C216E" w:rsidRPr="005C216E" w:rsidRDefault="005C216E" w:rsidP="005C216E">
      <w:pPr>
        <w:jc w:val="left"/>
      </w:pPr>
      <w:r w:rsidRPr="005C216E">
        <w:t>Przed wykonaniem impregnacji całej powierzchni należy przeprowadzić próbę na niewielkim, mało widocznym fragmencie.</w:t>
      </w:r>
    </w:p>
    <w:p w14:paraId="442DA387" w14:textId="77777777" w:rsidR="005C216E" w:rsidRPr="005C216E" w:rsidRDefault="005C216E" w:rsidP="005C216E">
      <w:pPr>
        <w:jc w:val="left"/>
      </w:pPr>
      <w:r w:rsidRPr="005C216E">
        <w:t>Nie dopuszcza się stosowania preparatu powodującego zmianę wyglądu kamienia lub pogorszenie właściwości antypoślizgowych stopnic.</w:t>
      </w:r>
    </w:p>
    <w:p w14:paraId="25E73C4C" w14:textId="77777777" w:rsidR="005C216E" w:rsidRPr="005C216E" w:rsidRDefault="005C216E" w:rsidP="005C216E">
      <w:pPr>
        <w:spacing w:before="240"/>
        <w:ind w:left="360" w:firstLine="0"/>
        <w:jc w:val="left"/>
        <w:rPr>
          <w:b/>
          <w:bCs/>
        </w:rPr>
      </w:pPr>
      <w:r w:rsidRPr="005C216E">
        <w:rPr>
          <w:b/>
          <w:bCs/>
        </w:rPr>
        <w:t>5.13. Czyszczenie</w:t>
      </w:r>
    </w:p>
    <w:p w14:paraId="330109AD" w14:textId="77777777" w:rsidR="005C216E" w:rsidRPr="005C216E" w:rsidRDefault="005C216E" w:rsidP="005C216E">
      <w:pPr>
        <w:jc w:val="left"/>
      </w:pPr>
      <w:r w:rsidRPr="005C216E">
        <w:t>Pozostałości zapraw, klejów i materiałów spoinujących należy usuwać na bieżąco.</w:t>
      </w:r>
    </w:p>
    <w:p w14:paraId="49DCF210" w14:textId="77777777" w:rsidR="005C216E" w:rsidRPr="005C216E" w:rsidRDefault="005C216E" w:rsidP="005C216E">
      <w:pPr>
        <w:jc w:val="left"/>
      </w:pPr>
      <w:r w:rsidRPr="005C216E">
        <w:lastRenderedPageBreak/>
        <w:t>Nie należy dopuszczać do trwałego zaschnięcia zapraw cementowych na powierzchni granitu.</w:t>
      </w:r>
    </w:p>
    <w:p w14:paraId="3C3F1CD7" w14:textId="77777777" w:rsidR="005C216E" w:rsidRPr="005C216E" w:rsidRDefault="005C216E" w:rsidP="005C216E">
      <w:pPr>
        <w:jc w:val="left"/>
      </w:pPr>
      <w:r w:rsidRPr="005C216E">
        <w:t>Do końcowego czyszczenia należy stosować preparaty przeznaczone do danego rodzaju kamienia.</w:t>
      </w:r>
    </w:p>
    <w:p w14:paraId="5C423374" w14:textId="77777777" w:rsidR="005C216E" w:rsidRPr="005C216E" w:rsidRDefault="005C216E" w:rsidP="005C216E">
      <w:pPr>
        <w:jc w:val="left"/>
      </w:pPr>
      <w:r w:rsidRPr="005C216E">
        <w:t>Nie dopuszcza się stosowania agresywnych środków bez sprawdzenia ich wpływu na kamień, spoiny i impregnat.</w:t>
      </w:r>
    </w:p>
    <w:p w14:paraId="509EF130" w14:textId="77777777" w:rsidR="005C216E" w:rsidRPr="005C216E" w:rsidRDefault="005C216E" w:rsidP="005C216E">
      <w:pPr>
        <w:spacing w:before="360"/>
        <w:jc w:val="left"/>
        <w:rPr>
          <w:b/>
          <w:bCs/>
        </w:rPr>
      </w:pPr>
      <w:r w:rsidRPr="005C216E">
        <w:rPr>
          <w:b/>
          <w:bCs/>
        </w:rPr>
        <w:t>6. KONTROLA JAKOŚCI ROBÓT</w:t>
      </w:r>
    </w:p>
    <w:p w14:paraId="7C97A503" w14:textId="77777777" w:rsidR="005C216E" w:rsidRPr="005C216E" w:rsidRDefault="005C216E" w:rsidP="005C216E">
      <w:pPr>
        <w:jc w:val="left"/>
      </w:pPr>
      <w:r w:rsidRPr="005C216E">
        <w:t>Kontrola robót powinna obejmować w szczególności:</w:t>
      </w:r>
    </w:p>
    <w:p w14:paraId="60A2577A" w14:textId="77777777" w:rsidR="005C216E" w:rsidRPr="005C216E" w:rsidRDefault="005C216E" w:rsidP="002B01DC">
      <w:pPr>
        <w:numPr>
          <w:ilvl w:val="0"/>
          <w:numId w:val="170"/>
        </w:numPr>
        <w:jc w:val="left"/>
      </w:pPr>
      <w:r w:rsidRPr="005C216E">
        <w:t xml:space="preserve">zgodność rodzaju i grubości płyt z dokumentacją, </w:t>
      </w:r>
    </w:p>
    <w:p w14:paraId="4F02D908" w14:textId="77777777" w:rsidR="005C216E" w:rsidRPr="005C216E" w:rsidRDefault="005C216E" w:rsidP="002B01DC">
      <w:pPr>
        <w:numPr>
          <w:ilvl w:val="0"/>
          <w:numId w:val="170"/>
        </w:numPr>
        <w:jc w:val="left"/>
      </w:pPr>
      <w:r w:rsidRPr="005C216E">
        <w:t xml:space="preserve">kolorystykę i jakość kamienia, </w:t>
      </w:r>
    </w:p>
    <w:p w14:paraId="3B4CEF75" w14:textId="77777777" w:rsidR="005C216E" w:rsidRPr="005C216E" w:rsidRDefault="005C216E" w:rsidP="002B01DC">
      <w:pPr>
        <w:numPr>
          <w:ilvl w:val="0"/>
          <w:numId w:val="170"/>
        </w:numPr>
        <w:jc w:val="left"/>
      </w:pPr>
      <w:r w:rsidRPr="005C216E">
        <w:t xml:space="preserve">prawidłowość przygotowania podłoża, </w:t>
      </w:r>
    </w:p>
    <w:p w14:paraId="118B3665" w14:textId="77777777" w:rsidR="005C216E" w:rsidRPr="005C216E" w:rsidRDefault="005C216E" w:rsidP="002B01DC">
      <w:pPr>
        <w:numPr>
          <w:ilvl w:val="0"/>
          <w:numId w:val="170"/>
        </w:numPr>
        <w:jc w:val="left"/>
      </w:pPr>
      <w:r w:rsidRPr="005C216E">
        <w:t xml:space="preserve">prawidłowość wykonania spadków, </w:t>
      </w:r>
    </w:p>
    <w:p w14:paraId="24B280D5" w14:textId="77777777" w:rsidR="005C216E" w:rsidRPr="005C216E" w:rsidRDefault="005C216E" w:rsidP="002B01DC">
      <w:pPr>
        <w:numPr>
          <w:ilvl w:val="0"/>
          <w:numId w:val="170"/>
        </w:numPr>
        <w:jc w:val="left"/>
      </w:pPr>
      <w:r w:rsidRPr="005C216E">
        <w:t xml:space="preserve">stan hydroizolacji przed zakryciem, </w:t>
      </w:r>
    </w:p>
    <w:p w14:paraId="6F05316F" w14:textId="77777777" w:rsidR="005C216E" w:rsidRPr="005C216E" w:rsidRDefault="005C216E" w:rsidP="002B01DC">
      <w:pPr>
        <w:numPr>
          <w:ilvl w:val="0"/>
          <w:numId w:val="170"/>
        </w:numPr>
        <w:jc w:val="left"/>
      </w:pPr>
      <w:r w:rsidRPr="005C216E">
        <w:t xml:space="preserve">sposób podparcia i przyklejenia płyt, </w:t>
      </w:r>
    </w:p>
    <w:p w14:paraId="35466929" w14:textId="77777777" w:rsidR="005C216E" w:rsidRPr="005C216E" w:rsidRDefault="005C216E" w:rsidP="002B01DC">
      <w:pPr>
        <w:numPr>
          <w:ilvl w:val="0"/>
          <w:numId w:val="170"/>
        </w:numPr>
        <w:jc w:val="left"/>
      </w:pPr>
      <w:r w:rsidRPr="005C216E">
        <w:t xml:space="preserve">geometrię stopni, </w:t>
      </w:r>
    </w:p>
    <w:p w14:paraId="693D0ADB" w14:textId="77777777" w:rsidR="005C216E" w:rsidRPr="005C216E" w:rsidRDefault="005C216E" w:rsidP="002B01DC">
      <w:pPr>
        <w:numPr>
          <w:ilvl w:val="0"/>
          <w:numId w:val="170"/>
        </w:numPr>
        <w:jc w:val="left"/>
      </w:pPr>
      <w:r w:rsidRPr="005C216E">
        <w:t xml:space="preserve">wysokość poszczególnych stopni, </w:t>
      </w:r>
    </w:p>
    <w:p w14:paraId="65D65FE7" w14:textId="77777777" w:rsidR="005C216E" w:rsidRPr="005C216E" w:rsidRDefault="005C216E" w:rsidP="002B01DC">
      <w:pPr>
        <w:numPr>
          <w:ilvl w:val="0"/>
          <w:numId w:val="170"/>
        </w:numPr>
        <w:jc w:val="left"/>
      </w:pPr>
      <w:r w:rsidRPr="005C216E">
        <w:t xml:space="preserve">prawidłowość wykonania przednich krawędzi i kapinosów, </w:t>
      </w:r>
    </w:p>
    <w:p w14:paraId="6C2A13C8" w14:textId="77777777" w:rsidR="005C216E" w:rsidRPr="005C216E" w:rsidRDefault="005C216E" w:rsidP="002B01DC">
      <w:pPr>
        <w:numPr>
          <w:ilvl w:val="0"/>
          <w:numId w:val="170"/>
        </w:numPr>
        <w:jc w:val="left"/>
      </w:pPr>
      <w:r w:rsidRPr="005C216E">
        <w:t xml:space="preserve">równość powierzchni, </w:t>
      </w:r>
    </w:p>
    <w:p w14:paraId="2545CAF5" w14:textId="77777777" w:rsidR="005C216E" w:rsidRPr="005C216E" w:rsidRDefault="005C216E" w:rsidP="002B01DC">
      <w:pPr>
        <w:numPr>
          <w:ilvl w:val="0"/>
          <w:numId w:val="170"/>
        </w:numPr>
        <w:jc w:val="left"/>
      </w:pPr>
      <w:r w:rsidRPr="005C216E">
        <w:t xml:space="preserve">szerokość i przebieg spoin, </w:t>
      </w:r>
    </w:p>
    <w:p w14:paraId="0187D0AE" w14:textId="77777777" w:rsidR="005C216E" w:rsidRPr="005C216E" w:rsidRDefault="005C216E" w:rsidP="002B01DC">
      <w:pPr>
        <w:numPr>
          <w:ilvl w:val="0"/>
          <w:numId w:val="170"/>
        </w:numPr>
        <w:jc w:val="left"/>
      </w:pPr>
      <w:r w:rsidRPr="005C216E">
        <w:t xml:space="preserve">prawidłowość wykonania dylatacji, </w:t>
      </w:r>
    </w:p>
    <w:p w14:paraId="525D551D" w14:textId="77777777" w:rsidR="005C216E" w:rsidRPr="005C216E" w:rsidRDefault="005C216E" w:rsidP="002B01DC">
      <w:pPr>
        <w:numPr>
          <w:ilvl w:val="0"/>
          <w:numId w:val="170"/>
        </w:numPr>
        <w:jc w:val="left"/>
      </w:pPr>
      <w:r w:rsidRPr="005C216E">
        <w:t xml:space="preserve">szczelność styków z elementami sąsiednimi, </w:t>
      </w:r>
    </w:p>
    <w:p w14:paraId="61971253" w14:textId="77777777" w:rsidR="005C216E" w:rsidRPr="005C216E" w:rsidRDefault="005C216E" w:rsidP="002B01DC">
      <w:pPr>
        <w:numPr>
          <w:ilvl w:val="0"/>
          <w:numId w:val="170"/>
        </w:numPr>
        <w:jc w:val="left"/>
      </w:pPr>
      <w:r w:rsidRPr="005C216E">
        <w:t xml:space="preserve">brak pęknięć, wyszczerbień i uszkodzeń kamienia. </w:t>
      </w:r>
    </w:p>
    <w:p w14:paraId="7BA6E8D1" w14:textId="77777777" w:rsidR="005C216E" w:rsidRPr="005C216E" w:rsidRDefault="005C216E" w:rsidP="005C216E">
      <w:pPr>
        <w:jc w:val="left"/>
      </w:pPr>
      <w:r w:rsidRPr="005C216E">
        <w:t>Po związaniu zapraw należy sprawdzić przyleganie płyt do podłoża, w tym metodą opukiwania.</w:t>
      </w:r>
    </w:p>
    <w:p w14:paraId="4D3EA4FE" w14:textId="77777777" w:rsidR="005C216E" w:rsidRPr="005C216E" w:rsidRDefault="005C216E" w:rsidP="005C216E">
      <w:pPr>
        <w:jc w:val="left"/>
      </w:pPr>
      <w:r w:rsidRPr="005C216E">
        <w:t>Elementy wykazujące wyraźne objawy odspojenia, pustek pod płytą lub niewłaściwego podparcia należy zdemontować i wykonać ponownie.</w:t>
      </w:r>
    </w:p>
    <w:p w14:paraId="774C82E8" w14:textId="77777777" w:rsidR="005C216E" w:rsidRPr="005C216E" w:rsidRDefault="005C216E" w:rsidP="005C216E">
      <w:pPr>
        <w:jc w:val="left"/>
      </w:pPr>
      <w:r w:rsidRPr="005C216E">
        <w:t>Przed odbiorem należy sprawdzić skuteczność odprowadzania wody z powierzchni schodów i spocznika.</w:t>
      </w:r>
    </w:p>
    <w:p w14:paraId="4D46E7EE" w14:textId="77777777" w:rsidR="005C216E" w:rsidRPr="005C216E" w:rsidRDefault="005C216E" w:rsidP="005C216E">
      <w:pPr>
        <w:jc w:val="left"/>
      </w:pPr>
      <w:r w:rsidRPr="005C216E">
        <w:t>Na gotowej powierzchni nie mogą występować lokalne zastoiska wody.</w:t>
      </w:r>
    </w:p>
    <w:p w14:paraId="0E3326E3" w14:textId="77777777" w:rsidR="005C216E" w:rsidRPr="005C216E" w:rsidRDefault="005C216E" w:rsidP="005C216E">
      <w:pPr>
        <w:spacing w:before="360"/>
        <w:jc w:val="left"/>
        <w:rPr>
          <w:b/>
          <w:bCs/>
        </w:rPr>
      </w:pPr>
      <w:r w:rsidRPr="005C216E">
        <w:rPr>
          <w:b/>
          <w:bCs/>
        </w:rPr>
        <w:t>7. OBMIAR ROBÓT</w:t>
      </w:r>
    </w:p>
    <w:p w14:paraId="5B679AC5" w14:textId="77777777" w:rsidR="005C216E" w:rsidRPr="005C216E" w:rsidRDefault="005C216E" w:rsidP="005C216E">
      <w:pPr>
        <w:jc w:val="left"/>
      </w:pPr>
      <w:r w:rsidRPr="005C216E">
        <w:t>Jednostką obmiarową jest m² wykonanej okładziny kamiennej, o ile przedmiar robót nie określa odrębnej jednostki dla stopnic, podstopnic lub elementów szczególnych.</w:t>
      </w:r>
    </w:p>
    <w:p w14:paraId="30A95C45" w14:textId="77777777" w:rsidR="005C216E" w:rsidRPr="005C216E" w:rsidRDefault="005C216E" w:rsidP="005C216E">
      <w:pPr>
        <w:jc w:val="left"/>
      </w:pPr>
      <w:r w:rsidRPr="005C216E">
        <w:t>Roboty pomocnicze, obróbkę kamienia, spoinowanie, wykonanie kapinosów, dylatacji, impregnację i czyszczenie należy uwzględnić zgodnie z zasadami przyjętymi w przedmiarze robót.</w:t>
      </w:r>
    </w:p>
    <w:p w14:paraId="465939AD" w14:textId="77777777" w:rsidR="005C216E" w:rsidRPr="005C216E" w:rsidRDefault="005C216E" w:rsidP="005C216E">
      <w:pPr>
        <w:spacing w:before="360"/>
        <w:jc w:val="left"/>
        <w:rPr>
          <w:b/>
          <w:bCs/>
        </w:rPr>
      </w:pPr>
      <w:r w:rsidRPr="005C216E">
        <w:rPr>
          <w:b/>
          <w:bCs/>
        </w:rPr>
        <w:t>8. ODBIÓR ROBÓT</w:t>
      </w:r>
    </w:p>
    <w:p w14:paraId="6806802E" w14:textId="77777777" w:rsidR="005C216E" w:rsidRPr="005C216E" w:rsidRDefault="005C216E" w:rsidP="005C216E">
      <w:pPr>
        <w:jc w:val="left"/>
      </w:pPr>
      <w:r w:rsidRPr="005C216E">
        <w:t>Odbiór robót obejmuje kontrolę wykonania gotowej okładziny oraz robót ulegających zakryciu.</w:t>
      </w:r>
    </w:p>
    <w:p w14:paraId="5C7058D9" w14:textId="77777777" w:rsidR="005C216E" w:rsidRPr="005C216E" w:rsidRDefault="005C216E" w:rsidP="005C216E">
      <w:pPr>
        <w:jc w:val="left"/>
      </w:pPr>
      <w:r w:rsidRPr="005C216E">
        <w:t>Roboty uznaje się za wykonane prawidłowo, jeżeli gotowa okładzina:</w:t>
      </w:r>
    </w:p>
    <w:p w14:paraId="5D0D6B80" w14:textId="77777777" w:rsidR="005C216E" w:rsidRPr="005C216E" w:rsidRDefault="005C216E" w:rsidP="002B01DC">
      <w:pPr>
        <w:numPr>
          <w:ilvl w:val="0"/>
          <w:numId w:val="171"/>
        </w:numPr>
        <w:jc w:val="left"/>
      </w:pPr>
      <w:r w:rsidRPr="005C216E">
        <w:t xml:space="preserve">jest trwale związana z podłożem, </w:t>
      </w:r>
    </w:p>
    <w:p w14:paraId="66E1F234" w14:textId="77777777" w:rsidR="005C216E" w:rsidRPr="005C216E" w:rsidRDefault="005C216E" w:rsidP="002B01DC">
      <w:pPr>
        <w:numPr>
          <w:ilvl w:val="0"/>
          <w:numId w:val="171"/>
        </w:numPr>
        <w:jc w:val="left"/>
      </w:pPr>
      <w:r w:rsidRPr="005C216E">
        <w:t xml:space="preserve">posiada równą powierzchnię, </w:t>
      </w:r>
    </w:p>
    <w:p w14:paraId="05159387" w14:textId="77777777" w:rsidR="005C216E" w:rsidRPr="005C216E" w:rsidRDefault="005C216E" w:rsidP="002B01DC">
      <w:pPr>
        <w:numPr>
          <w:ilvl w:val="0"/>
          <w:numId w:val="171"/>
        </w:numPr>
        <w:jc w:val="left"/>
      </w:pPr>
      <w:r w:rsidRPr="005C216E">
        <w:t xml:space="preserve">zachowuje projektowaną geometrię stopni, </w:t>
      </w:r>
    </w:p>
    <w:p w14:paraId="27C96555" w14:textId="77777777" w:rsidR="005C216E" w:rsidRPr="005C216E" w:rsidRDefault="005C216E" w:rsidP="002B01DC">
      <w:pPr>
        <w:numPr>
          <w:ilvl w:val="0"/>
          <w:numId w:val="171"/>
        </w:numPr>
        <w:jc w:val="left"/>
      </w:pPr>
      <w:r w:rsidRPr="005C216E">
        <w:lastRenderedPageBreak/>
        <w:t xml:space="preserve">posiada prawidłowe spadki, </w:t>
      </w:r>
    </w:p>
    <w:p w14:paraId="744125B3" w14:textId="77777777" w:rsidR="005C216E" w:rsidRPr="005C216E" w:rsidRDefault="005C216E" w:rsidP="002B01DC">
      <w:pPr>
        <w:numPr>
          <w:ilvl w:val="0"/>
          <w:numId w:val="171"/>
        </w:numPr>
        <w:jc w:val="left"/>
      </w:pPr>
      <w:r w:rsidRPr="005C216E">
        <w:t xml:space="preserve">nie posiada miejscowych zastoin wody, </w:t>
      </w:r>
    </w:p>
    <w:p w14:paraId="02502A3C" w14:textId="77777777" w:rsidR="005C216E" w:rsidRPr="005C216E" w:rsidRDefault="005C216E" w:rsidP="002B01DC">
      <w:pPr>
        <w:numPr>
          <w:ilvl w:val="0"/>
          <w:numId w:val="171"/>
        </w:numPr>
        <w:jc w:val="left"/>
      </w:pPr>
      <w:r w:rsidRPr="005C216E">
        <w:t xml:space="preserve">posiada równe i prostoliniowe krawędzie, </w:t>
      </w:r>
    </w:p>
    <w:p w14:paraId="5870E9FB" w14:textId="77777777" w:rsidR="005C216E" w:rsidRPr="005C216E" w:rsidRDefault="005C216E" w:rsidP="002B01DC">
      <w:pPr>
        <w:numPr>
          <w:ilvl w:val="0"/>
          <w:numId w:val="171"/>
        </w:numPr>
        <w:jc w:val="left"/>
      </w:pPr>
      <w:r w:rsidRPr="005C216E">
        <w:t xml:space="preserve">posiada jednakowe szerokości spoin, </w:t>
      </w:r>
    </w:p>
    <w:p w14:paraId="7ECD2623" w14:textId="77777777" w:rsidR="005C216E" w:rsidRPr="005C216E" w:rsidRDefault="005C216E" w:rsidP="002B01DC">
      <w:pPr>
        <w:numPr>
          <w:ilvl w:val="0"/>
          <w:numId w:val="171"/>
        </w:numPr>
        <w:jc w:val="left"/>
      </w:pPr>
      <w:r w:rsidRPr="005C216E">
        <w:t xml:space="preserve">nie posiada pęknięć, wyszczerbień i innych uszkodzeń, </w:t>
      </w:r>
    </w:p>
    <w:p w14:paraId="1F3D0966" w14:textId="77777777" w:rsidR="005C216E" w:rsidRPr="005C216E" w:rsidRDefault="005C216E" w:rsidP="002B01DC">
      <w:pPr>
        <w:numPr>
          <w:ilvl w:val="0"/>
          <w:numId w:val="171"/>
        </w:numPr>
        <w:jc w:val="left"/>
      </w:pPr>
      <w:r w:rsidRPr="005C216E">
        <w:t xml:space="preserve">nie wykazuje odspojenia, </w:t>
      </w:r>
    </w:p>
    <w:p w14:paraId="039E4B20" w14:textId="77777777" w:rsidR="005C216E" w:rsidRPr="005C216E" w:rsidRDefault="005C216E" w:rsidP="002B01DC">
      <w:pPr>
        <w:numPr>
          <w:ilvl w:val="0"/>
          <w:numId w:val="171"/>
        </w:numPr>
        <w:jc w:val="left"/>
      </w:pPr>
      <w:r w:rsidRPr="005C216E">
        <w:t xml:space="preserve">posiada prawidłowo wykonane dylatacje, </w:t>
      </w:r>
    </w:p>
    <w:p w14:paraId="6AB4BF86" w14:textId="77777777" w:rsidR="005C216E" w:rsidRPr="005C216E" w:rsidRDefault="005C216E" w:rsidP="002B01DC">
      <w:pPr>
        <w:numPr>
          <w:ilvl w:val="0"/>
          <w:numId w:val="171"/>
        </w:numPr>
        <w:jc w:val="left"/>
      </w:pPr>
      <w:r w:rsidRPr="005C216E">
        <w:t xml:space="preserve">posiada szczelne połączenia z elementami sąsiednimi, </w:t>
      </w:r>
    </w:p>
    <w:p w14:paraId="33245AA9" w14:textId="77777777" w:rsidR="005C216E" w:rsidRPr="005C216E" w:rsidRDefault="005C216E" w:rsidP="002B01DC">
      <w:pPr>
        <w:numPr>
          <w:ilvl w:val="0"/>
          <w:numId w:val="171"/>
        </w:numPr>
        <w:jc w:val="left"/>
      </w:pPr>
      <w:r w:rsidRPr="005C216E">
        <w:t xml:space="preserve">posiada prawidłowo wykonane kapinosy, </w:t>
      </w:r>
    </w:p>
    <w:p w14:paraId="14B6DD37" w14:textId="77777777" w:rsidR="005C216E" w:rsidRPr="005C216E" w:rsidRDefault="005C216E" w:rsidP="002B01DC">
      <w:pPr>
        <w:numPr>
          <w:ilvl w:val="0"/>
          <w:numId w:val="171"/>
        </w:numPr>
        <w:jc w:val="left"/>
      </w:pPr>
      <w:r w:rsidRPr="005C216E">
        <w:t xml:space="preserve">odpowiada kolorystycznie i materiałowo dokumentacji projektowej. </w:t>
      </w:r>
    </w:p>
    <w:p w14:paraId="465135F6" w14:textId="77777777" w:rsidR="005C216E" w:rsidRPr="005C216E" w:rsidRDefault="005C216E" w:rsidP="005C216E">
      <w:pPr>
        <w:jc w:val="left"/>
      </w:pPr>
      <w:r w:rsidRPr="005C216E">
        <w:t>Elementy niespełniające wymagań należy naprawić lub wymienić.</w:t>
      </w:r>
    </w:p>
    <w:p w14:paraId="118E024D" w14:textId="77777777" w:rsidR="005C216E" w:rsidRPr="005C216E" w:rsidRDefault="005C216E" w:rsidP="005C216E">
      <w:pPr>
        <w:spacing w:before="360"/>
        <w:jc w:val="left"/>
        <w:rPr>
          <w:b/>
          <w:bCs/>
        </w:rPr>
      </w:pPr>
      <w:r w:rsidRPr="005C216E">
        <w:rPr>
          <w:b/>
          <w:bCs/>
        </w:rPr>
        <w:t>9. PODSTAWA PŁATNOŚCI</w:t>
      </w:r>
    </w:p>
    <w:p w14:paraId="0FFAFBB9" w14:textId="77777777" w:rsidR="005C216E" w:rsidRPr="005C216E" w:rsidRDefault="005C216E" w:rsidP="005C216E">
      <w:pPr>
        <w:jc w:val="left"/>
      </w:pPr>
      <w:r w:rsidRPr="005C216E">
        <w:t>Podstawa płatności zgodnie z warunkami umowy.</w:t>
      </w:r>
    </w:p>
    <w:p w14:paraId="2A97A114" w14:textId="77777777" w:rsidR="005C216E" w:rsidRPr="005C216E" w:rsidRDefault="005C216E" w:rsidP="005C216E">
      <w:pPr>
        <w:jc w:val="left"/>
      </w:pPr>
      <w:r w:rsidRPr="005C216E">
        <w:t>Cena robót obejmuje w szczególności:</w:t>
      </w:r>
    </w:p>
    <w:p w14:paraId="160B50F0" w14:textId="77777777" w:rsidR="005C216E" w:rsidRPr="005C216E" w:rsidRDefault="005C216E" w:rsidP="002B01DC">
      <w:pPr>
        <w:numPr>
          <w:ilvl w:val="0"/>
          <w:numId w:val="172"/>
        </w:numPr>
        <w:jc w:val="left"/>
      </w:pPr>
      <w:r w:rsidRPr="005C216E">
        <w:t xml:space="preserve">dostarczenie materiałów, </w:t>
      </w:r>
    </w:p>
    <w:p w14:paraId="4B2CC467" w14:textId="77777777" w:rsidR="005C216E" w:rsidRPr="005C216E" w:rsidRDefault="005C216E" w:rsidP="002B01DC">
      <w:pPr>
        <w:numPr>
          <w:ilvl w:val="0"/>
          <w:numId w:val="172"/>
        </w:numPr>
        <w:jc w:val="left"/>
      </w:pPr>
      <w:r w:rsidRPr="005C216E">
        <w:t xml:space="preserve">przygotowanie podłoża, </w:t>
      </w:r>
    </w:p>
    <w:p w14:paraId="0F778C9F" w14:textId="77777777" w:rsidR="005C216E" w:rsidRPr="005C216E" w:rsidRDefault="005C216E" w:rsidP="002B01DC">
      <w:pPr>
        <w:numPr>
          <w:ilvl w:val="0"/>
          <w:numId w:val="172"/>
        </w:numPr>
        <w:jc w:val="left"/>
      </w:pPr>
      <w:r w:rsidRPr="005C216E">
        <w:t xml:space="preserve">wykonanie wymaganych warstw przygotowawczych, </w:t>
      </w:r>
    </w:p>
    <w:p w14:paraId="785A6422" w14:textId="77777777" w:rsidR="005C216E" w:rsidRPr="005C216E" w:rsidRDefault="005C216E" w:rsidP="002B01DC">
      <w:pPr>
        <w:numPr>
          <w:ilvl w:val="0"/>
          <w:numId w:val="172"/>
        </w:numPr>
        <w:jc w:val="left"/>
      </w:pPr>
      <w:r w:rsidRPr="005C216E">
        <w:t xml:space="preserve">gruntowanie, </w:t>
      </w:r>
    </w:p>
    <w:p w14:paraId="3EC06B48" w14:textId="77777777" w:rsidR="005C216E" w:rsidRPr="005C216E" w:rsidRDefault="005C216E" w:rsidP="002B01DC">
      <w:pPr>
        <w:numPr>
          <w:ilvl w:val="0"/>
          <w:numId w:val="172"/>
        </w:numPr>
        <w:jc w:val="left"/>
      </w:pPr>
      <w:r w:rsidRPr="005C216E">
        <w:t xml:space="preserve">przygotowanie i obróbkę płyt granitowych, </w:t>
      </w:r>
    </w:p>
    <w:p w14:paraId="76E0779A" w14:textId="77777777" w:rsidR="005C216E" w:rsidRPr="005C216E" w:rsidRDefault="005C216E" w:rsidP="002B01DC">
      <w:pPr>
        <w:numPr>
          <w:ilvl w:val="0"/>
          <w:numId w:val="172"/>
        </w:numPr>
        <w:jc w:val="left"/>
      </w:pPr>
      <w:r w:rsidRPr="005C216E">
        <w:t xml:space="preserve">montaż stopnic, podstopnic i pozostałej okładziny, </w:t>
      </w:r>
    </w:p>
    <w:p w14:paraId="1C5955F8" w14:textId="77777777" w:rsidR="005C216E" w:rsidRPr="005C216E" w:rsidRDefault="005C216E" w:rsidP="002B01DC">
      <w:pPr>
        <w:numPr>
          <w:ilvl w:val="0"/>
          <w:numId w:val="172"/>
        </w:numPr>
        <w:jc w:val="left"/>
      </w:pPr>
      <w:r w:rsidRPr="005C216E">
        <w:t xml:space="preserve">wykonanie kapinosów, </w:t>
      </w:r>
    </w:p>
    <w:p w14:paraId="2A43CADC" w14:textId="77777777" w:rsidR="005C216E" w:rsidRPr="005C216E" w:rsidRDefault="005C216E" w:rsidP="002B01DC">
      <w:pPr>
        <w:numPr>
          <w:ilvl w:val="0"/>
          <w:numId w:val="172"/>
        </w:numPr>
        <w:jc w:val="left"/>
      </w:pPr>
      <w:r w:rsidRPr="005C216E">
        <w:t xml:space="preserve">spoinowanie, </w:t>
      </w:r>
    </w:p>
    <w:p w14:paraId="05CA2381" w14:textId="77777777" w:rsidR="005C216E" w:rsidRPr="005C216E" w:rsidRDefault="005C216E" w:rsidP="002B01DC">
      <w:pPr>
        <w:numPr>
          <w:ilvl w:val="0"/>
          <w:numId w:val="172"/>
        </w:numPr>
        <w:jc w:val="left"/>
      </w:pPr>
      <w:r w:rsidRPr="005C216E">
        <w:t xml:space="preserve">wykonanie dylatacji i połączeń elastycznych, </w:t>
      </w:r>
    </w:p>
    <w:p w14:paraId="36C0CD94" w14:textId="77777777" w:rsidR="005C216E" w:rsidRPr="005C216E" w:rsidRDefault="005C216E" w:rsidP="002B01DC">
      <w:pPr>
        <w:numPr>
          <w:ilvl w:val="0"/>
          <w:numId w:val="172"/>
        </w:numPr>
        <w:jc w:val="left"/>
      </w:pPr>
      <w:r w:rsidRPr="005C216E">
        <w:t xml:space="preserve">impregnację, </w:t>
      </w:r>
    </w:p>
    <w:p w14:paraId="1D9B65B5" w14:textId="77777777" w:rsidR="005C216E" w:rsidRPr="005C216E" w:rsidRDefault="005C216E" w:rsidP="002B01DC">
      <w:pPr>
        <w:numPr>
          <w:ilvl w:val="0"/>
          <w:numId w:val="172"/>
        </w:numPr>
        <w:jc w:val="left"/>
      </w:pPr>
      <w:r w:rsidRPr="005C216E">
        <w:t xml:space="preserve">czyszczenie, </w:t>
      </w:r>
    </w:p>
    <w:p w14:paraId="6D999A68" w14:textId="77777777" w:rsidR="005C216E" w:rsidRPr="005C216E" w:rsidRDefault="005C216E" w:rsidP="002B01DC">
      <w:pPr>
        <w:numPr>
          <w:ilvl w:val="0"/>
          <w:numId w:val="172"/>
        </w:numPr>
        <w:jc w:val="left"/>
      </w:pPr>
      <w:r w:rsidRPr="005C216E">
        <w:t xml:space="preserve">zabezpieczenie wykonanych robót, </w:t>
      </w:r>
    </w:p>
    <w:p w14:paraId="38C576D3" w14:textId="77777777" w:rsidR="005C216E" w:rsidRPr="005C216E" w:rsidRDefault="005C216E" w:rsidP="002B01DC">
      <w:pPr>
        <w:numPr>
          <w:ilvl w:val="0"/>
          <w:numId w:val="172"/>
        </w:numPr>
        <w:jc w:val="left"/>
      </w:pPr>
      <w:r w:rsidRPr="005C216E">
        <w:t xml:space="preserve">przeprowadzenie kontroli i odbiorów. </w:t>
      </w:r>
    </w:p>
    <w:p w14:paraId="7A5E6482" w14:textId="77777777" w:rsidR="005C216E" w:rsidRPr="005C216E" w:rsidRDefault="005C216E" w:rsidP="005C216E">
      <w:pPr>
        <w:spacing w:before="360"/>
        <w:jc w:val="left"/>
        <w:rPr>
          <w:b/>
          <w:bCs/>
        </w:rPr>
      </w:pPr>
      <w:r w:rsidRPr="005C216E">
        <w:rPr>
          <w:b/>
          <w:bCs/>
        </w:rPr>
        <w:t>10. PRZEPISY I DOKUMENTY ZWIĄZANE</w:t>
      </w:r>
    </w:p>
    <w:p w14:paraId="1242D8DF" w14:textId="77777777" w:rsidR="005C216E" w:rsidRPr="005C216E" w:rsidRDefault="005C216E" w:rsidP="002B01DC">
      <w:pPr>
        <w:numPr>
          <w:ilvl w:val="0"/>
          <w:numId w:val="173"/>
        </w:numPr>
        <w:jc w:val="left"/>
      </w:pPr>
      <w:r w:rsidRPr="005C216E">
        <w:t xml:space="preserve">dokumentacja projektowa, </w:t>
      </w:r>
    </w:p>
    <w:p w14:paraId="2986B06A" w14:textId="77777777" w:rsidR="005C216E" w:rsidRPr="005C216E" w:rsidRDefault="005C216E" w:rsidP="002B01DC">
      <w:pPr>
        <w:numPr>
          <w:ilvl w:val="0"/>
          <w:numId w:val="173"/>
        </w:numPr>
        <w:jc w:val="left"/>
      </w:pPr>
      <w:r w:rsidRPr="005C216E">
        <w:t xml:space="preserve">wymagania ST „Wymagania ogólne”, </w:t>
      </w:r>
    </w:p>
    <w:p w14:paraId="2F2A9E56" w14:textId="77777777" w:rsidR="005C216E" w:rsidRPr="005C216E" w:rsidRDefault="005C216E" w:rsidP="002B01DC">
      <w:pPr>
        <w:numPr>
          <w:ilvl w:val="0"/>
          <w:numId w:val="173"/>
        </w:numPr>
        <w:jc w:val="left"/>
      </w:pPr>
      <w:r w:rsidRPr="005C216E">
        <w:t xml:space="preserve">SST dotycząca hydroizolacji i izolacji przeciwwilgociowych, </w:t>
      </w:r>
    </w:p>
    <w:p w14:paraId="11091C31" w14:textId="77777777" w:rsidR="005C216E" w:rsidRPr="005C216E" w:rsidRDefault="005C216E" w:rsidP="002B01DC">
      <w:pPr>
        <w:numPr>
          <w:ilvl w:val="0"/>
          <w:numId w:val="173"/>
        </w:numPr>
        <w:jc w:val="left"/>
      </w:pPr>
      <w:r w:rsidRPr="005C216E">
        <w:t xml:space="preserve">deklaracje właściwości użytkowych i dokumenty dotyczące zastosowanych wyrobów, </w:t>
      </w:r>
    </w:p>
    <w:p w14:paraId="258B3A33" w14:textId="77777777" w:rsidR="005C216E" w:rsidRPr="005C216E" w:rsidRDefault="005C216E" w:rsidP="002B01DC">
      <w:pPr>
        <w:numPr>
          <w:ilvl w:val="0"/>
          <w:numId w:val="173"/>
        </w:numPr>
        <w:jc w:val="left"/>
      </w:pPr>
      <w:r w:rsidRPr="005C216E">
        <w:t xml:space="preserve">karty techniczne oraz instrukcje producentów materiałów, </w:t>
      </w:r>
    </w:p>
    <w:p w14:paraId="69448B6B" w14:textId="77777777" w:rsidR="005C216E" w:rsidRPr="005C216E" w:rsidRDefault="005C216E" w:rsidP="002B01DC">
      <w:pPr>
        <w:numPr>
          <w:ilvl w:val="0"/>
          <w:numId w:val="173"/>
        </w:numPr>
        <w:jc w:val="left"/>
      </w:pPr>
      <w:r w:rsidRPr="005C216E">
        <w:t>obowiązujące normy i przepisy dotyczące wyrobów z kamienia naturalnego oraz wykonywania okładzin zewnętrznych.</w:t>
      </w:r>
    </w:p>
    <w:p w14:paraId="16D6C733" w14:textId="77777777" w:rsidR="00416281" w:rsidRPr="005A451B" w:rsidRDefault="00416281" w:rsidP="00416281">
      <w:pPr>
        <w:ind w:right="183"/>
        <w:sectPr w:rsidR="00416281" w:rsidRPr="005A451B" w:rsidSect="008A0C7C">
          <w:pgSz w:w="11907" w:h="16840" w:code="9"/>
          <w:pgMar w:top="720" w:right="720" w:bottom="720" w:left="720" w:header="567" w:footer="113" w:gutter="0"/>
          <w:cols w:space="708"/>
          <w:docGrid w:linePitch="299"/>
        </w:sectPr>
      </w:pPr>
    </w:p>
    <w:p w14:paraId="305A16ED" w14:textId="77777777" w:rsidR="006A4BAF" w:rsidRPr="005A451B" w:rsidRDefault="006A4BAF" w:rsidP="006A4BAF">
      <w:pPr>
        <w:pStyle w:val="Nagwek1"/>
        <w:ind w:right="183"/>
      </w:pPr>
    </w:p>
    <w:bookmarkEnd w:id="349"/>
    <w:bookmarkEnd w:id="350"/>
    <w:p w14:paraId="1560D6EA" w14:textId="77777777" w:rsidR="006A4BAF" w:rsidRPr="005A451B" w:rsidRDefault="006A4BAF" w:rsidP="006A4BAF">
      <w:pPr>
        <w:pStyle w:val="Nagwek1"/>
        <w:ind w:right="183"/>
      </w:pPr>
    </w:p>
    <w:p w14:paraId="0F382AA4" w14:textId="7C2B73B8" w:rsidR="00FD17F5" w:rsidRDefault="0086147E" w:rsidP="00E91E1C">
      <w:pPr>
        <w:pStyle w:val="Nagwek1"/>
      </w:pPr>
      <w:r w:rsidRPr="005A451B">
        <w:t>S</w:t>
      </w:r>
      <w:r w:rsidR="000F636C">
        <w:t>S</w:t>
      </w:r>
      <w:r w:rsidRPr="005A451B">
        <w:t>T-B.</w:t>
      </w:r>
      <w:r w:rsidR="00BB2783">
        <w:t>1</w:t>
      </w:r>
      <w:r w:rsidR="00606C8A">
        <w:t>3</w:t>
      </w:r>
    </w:p>
    <w:p w14:paraId="18D03F8C" w14:textId="77777777" w:rsidR="000F636C" w:rsidRDefault="0086147E" w:rsidP="00FD17F5">
      <w:pPr>
        <w:pStyle w:val="Nagwek1"/>
      </w:pPr>
      <w:r w:rsidRPr="005A451B">
        <w:t>ELEMENTY UZUPEŁNIAJĄCE</w:t>
      </w:r>
      <w:r w:rsidR="00DF4480">
        <w:t xml:space="preserve"> </w:t>
      </w:r>
      <w:r w:rsidR="00FD17F5">
        <w:t>-</w:t>
      </w:r>
      <w:r w:rsidRPr="005A451B">
        <w:t xml:space="preserve"> MONTAŻ</w:t>
      </w:r>
      <w:r w:rsidR="00FD17F5">
        <w:t xml:space="preserve"> </w:t>
      </w:r>
    </w:p>
    <w:p w14:paraId="04AE742E" w14:textId="3D2A3F6E" w:rsidR="0086147E" w:rsidRPr="005A451B" w:rsidRDefault="0086147E" w:rsidP="00FD17F5">
      <w:pPr>
        <w:pStyle w:val="Nagwek1"/>
      </w:pPr>
      <w:r w:rsidRPr="005A451B">
        <w:t>CPV 45450000-6</w:t>
      </w:r>
    </w:p>
    <w:p w14:paraId="5BE40BB0" w14:textId="77777777" w:rsidR="00F229C4" w:rsidRPr="005A451B" w:rsidRDefault="00F229C4" w:rsidP="00DF4480">
      <w:pPr>
        <w:pStyle w:val="Nagwek2"/>
        <w:ind w:right="183"/>
        <w:jc w:val="both"/>
      </w:pPr>
    </w:p>
    <w:p w14:paraId="56A154B9" w14:textId="77777777" w:rsidR="006A4BAF" w:rsidRPr="005A451B" w:rsidRDefault="006A4BAF" w:rsidP="001C4B73">
      <w:pPr>
        <w:pStyle w:val="Nagwek2"/>
        <w:ind w:right="183"/>
        <w:jc w:val="center"/>
        <w:sectPr w:rsidR="006A4BAF" w:rsidRPr="005A451B" w:rsidSect="00656A87">
          <w:pgSz w:w="11907" w:h="16840" w:code="9"/>
          <w:pgMar w:top="720" w:right="720" w:bottom="720" w:left="720" w:header="567" w:footer="113" w:gutter="0"/>
          <w:cols w:space="708"/>
          <w:docGrid w:linePitch="299"/>
        </w:sectPr>
      </w:pPr>
    </w:p>
    <w:p w14:paraId="063C2BBB" w14:textId="71CE01C1" w:rsidR="0086147E" w:rsidRPr="005A451B" w:rsidRDefault="0086147E" w:rsidP="002B01DC">
      <w:pPr>
        <w:pStyle w:val="Nagwek2"/>
        <w:numPr>
          <w:ilvl w:val="1"/>
          <w:numId w:val="121"/>
        </w:numPr>
        <w:ind w:left="851" w:right="183" w:hanging="284"/>
        <w:jc w:val="left"/>
      </w:pPr>
      <w:r w:rsidRPr="005A451B">
        <w:lastRenderedPageBreak/>
        <w:t>WSTĘP</w:t>
      </w:r>
    </w:p>
    <w:p w14:paraId="4D665556" w14:textId="157519C1" w:rsidR="0086147E" w:rsidRPr="005A451B" w:rsidRDefault="0086147E" w:rsidP="002B01DC">
      <w:pPr>
        <w:pStyle w:val="Nagwek3"/>
        <w:numPr>
          <w:ilvl w:val="1"/>
          <w:numId w:val="122"/>
        </w:numPr>
        <w:ind w:right="183"/>
        <w:jc w:val="both"/>
      </w:pPr>
      <w:r w:rsidRPr="005A451B">
        <w:t>Przedmiot Specyfikacji</w:t>
      </w:r>
    </w:p>
    <w:p w14:paraId="69E4AB1E" w14:textId="002DA975" w:rsidR="00F229C4" w:rsidRPr="005A451B" w:rsidRDefault="0086147E" w:rsidP="001C4B73">
      <w:pPr>
        <w:ind w:right="183"/>
        <w:jc w:val="left"/>
      </w:pPr>
      <w:r w:rsidRPr="005A451B">
        <w:t>Przedmiotem niniejszej Specyfikacji są wymagania dotyczące wykonania i odbioru robót związanych z dodatkowymi elementami wyposażenia</w:t>
      </w:r>
      <w:r w:rsidR="002E509E" w:rsidRPr="005A451B">
        <w:t xml:space="preserve"> w zakresie zadania:</w:t>
      </w:r>
      <w:r w:rsidR="002E509E" w:rsidRPr="005A451B">
        <w:rPr>
          <w:b/>
        </w:rPr>
        <w:t xml:space="preserve"> </w:t>
      </w:r>
      <w:r w:rsidR="00B43CC5">
        <w:rPr>
          <w:b/>
          <w:bCs/>
          <w:szCs w:val="24"/>
        </w:rPr>
        <w:t>REMONT SCHODÓW ZEWNĘTRZNYCH GŁÓWNEGO WEJŚCIA DO BUDYNKU AULI</w:t>
      </w:r>
    </w:p>
    <w:p w14:paraId="048586CD" w14:textId="374BB9F5" w:rsidR="0086147E" w:rsidRPr="005A451B" w:rsidRDefault="0086147E" w:rsidP="002B01DC">
      <w:pPr>
        <w:pStyle w:val="Nagwek3"/>
        <w:numPr>
          <w:ilvl w:val="1"/>
          <w:numId w:val="122"/>
        </w:numPr>
        <w:ind w:right="183"/>
        <w:jc w:val="both"/>
      </w:pPr>
      <w:r w:rsidRPr="005A451B">
        <w:t>Zakres stosowania Specyfikacji</w:t>
      </w:r>
    </w:p>
    <w:p w14:paraId="11912557" w14:textId="77777777" w:rsidR="00F229C4" w:rsidRPr="005A451B" w:rsidRDefault="0086147E" w:rsidP="001C4B73">
      <w:pPr>
        <w:ind w:right="183"/>
        <w:jc w:val="left"/>
      </w:pPr>
      <w:r w:rsidRPr="005A451B">
        <w:t>Specyfikacja jest stosowana jako dokument przetargowy i kontraktowy przy zlecaniu i realizacji ro</w:t>
      </w:r>
      <w:r w:rsidR="001C4B73" w:rsidRPr="005A451B">
        <w:t>bót wymienionych w punkcie 1.1.</w:t>
      </w:r>
    </w:p>
    <w:p w14:paraId="08523D4C" w14:textId="68FB33FC" w:rsidR="0086147E" w:rsidRPr="005A451B" w:rsidRDefault="0086147E" w:rsidP="002B01DC">
      <w:pPr>
        <w:pStyle w:val="Nagwek3"/>
        <w:numPr>
          <w:ilvl w:val="1"/>
          <w:numId w:val="122"/>
        </w:numPr>
        <w:ind w:right="183"/>
      </w:pPr>
      <w:r w:rsidRPr="005A451B">
        <w:t>Zakres robót objętych Specyfikacją</w:t>
      </w:r>
    </w:p>
    <w:p w14:paraId="5606330C" w14:textId="77777777" w:rsidR="0086147E" w:rsidRPr="005A451B" w:rsidRDefault="0086147E" w:rsidP="001C4B73">
      <w:pPr>
        <w:ind w:right="183"/>
        <w:jc w:val="left"/>
      </w:pPr>
      <w:r w:rsidRPr="005A451B">
        <w:t>Ustalenia zawarte w niniejszej specyfikacji dotyczą zasad prowadzenia robót związanych z montażem:</w:t>
      </w:r>
    </w:p>
    <w:p w14:paraId="489B232C" w14:textId="77777777" w:rsidR="0086147E" w:rsidRPr="005A451B" w:rsidRDefault="0086147E" w:rsidP="002B01DC">
      <w:pPr>
        <w:pStyle w:val="Akapitzlist"/>
        <w:numPr>
          <w:ilvl w:val="0"/>
          <w:numId w:val="123"/>
        </w:numPr>
        <w:ind w:right="183"/>
        <w:jc w:val="left"/>
      </w:pPr>
      <w:r w:rsidRPr="005A451B">
        <w:t>montaż balustrad stalowych z pochwytem stalowym,</w:t>
      </w:r>
    </w:p>
    <w:p w14:paraId="07A7F7A8" w14:textId="2F851D3A" w:rsidR="00F229C4" w:rsidRPr="005A451B" w:rsidRDefault="001C4B73" w:rsidP="002B01DC">
      <w:pPr>
        <w:pStyle w:val="Akapitzlist"/>
        <w:numPr>
          <w:ilvl w:val="0"/>
          <w:numId w:val="123"/>
        </w:numPr>
        <w:ind w:right="183"/>
        <w:jc w:val="left"/>
      </w:pPr>
      <w:r w:rsidRPr="005A451B">
        <w:t>itp.</w:t>
      </w:r>
    </w:p>
    <w:p w14:paraId="51D4A698" w14:textId="08063519" w:rsidR="0086147E" w:rsidRPr="005A451B" w:rsidRDefault="0086147E" w:rsidP="002B01DC">
      <w:pPr>
        <w:pStyle w:val="Nagwek3"/>
        <w:numPr>
          <w:ilvl w:val="1"/>
          <w:numId w:val="122"/>
        </w:numPr>
        <w:ind w:right="183"/>
      </w:pPr>
      <w:r w:rsidRPr="005A451B">
        <w:t>Określenia podstawowe</w:t>
      </w:r>
    </w:p>
    <w:p w14:paraId="660808C2" w14:textId="4BED8D48" w:rsidR="00F229C4" w:rsidRPr="00CC455E" w:rsidRDefault="0086147E" w:rsidP="001C4B73">
      <w:pPr>
        <w:tabs>
          <w:tab w:val="left" w:pos="240"/>
        </w:tabs>
        <w:ind w:left="240" w:right="183"/>
        <w:jc w:val="left"/>
      </w:pPr>
      <w:r w:rsidRPr="00CC455E">
        <w:t>Określenia podane w niniejszej SST są zgodne z obowiązującymi odpo</w:t>
      </w:r>
      <w:r w:rsidR="001C4B73" w:rsidRPr="00CC455E">
        <w:t>wiednimi normami i wytycznymi.</w:t>
      </w:r>
    </w:p>
    <w:p w14:paraId="5D44D7C3" w14:textId="712FBECB" w:rsidR="0086147E" w:rsidRPr="005A451B" w:rsidRDefault="0086147E" w:rsidP="002B01DC">
      <w:pPr>
        <w:pStyle w:val="Nagwek3"/>
        <w:numPr>
          <w:ilvl w:val="1"/>
          <w:numId w:val="122"/>
        </w:numPr>
        <w:ind w:right="183"/>
        <w:jc w:val="both"/>
      </w:pPr>
      <w:r w:rsidRPr="005A451B">
        <w:t>Ogólne wymagania dotyczące robót</w:t>
      </w:r>
    </w:p>
    <w:p w14:paraId="35163326" w14:textId="7351D92C" w:rsidR="0086147E" w:rsidRPr="005A451B" w:rsidRDefault="0086147E" w:rsidP="001C4B73">
      <w:pPr>
        <w:ind w:right="183"/>
        <w:jc w:val="left"/>
      </w:pPr>
      <w:r w:rsidRPr="005A451B">
        <w:t>Roboty powinny być wykonane zgodnie z projektem i Specyfikacjami oraz zaleceniami i poleceniami Inspektora.</w:t>
      </w:r>
    </w:p>
    <w:p w14:paraId="2FB51471" w14:textId="2E7C4E21" w:rsidR="0086147E" w:rsidRPr="005A451B" w:rsidRDefault="0086147E" w:rsidP="002B01DC">
      <w:pPr>
        <w:pStyle w:val="Nagwek2"/>
        <w:numPr>
          <w:ilvl w:val="1"/>
          <w:numId w:val="121"/>
        </w:numPr>
        <w:ind w:left="851" w:right="183" w:hanging="284"/>
        <w:jc w:val="left"/>
      </w:pPr>
      <w:r w:rsidRPr="005A451B">
        <w:t>MATERIAŁY</w:t>
      </w:r>
    </w:p>
    <w:p w14:paraId="50DE1282" w14:textId="28D80C55" w:rsidR="0086147E" w:rsidRPr="005A451B" w:rsidRDefault="0086147E" w:rsidP="002B01DC">
      <w:pPr>
        <w:pStyle w:val="Nagwek3"/>
        <w:numPr>
          <w:ilvl w:val="1"/>
          <w:numId w:val="124"/>
        </w:numPr>
        <w:ind w:left="1134" w:right="183"/>
      </w:pPr>
      <w:r w:rsidRPr="005A451B">
        <w:t xml:space="preserve"> Akceptowanie użytych materiałów</w:t>
      </w:r>
    </w:p>
    <w:p w14:paraId="7278EECC" w14:textId="77777777" w:rsidR="0086147E" w:rsidRPr="005A451B" w:rsidRDefault="0086147E" w:rsidP="001C4B73">
      <w:pPr>
        <w:ind w:right="183"/>
        <w:jc w:val="left"/>
      </w:pPr>
      <w:r w:rsidRPr="005A451B">
        <w:t xml:space="preserve">Do wykonania konstrukcji stosować można wyłącznie materiały, których dostawcy posiadają Aprobaty Techniczne. </w:t>
      </w:r>
    </w:p>
    <w:p w14:paraId="246E05B1" w14:textId="035DE7C8" w:rsidR="0086147E" w:rsidRPr="005A451B" w:rsidRDefault="006859AF" w:rsidP="002B01DC">
      <w:pPr>
        <w:pStyle w:val="Nagwek3"/>
        <w:numPr>
          <w:ilvl w:val="1"/>
          <w:numId w:val="124"/>
        </w:numPr>
        <w:ind w:left="1134" w:right="183"/>
      </w:pPr>
      <w:r>
        <w:t xml:space="preserve"> </w:t>
      </w:r>
      <w:r w:rsidR="0086147E" w:rsidRPr="005A451B">
        <w:t>Stal i schody stalowe</w:t>
      </w:r>
    </w:p>
    <w:p w14:paraId="2BDD1B43" w14:textId="77777777" w:rsidR="0086147E" w:rsidRPr="005A451B" w:rsidRDefault="0086147E" w:rsidP="001C4B73">
      <w:pPr>
        <w:ind w:right="183"/>
        <w:jc w:val="left"/>
      </w:pPr>
      <w:r w:rsidRPr="005A451B">
        <w:t>Do konstrukcji stalowych stosuje się:</w:t>
      </w:r>
    </w:p>
    <w:p w14:paraId="5C6BA983" w14:textId="199518C8" w:rsidR="0086147E" w:rsidRPr="005A451B" w:rsidRDefault="0086147E" w:rsidP="002B01DC">
      <w:pPr>
        <w:pStyle w:val="Akapitzlist"/>
        <w:numPr>
          <w:ilvl w:val="0"/>
          <w:numId w:val="125"/>
        </w:numPr>
        <w:ind w:right="183"/>
        <w:jc w:val="left"/>
      </w:pPr>
      <w:r w:rsidRPr="005A451B">
        <w:t>wyroby walcowane gotowe ze stali klasy 1 w gatunkach S</w:t>
      </w:r>
      <w:r w:rsidR="001C4B73" w:rsidRPr="005A451B">
        <w:t>t3S; St3SX wg. PN-EN 10025:2002</w:t>
      </w:r>
    </w:p>
    <w:p w14:paraId="2952EE11" w14:textId="4D9A835A" w:rsidR="0086147E" w:rsidRPr="005A451B" w:rsidRDefault="006859AF" w:rsidP="002B01DC">
      <w:pPr>
        <w:pStyle w:val="Nagwek3"/>
        <w:numPr>
          <w:ilvl w:val="1"/>
          <w:numId w:val="124"/>
        </w:numPr>
        <w:ind w:left="1134" w:right="183"/>
        <w:jc w:val="both"/>
      </w:pPr>
      <w:r>
        <w:t xml:space="preserve"> </w:t>
      </w:r>
      <w:r w:rsidR="001C4B73" w:rsidRPr="005A451B">
        <w:t>Okucia</w:t>
      </w:r>
    </w:p>
    <w:p w14:paraId="6D83D618" w14:textId="07E47C1D" w:rsidR="0086147E" w:rsidRPr="005A451B" w:rsidRDefault="0086147E" w:rsidP="001C4B73">
      <w:pPr>
        <w:ind w:right="183"/>
        <w:jc w:val="left"/>
      </w:pPr>
      <w:r w:rsidRPr="005A451B">
        <w:t>Wyroby ślusarskie powinny być wyposażone w okucia zamykające, zabezpieczające i uch</w:t>
      </w:r>
      <w:r w:rsidR="001C4B73" w:rsidRPr="005A451B">
        <w:t>wytowe zgodnie z dokumentacją.</w:t>
      </w:r>
    </w:p>
    <w:p w14:paraId="75B94157" w14:textId="3BADF5C7" w:rsidR="0086147E" w:rsidRPr="005A451B" w:rsidRDefault="006859AF" w:rsidP="002B01DC">
      <w:pPr>
        <w:pStyle w:val="Nagwek3"/>
        <w:numPr>
          <w:ilvl w:val="1"/>
          <w:numId w:val="124"/>
        </w:numPr>
        <w:ind w:left="1134" w:right="183"/>
        <w:jc w:val="both"/>
      </w:pPr>
      <w:r>
        <w:t xml:space="preserve"> </w:t>
      </w:r>
      <w:r w:rsidR="001C4B73" w:rsidRPr="005A451B">
        <w:t>Badania na budowie</w:t>
      </w:r>
    </w:p>
    <w:p w14:paraId="5F0C92BA" w14:textId="77777777" w:rsidR="0086147E" w:rsidRPr="005A451B" w:rsidRDefault="0086147E" w:rsidP="001C4B73">
      <w:pPr>
        <w:ind w:right="183"/>
        <w:jc w:val="left"/>
      </w:pPr>
      <w:r w:rsidRPr="005A451B">
        <w:t>Każda partia materiału dostarczona na budowę przed jej wbudowaniem musi uzyskać akceptacje Inżyniera.</w:t>
      </w:r>
    </w:p>
    <w:p w14:paraId="0065C79C" w14:textId="77777777" w:rsidR="0086147E" w:rsidRPr="005A451B" w:rsidRDefault="0086147E" w:rsidP="001C4B73">
      <w:pPr>
        <w:ind w:right="183"/>
        <w:jc w:val="left"/>
      </w:pPr>
      <w:r w:rsidRPr="005A451B">
        <w:t>Każdy element dostarczony na budowę podlega odbiorowi pod względem:</w:t>
      </w:r>
    </w:p>
    <w:p w14:paraId="5BA75D93" w14:textId="5A1DC869" w:rsidR="0086147E" w:rsidRPr="005A451B" w:rsidRDefault="0086147E" w:rsidP="002B01DC">
      <w:pPr>
        <w:pStyle w:val="Akapitzlist"/>
        <w:numPr>
          <w:ilvl w:val="0"/>
          <w:numId w:val="126"/>
        </w:numPr>
        <w:ind w:right="183"/>
        <w:jc w:val="left"/>
      </w:pPr>
      <w:r w:rsidRPr="005A451B">
        <w:t>jakości materiałów, otworów na śruby,</w:t>
      </w:r>
    </w:p>
    <w:p w14:paraId="3EBDA932" w14:textId="2985F52B" w:rsidR="0086147E" w:rsidRPr="005A451B" w:rsidRDefault="0086147E" w:rsidP="002B01DC">
      <w:pPr>
        <w:pStyle w:val="Akapitzlist"/>
        <w:numPr>
          <w:ilvl w:val="0"/>
          <w:numId w:val="126"/>
        </w:numPr>
        <w:ind w:right="183"/>
        <w:jc w:val="left"/>
      </w:pPr>
      <w:r w:rsidRPr="005A451B">
        <w:t>zgodności z projektem,</w:t>
      </w:r>
    </w:p>
    <w:p w14:paraId="0D10AE65" w14:textId="16433FB8" w:rsidR="0086147E" w:rsidRPr="005A451B" w:rsidRDefault="0086147E" w:rsidP="002B01DC">
      <w:pPr>
        <w:pStyle w:val="Akapitzlist"/>
        <w:numPr>
          <w:ilvl w:val="0"/>
          <w:numId w:val="126"/>
        </w:numPr>
        <w:ind w:right="183"/>
        <w:jc w:val="left"/>
      </w:pPr>
      <w:r w:rsidRPr="005A451B">
        <w:t>zgodności z atestem wytwórni,</w:t>
      </w:r>
    </w:p>
    <w:p w14:paraId="53FF1A41" w14:textId="159EB2C1" w:rsidR="0086147E" w:rsidRPr="005A451B" w:rsidRDefault="0086147E" w:rsidP="002B01DC">
      <w:pPr>
        <w:pStyle w:val="Akapitzlist"/>
        <w:numPr>
          <w:ilvl w:val="0"/>
          <w:numId w:val="126"/>
        </w:numPr>
        <w:ind w:right="183"/>
        <w:jc w:val="left"/>
      </w:pPr>
      <w:r w:rsidRPr="005A451B">
        <w:t>jakości wykonania z uwzględnieniem dopuszczalnych tolerancji,</w:t>
      </w:r>
    </w:p>
    <w:p w14:paraId="7C9F06FA" w14:textId="1B554FB3" w:rsidR="0086147E" w:rsidRPr="005A451B" w:rsidRDefault="0086147E" w:rsidP="002B01DC">
      <w:pPr>
        <w:pStyle w:val="Akapitzlist"/>
        <w:numPr>
          <w:ilvl w:val="0"/>
          <w:numId w:val="126"/>
        </w:numPr>
        <w:ind w:right="183"/>
        <w:jc w:val="left"/>
      </w:pPr>
      <w:r w:rsidRPr="005A451B">
        <w:lastRenderedPageBreak/>
        <w:t>jakości powłok antykorozyjnych.</w:t>
      </w:r>
    </w:p>
    <w:p w14:paraId="7BDB9D14" w14:textId="32DF35C2" w:rsidR="00F229C4" w:rsidRPr="005A451B" w:rsidRDefault="0086147E" w:rsidP="001C4B73">
      <w:pPr>
        <w:ind w:right="183"/>
        <w:jc w:val="left"/>
      </w:pPr>
      <w:r w:rsidRPr="005A451B">
        <w:t>Odbiór konstrukcji oraz ewentualne zalecenia co do sposobu naprawy powstałych uszkodzeń w czasie transportu potwierdza Inżyni</w:t>
      </w:r>
      <w:r w:rsidR="001C4B73" w:rsidRPr="005A451B">
        <w:t>er wpisem do dziennika budowy.</w:t>
      </w:r>
    </w:p>
    <w:p w14:paraId="3325F6A3" w14:textId="741ABB64" w:rsidR="0086147E" w:rsidRPr="005A451B" w:rsidRDefault="0086147E" w:rsidP="002B01DC">
      <w:pPr>
        <w:pStyle w:val="Nagwek2"/>
        <w:numPr>
          <w:ilvl w:val="1"/>
          <w:numId w:val="121"/>
        </w:numPr>
        <w:ind w:left="851" w:right="183" w:hanging="284"/>
        <w:jc w:val="left"/>
      </w:pPr>
      <w:r w:rsidRPr="005A451B">
        <w:t>SPRZĘT</w:t>
      </w:r>
    </w:p>
    <w:p w14:paraId="5273941F" w14:textId="77777777" w:rsidR="0086147E" w:rsidRPr="005A451B" w:rsidRDefault="0086147E" w:rsidP="001C4B73">
      <w:pPr>
        <w:ind w:right="183"/>
        <w:jc w:val="left"/>
      </w:pPr>
      <w:r w:rsidRPr="005A451B">
        <w:t>W zależności od stosowanego materiału oraz wykonywanych robót zgodnie z w/w pozycjami w poszczególnych specyfikacjach oraz zgodnie z zaleceniami producentów poszczególnych materiałów.</w:t>
      </w:r>
    </w:p>
    <w:p w14:paraId="370638FC" w14:textId="32D4F308" w:rsidR="0086147E" w:rsidRPr="005A451B" w:rsidRDefault="0086147E" w:rsidP="002B01DC">
      <w:pPr>
        <w:pStyle w:val="Nagwek2"/>
        <w:numPr>
          <w:ilvl w:val="1"/>
          <w:numId w:val="121"/>
        </w:numPr>
        <w:ind w:left="851" w:right="183" w:hanging="284"/>
        <w:jc w:val="left"/>
      </w:pPr>
      <w:r w:rsidRPr="005A451B">
        <w:t>TRANSPORT</w:t>
      </w:r>
    </w:p>
    <w:p w14:paraId="04C4FF95" w14:textId="77777777" w:rsidR="0086147E" w:rsidRPr="005A451B" w:rsidRDefault="0086147E" w:rsidP="001C4B73">
      <w:pPr>
        <w:ind w:right="183"/>
        <w:jc w:val="left"/>
      </w:pPr>
      <w:r w:rsidRPr="005A451B">
        <w:t>Załadunek, transport, rozładunek i składowanie powinny odbywać się tak aby zachować ich dobry stan techniczny.</w:t>
      </w:r>
    </w:p>
    <w:p w14:paraId="148D970D" w14:textId="32E268A3" w:rsidR="0086147E" w:rsidRPr="005A451B" w:rsidRDefault="0086147E" w:rsidP="002B01DC">
      <w:pPr>
        <w:pStyle w:val="Nagwek2"/>
        <w:numPr>
          <w:ilvl w:val="1"/>
          <w:numId w:val="121"/>
        </w:numPr>
        <w:ind w:left="851" w:right="183" w:hanging="284"/>
        <w:jc w:val="left"/>
      </w:pPr>
      <w:r w:rsidRPr="005A451B">
        <w:t>WYKONANIE ROBÓT</w:t>
      </w:r>
    </w:p>
    <w:p w14:paraId="16E88FBD" w14:textId="121F4CB9" w:rsidR="0086147E" w:rsidRPr="006859AF" w:rsidRDefault="0086147E" w:rsidP="002B01DC">
      <w:pPr>
        <w:pStyle w:val="Nagwek3"/>
        <w:numPr>
          <w:ilvl w:val="1"/>
          <w:numId w:val="128"/>
        </w:numPr>
        <w:rPr>
          <w:b w:val="0"/>
          <w:bCs w:val="0"/>
          <w:sz w:val="22"/>
          <w:szCs w:val="22"/>
        </w:rPr>
      </w:pPr>
      <w:r w:rsidRPr="006859AF">
        <w:rPr>
          <w:b w:val="0"/>
          <w:bCs w:val="0"/>
          <w:sz w:val="22"/>
          <w:szCs w:val="22"/>
        </w:rPr>
        <w:t>Przed rozpoczęciem montażu należy sprawdzić:</w:t>
      </w:r>
    </w:p>
    <w:p w14:paraId="72DEFA1B" w14:textId="071643E2" w:rsidR="0086147E" w:rsidRPr="006859AF" w:rsidRDefault="0086147E" w:rsidP="002B01DC">
      <w:pPr>
        <w:pStyle w:val="Akapitzlist"/>
        <w:numPr>
          <w:ilvl w:val="0"/>
          <w:numId w:val="127"/>
        </w:numPr>
        <w:ind w:right="183"/>
        <w:jc w:val="left"/>
      </w:pPr>
      <w:r w:rsidRPr="006859AF">
        <w:t>możliwość mocowania elementów do ścian,</w:t>
      </w:r>
    </w:p>
    <w:p w14:paraId="6F2DE3B4" w14:textId="10D2EE8D" w:rsidR="0086147E" w:rsidRPr="006859AF" w:rsidRDefault="0086147E" w:rsidP="002B01DC">
      <w:pPr>
        <w:pStyle w:val="Akapitzlist"/>
        <w:numPr>
          <w:ilvl w:val="0"/>
          <w:numId w:val="127"/>
        </w:numPr>
        <w:ind w:right="183"/>
        <w:jc w:val="left"/>
      </w:pPr>
      <w:r w:rsidRPr="006859AF">
        <w:t>jakość dostarczonych elementów wbudowania.</w:t>
      </w:r>
    </w:p>
    <w:p w14:paraId="4E856102" w14:textId="12F21AAB" w:rsidR="0086147E" w:rsidRPr="006859AF" w:rsidRDefault="0086147E" w:rsidP="002B01DC">
      <w:pPr>
        <w:pStyle w:val="Nagwek3"/>
        <w:numPr>
          <w:ilvl w:val="1"/>
          <w:numId w:val="128"/>
        </w:numPr>
        <w:rPr>
          <w:b w:val="0"/>
          <w:bCs w:val="0"/>
          <w:sz w:val="22"/>
          <w:szCs w:val="22"/>
        </w:rPr>
      </w:pPr>
      <w:r w:rsidRPr="006859AF">
        <w:rPr>
          <w:b w:val="0"/>
          <w:bCs w:val="0"/>
          <w:sz w:val="22"/>
          <w:szCs w:val="22"/>
        </w:rPr>
        <w:t>Elementy powinny być osadzone zgodnie z dokumentacją techniczną lub instrukcją zaakceptowaną przez Inżyniera.</w:t>
      </w:r>
    </w:p>
    <w:p w14:paraId="6DE763DD" w14:textId="1DF58941" w:rsidR="0086147E" w:rsidRPr="006859AF" w:rsidRDefault="0086147E" w:rsidP="002B01DC">
      <w:pPr>
        <w:pStyle w:val="Nagwek3"/>
        <w:numPr>
          <w:ilvl w:val="1"/>
          <w:numId w:val="128"/>
        </w:numPr>
        <w:rPr>
          <w:b w:val="0"/>
          <w:bCs w:val="0"/>
          <w:sz w:val="22"/>
          <w:szCs w:val="22"/>
        </w:rPr>
      </w:pPr>
      <w:r w:rsidRPr="006859AF">
        <w:rPr>
          <w:b w:val="0"/>
          <w:bCs w:val="0"/>
          <w:sz w:val="22"/>
          <w:szCs w:val="22"/>
        </w:rPr>
        <w:t>Elementy powinny być trwale zakotwione w ścianach budynku.</w:t>
      </w:r>
    </w:p>
    <w:p w14:paraId="60EF02D4" w14:textId="2DA77F99" w:rsidR="0086147E" w:rsidRPr="006859AF" w:rsidRDefault="0086147E" w:rsidP="002B01DC">
      <w:pPr>
        <w:pStyle w:val="Nagwek3"/>
        <w:numPr>
          <w:ilvl w:val="1"/>
          <w:numId w:val="128"/>
        </w:numPr>
        <w:rPr>
          <w:b w:val="0"/>
          <w:bCs w:val="0"/>
          <w:sz w:val="22"/>
          <w:szCs w:val="22"/>
        </w:rPr>
      </w:pPr>
      <w:r w:rsidRPr="006859AF">
        <w:rPr>
          <w:b w:val="0"/>
          <w:bCs w:val="0"/>
          <w:sz w:val="22"/>
          <w:szCs w:val="22"/>
        </w:rPr>
        <w:t>Powłoki malarskie powinny być jednolite, bez widocznych poprawek, śladów pędzla, rys i odprysków oraz spełniać wymagania dla robót malarskich wg ST-B.05.</w:t>
      </w:r>
    </w:p>
    <w:p w14:paraId="4C4C6E6F" w14:textId="6A895DDA" w:rsidR="0086147E" w:rsidRPr="005A451B" w:rsidRDefault="0086147E" w:rsidP="002B01DC">
      <w:pPr>
        <w:pStyle w:val="Nagwek2"/>
        <w:numPr>
          <w:ilvl w:val="1"/>
          <w:numId w:val="121"/>
        </w:numPr>
        <w:ind w:left="851" w:right="183" w:hanging="284"/>
        <w:jc w:val="left"/>
      </w:pPr>
      <w:r w:rsidRPr="005A451B">
        <w:t>KONTROLA JAKOŚCI ROBÓT</w:t>
      </w:r>
    </w:p>
    <w:p w14:paraId="2B3575FC" w14:textId="56E3A910" w:rsidR="0086147E" w:rsidRPr="005A451B" w:rsidRDefault="006859AF" w:rsidP="002B01DC">
      <w:pPr>
        <w:pStyle w:val="Nagwek3"/>
        <w:numPr>
          <w:ilvl w:val="1"/>
          <w:numId w:val="129"/>
        </w:numPr>
        <w:ind w:right="183"/>
      </w:pPr>
      <w:r>
        <w:t xml:space="preserve"> </w:t>
      </w:r>
      <w:r w:rsidR="0086147E" w:rsidRPr="005A451B">
        <w:t>Obowiązki Wykonawcy</w:t>
      </w:r>
    </w:p>
    <w:p w14:paraId="3CFC2056" w14:textId="77777777" w:rsidR="0086147E" w:rsidRPr="005A451B" w:rsidRDefault="0086147E" w:rsidP="006859AF">
      <w:pPr>
        <w:ind w:right="183"/>
        <w:jc w:val="left"/>
      </w:pPr>
      <w:r w:rsidRPr="005A451B">
        <w:t>Wykonawca ma obowiązek prowadzić kontrolę jakości prowadzonych przez siebie robót, niezależnie od działań kontrolnych Inspektora.</w:t>
      </w:r>
    </w:p>
    <w:p w14:paraId="2F714A47" w14:textId="76D9B85B" w:rsidR="0086147E" w:rsidRPr="005A451B" w:rsidRDefault="006859AF" w:rsidP="002B01DC">
      <w:pPr>
        <w:pStyle w:val="Nagwek3"/>
        <w:numPr>
          <w:ilvl w:val="1"/>
          <w:numId w:val="129"/>
        </w:numPr>
        <w:ind w:right="183"/>
      </w:pPr>
      <w:r>
        <w:t xml:space="preserve"> </w:t>
      </w:r>
      <w:r w:rsidR="0086147E" w:rsidRPr="005A451B">
        <w:t>Kontrola jakości</w:t>
      </w:r>
    </w:p>
    <w:p w14:paraId="283B40C3" w14:textId="77777777" w:rsidR="0086147E" w:rsidRPr="005A451B" w:rsidRDefault="0086147E" w:rsidP="001C4B73">
      <w:pPr>
        <w:ind w:right="183"/>
      </w:pPr>
      <w:r w:rsidRPr="005A451B">
        <w:t>Kontrola jakości gotowych elementów powinno obejmować:</w:t>
      </w:r>
    </w:p>
    <w:p w14:paraId="34910C8C" w14:textId="77777777" w:rsidR="006859AF" w:rsidRDefault="0086147E" w:rsidP="002B01DC">
      <w:pPr>
        <w:pStyle w:val="Akapitzlist"/>
        <w:numPr>
          <w:ilvl w:val="0"/>
          <w:numId w:val="130"/>
        </w:numPr>
        <w:ind w:right="183"/>
      </w:pPr>
      <w:r w:rsidRPr="005A451B">
        <w:t>sprawdzenie wymiarów,</w:t>
      </w:r>
    </w:p>
    <w:p w14:paraId="496EEE4E" w14:textId="10F20EAB" w:rsidR="006859AF" w:rsidRDefault="0086147E" w:rsidP="002B01DC">
      <w:pPr>
        <w:pStyle w:val="Akapitzlist"/>
        <w:numPr>
          <w:ilvl w:val="0"/>
          <w:numId w:val="130"/>
        </w:numPr>
        <w:ind w:right="183"/>
      </w:pPr>
      <w:r w:rsidRPr="005A451B">
        <w:t>wykończenia powierzchni,</w:t>
      </w:r>
    </w:p>
    <w:p w14:paraId="38C3FEF3" w14:textId="521882C6" w:rsidR="006859AF" w:rsidRDefault="0086147E" w:rsidP="002B01DC">
      <w:pPr>
        <w:pStyle w:val="Akapitzlist"/>
        <w:numPr>
          <w:ilvl w:val="0"/>
          <w:numId w:val="130"/>
        </w:numPr>
        <w:ind w:right="183"/>
      </w:pPr>
      <w:r w:rsidRPr="005A451B">
        <w:t>zabezpieczenia antykorozyjnego,</w:t>
      </w:r>
    </w:p>
    <w:p w14:paraId="043050CF" w14:textId="3FB90A11" w:rsidR="0086147E" w:rsidRPr="005A451B" w:rsidRDefault="0086147E" w:rsidP="002B01DC">
      <w:pPr>
        <w:pStyle w:val="Akapitzlist"/>
        <w:numPr>
          <w:ilvl w:val="0"/>
          <w:numId w:val="130"/>
        </w:numPr>
        <w:ind w:right="183"/>
      </w:pPr>
      <w:r w:rsidRPr="005A451B">
        <w:t>prawidłowego działania części ruchomych.</w:t>
      </w:r>
    </w:p>
    <w:p w14:paraId="4C98D21E" w14:textId="7B155A9B" w:rsidR="0086147E" w:rsidRDefault="0086147E" w:rsidP="001C4B73">
      <w:pPr>
        <w:ind w:right="183"/>
      </w:pPr>
      <w:r w:rsidRPr="005A451B">
        <w:t>Z przeprowadzonych badań należy sporządzić protokół odbioru.</w:t>
      </w:r>
    </w:p>
    <w:p w14:paraId="1DC1963A" w14:textId="5B96724C" w:rsidR="0086147E" w:rsidRPr="005A451B" w:rsidRDefault="0086147E" w:rsidP="002B01DC">
      <w:pPr>
        <w:pStyle w:val="Nagwek3"/>
        <w:numPr>
          <w:ilvl w:val="1"/>
          <w:numId w:val="129"/>
        </w:numPr>
        <w:ind w:right="183"/>
      </w:pPr>
      <w:r w:rsidRPr="005A451B">
        <w:t>Badanie jakości</w:t>
      </w:r>
    </w:p>
    <w:p w14:paraId="26ACF3EE" w14:textId="77777777" w:rsidR="0086147E" w:rsidRPr="005A451B" w:rsidRDefault="0086147E" w:rsidP="001C4B73">
      <w:pPr>
        <w:ind w:right="183"/>
        <w:jc w:val="left"/>
      </w:pPr>
      <w:r w:rsidRPr="005A451B">
        <w:t>Badanie jakości wbudowania powinno obejmować:</w:t>
      </w:r>
    </w:p>
    <w:p w14:paraId="5416C887" w14:textId="60E9C185" w:rsidR="0086147E" w:rsidRPr="005A451B" w:rsidRDefault="0086147E" w:rsidP="002B01DC">
      <w:pPr>
        <w:pStyle w:val="Akapitzlist"/>
        <w:numPr>
          <w:ilvl w:val="0"/>
          <w:numId w:val="131"/>
        </w:numPr>
        <w:ind w:right="183"/>
        <w:jc w:val="left"/>
      </w:pPr>
      <w:r w:rsidRPr="005A451B">
        <w:t>sprawdzenie stanu i wyglądu elementów pod względem równości, pionowości i spoziomowania,</w:t>
      </w:r>
    </w:p>
    <w:p w14:paraId="0917BF6F" w14:textId="00BBFE29" w:rsidR="0086147E" w:rsidRPr="005A451B" w:rsidRDefault="0086147E" w:rsidP="002B01DC">
      <w:pPr>
        <w:pStyle w:val="Akapitzlist"/>
        <w:numPr>
          <w:ilvl w:val="0"/>
          <w:numId w:val="131"/>
        </w:numPr>
        <w:ind w:right="183"/>
        <w:jc w:val="left"/>
      </w:pPr>
      <w:r w:rsidRPr="005A451B">
        <w:t>sprawdzenie rozmieszczenia miejsc i sposobu mocowania,</w:t>
      </w:r>
    </w:p>
    <w:p w14:paraId="6F17B760" w14:textId="1C6EF355" w:rsidR="0086147E" w:rsidRPr="005A451B" w:rsidRDefault="0086147E" w:rsidP="002B01DC">
      <w:pPr>
        <w:pStyle w:val="Akapitzlist"/>
        <w:numPr>
          <w:ilvl w:val="0"/>
          <w:numId w:val="131"/>
        </w:numPr>
        <w:ind w:right="183"/>
        <w:jc w:val="left"/>
      </w:pPr>
      <w:r w:rsidRPr="005A451B">
        <w:lastRenderedPageBreak/>
        <w:t>sprawdzenie działania części ruchomych,</w:t>
      </w:r>
    </w:p>
    <w:p w14:paraId="7BE2C499" w14:textId="439B8E4F" w:rsidR="0086147E" w:rsidRPr="005A451B" w:rsidRDefault="0086147E" w:rsidP="002B01DC">
      <w:pPr>
        <w:pStyle w:val="Akapitzlist"/>
        <w:numPr>
          <w:ilvl w:val="0"/>
          <w:numId w:val="131"/>
        </w:numPr>
        <w:ind w:right="183"/>
        <w:jc w:val="left"/>
      </w:pPr>
      <w:r w:rsidRPr="005A451B">
        <w:t>stan i wygląd wbudowanych elementów oraz ich zgodność z dokumentacją.</w:t>
      </w:r>
    </w:p>
    <w:p w14:paraId="459D22FC" w14:textId="41AF3F1F" w:rsidR="0086147E" w:rsidRPr="005A451B" w:rsidRDefault="0086147E" w:rsidP="001C4B73">
      <w:pPr>
        <w:ind w:right="183"/>
        <w:jc w:val="left"/>
      </w:pPr>
      <w:r w:rsidRPr="005A451B">
        <w:t>Roboty podlegają odbiorowi.</w:t>
      </w:r>
    </w:p>
    <w:p w14:paraId="3853EBB3" w14:textId="678DAFD4" w:rsidR="0086147E" w:rsidRPr="005A451B" w:rsidRDefault="0086147E" w:rsidP="002B01DC">
      <w:pPr>
        <w:pStyle w:val="Nagwek2"/>
        <w:numPr>
          <w:ilvl w:val="1"/>
          <w:numId w:val="121"/>
        </w:numPr>
        <w:ind w:left="851" w:right="183" w:hanging="284"/>
        <w:jc w:val="left"/>
      </w:pPr>
      <w:r w:rsidRPr="005A451B">
        <w:t>OBMIAR ROBÓT</w:t>
      </w:r>
    </w:p>
    <w:p w14:paraId="0685F6D1" w14:textId="77777777" w:rsidR="0086147E" w:rsidRPr="005A451B" w:rsidRDefault="0086147E" w:rsidP="001C4B73">
      <w:pPr>
        <w:ind w:right="183"/>
        <w:jc w:val="left"/>
      </w:pPr>
      <w:r w:rsidRPr="005A451B">
        <w:t xml:space="preserve">Jednostką obmiaru jest </w:t>
      </w:r>
      <w:smartTag w:uri="urn:schemas-microsoft-com:office:smarttags" w:element="metricconverter">
        <w:smartTagPr>
          <w:attr w:name="ProductID" w:val="1 m2"/>
        </w:smartTagPr>
        <w:r w:rsidRPr="005A451B">
          <w:t>1 m</w:t>
        </w:r>
        <w:r w:rsidRPr="005A451B">
          <w:rPr>
            <w:vertAlign w:val="superscript"/>
          </w:rPr>
          <w:t>2</w:t>
        </w:r>
      </w:smartTag>
      <w:r w:rsidRPr="005A451B">
        <w:t xml:space="preserve"> zamontowanych elementów.</w:t>
      </w:r>
    </w:p>
    <w:p w14:paraId="5C5A59A9" w14:textId="4BC89F05" w:rsidR="0086147E" w:rsidRPr="005A451B" w:rsidRDefault="0086147E" w:rsidP="002B01DC">
      <w:pPr>
        <w:pStyle w:val="Nagwek2"/>
        <w:numPr>
          <w:ilvl w:val="1"/>
          <w:numId w:val="121"/>
        </w:numPr>
        <w:ind w:left="851" w:right="183" w:hanging="284"/>
        <w:jc w:val="left"/>
      </w:pPr>
      <w:r w:rsidRPr="005A451B">
        <w:t>PODSTAWA ODBIORU ROBÓT</w:t>
      </w:r>
    </w:p>
    <w:p w14:paraId="112E88E8" w14:textId="77777777" w:rsidR="0086147E" w:rsidRPr="005A451B" w:rsidRDefault="0086147E" w:rsidP="001C4B73">
      <w:pPr>
        <w:ind w:right="183"/>
      </w:pPr>
      <w:r w:rsidRPr="005A451B">
        <w:t>Ogólne zasady odbioru robót podano w ST-B.0 „Wymagania ogólne” pkt 8.</w:t>
      </w:r>
    </w:p>
    <w:p w14:paraId="4146DDF5" w14:textId="77777777" w:rsidR="0086147E" w:rsidRPr="005A451B" w:rsidRDefault="0086147E" w:rsidP="001C4B73">
      <w:pPr>
        <w:ind w:right="183"/>
      </w:pPr>
      <w:r w:rsidRPr="005A451B">
        <w:t>Roboty uznaje się za wykonane zgodnie z dokumentacją projektową, SST i wymaganiami Inspektora, jeżeli wszystkie pomiary i badania z zachowaniem tolerancji wg pkt 6 dały wyniki pozytywne.</w:t>
      </w:r>
    </w:p>
    <w:p w14:paraId="56BDEA40" w14:textId="7AC178DE" w:rsidR="0086147E" w:rsidRDefault="0086147E" w:rsidP="002B01DC">
      <w:pPr>
        <w:pStyle w:val="Nagwek2"/>
        <w:numPr>
          <w:ilvl w:val="1"/>
          <w:numId w:val="121"/>
        </w:numPr>
        <w:ind w:left="851" w:right="183" w:hanging="284"/>
        <w:jc w:val="left"/>
      </w:pPr>
      <w:r w:rsidRPr="005A451B">
        <w:t>PODSTAWA PŁATNOŚCI</w:t>
      </w:r>
    </w:p>
    <w:p w14:paraId="6B46C59F" w14:textId="2A6B0B19" w:rsidR="007853F6" w:rsidRPr="005A451B" w:rsidRDefault="007853F6" w:rsidP="00FD17F5">
      <w:r w:rsidRPr="00AA5A7F">
        <w:t>Zgodnie z umową z Inwestorem.</w:t>
      </w:r>
    </w:p>
    <w:p w14:paraId="4825A249" w14:textId="7CAB1EC6" w:rsidR="0086147E" w:rsidRPr="005A451B" w:rsidRDefault="0086147E" w:rsidP="002B01DC">
      <w:pPr>
        <w:pStyle w:val="Nagwek2"/>
        <w:numPr>
          <w:ilvl w:val="1"/>
          <w:numId w:val="121"/>
        </w:numPr>
        <w:ind w:left="851" w:right="183" w:hanging="284"/>
        <w:jc w:val="left"/>
      </w:pPr>
      <w:r w:rsidRPr="005A451B">
        <w:t>PRZEPISY ZWIĄZANE</w:t>
      </w:r>
    </w:p>
    <w:p w14:paraId="66CF9B11" w14:textId="77777777" w:rsidR="0086147E" w:rsidRPr="005A451B" w:rsidRDefault="0086147E" w:rsidP="001C4B73">
      <w:pPr>
        <w:ind w:right="183"/>
        <w:jc w:val="left"/>
      </w:pPr>
      <w:r w:rsidRPr="005A451B">
        <w:t>PN-87/B-06200 Konstrukcje stalowe budowlane. Warunki wykonania i odbioru.</w:t>
      </w:r>
    </w:p>
    <w:p w14:paraId="457CBF21" w14:textId="77777777" w:rsidR="0086147E" w:rsidRPr="005A451B" w:rsidRDefault="0086147E" w:rsidP="001C4B73">
      <w:pPr>
        <w:ind w:right="183"/>
        <w:jc w:val="left"/>
      </w:pPr>
      <w:r w:rsidRPr="005A451B">
        <w:t>PN-90/B-03200 Konstrukcje stalowe.</w:t>
      </w:r>
    </w:p>
    <w:p w14:paraId="5DBD3AAA" w14:textId="6BCACFBA" w:rsidR="0086147E" w:rsidRPr="005A451B" w:rsidRDefault="0086147E" w:rsidP="001C4B73">
      <w:pPr>
        <w:ind w:right="183"/>
        <w:jc w:val="left"/>
      </w:pPr>
      <w:r w:rsidRPr="005A451B">
        <w:t>PN-87/M-04251 Struktura geometr</w:t>
      </w:r>
      <w:r w:rsidR="00FA11C4" w:rsidRPr="005A451B">
        <w:t xml:space="preserve">yczna powierzchni. Chropowatość </w:t>
      </w:r>
      <w:r w:rsidRPr="005A451B">
        <w:t>powierzchni.</w:t>
      </w:r>
      <w:r w:rsidR="006859AF">
        <w:t xml:space="preserve"> </w:t>
      </w:r>
      <w:r w:rsidRPr="005A451B">
        <w:t>Wartości liczbowe parametrów.</w:t>
      </w:r>
    </w:p>
    <w:p w14:paraId="3F807841" w14:textId="54F40CB8" w:rsidR="0086147E" w:rsidRPr="005A451B" w:rsidRDefault="0086147E" w:rsidP="001C4B73">
      <w:pPr>
        <w:ind w:right="183"/>
        <w:jc w:val="left"/>
      </w:pPr>
      <w:r w:rsidRPr="005A451B">
        <w:t>PN-77/M-82002</w:t>
      </w:r>
      <w:r w:rsidR="006859AF">
        <w:t xml:space="preserve"> </w:t>
      </w:r>
      <w:r w:rsidRPr="005A451B">
        <w:t>Podkładki. Wymagania i badania.</w:t>
      </w:r>
    </w:p>
    <w:p w14:paraId="3E92300D" w14:textId="4C4C5F46" w:rsidR="0086147E" w:rsidRPr="005A451B" w:rsidRDefault="0086147E" w:rsidP="001C4B73">
      <w:pPr>
        <w:ind w:right="183"/>
        <w:jc w:val="left"/>
      </w:pPr>
      <w:r w:rsidRPr="005A451B">
        <w:t>PN-77/M-82003</w:t>
      </w:r>
      <w:r w:rsidR="006859AF">
        <w:t xml:space="preserve"> </w:t>
      </w:r>
      <w:r w:rsidRPr="005A451B">
        <w:t>Podkładki. Dopuszczalne odchyłki wymiarów oraz kształtu i położenia.</w:t>
      </w:r>
    </w:p>
    <w:p w14:paraId="094A45C8" w14:textId="1475BC2A" w:rsidR="0086147E" w:rsidRPr="005A451B" w:rsidRDefault="0086147E" w:rsidP="001C4B73">
      <w:pPr>
        <w:ind w:right="183"/>
        <w:jc w:val="left"/>
      </w:pPr>
      <w:r w:rsidRPr="005A451B">
        <w:t>PN-78/M-82005</w:t>
      </w:r>
      <w:r w:rsidR="006859AF">
        <w:t xml:space="preserve"> </w:t>
      </w:r>
      <w:r w:rsidRPr="005A451B">
        <w:t>Podkładki okrągłe zgrubne.</w:t>
      </w:r>
    </w:p>
    <w:p w14:paraId="0163C215" w14:textId="03F9F4B9" w:rsidR="0086147E" w:rsidRPr="005A451B" w:rsidRDefault="0086147E" w:rsidP="001C4B73">
      <w:pPr>
        <w:ind w:right="183"/>
        <w:jc w:val="left"/>
      </w:pPr>
      <w:r w:rsidRPr="005A451B">
        <w:t xml:space="preserve">PN-78/M-82006 </w:t>
      </w:r>
      <w:r w:rsidR="006859AF">
        <w:t xml:space="preserve"> </w:t>
      </w:r>
      <w:r w:rsidRPr="005A451B">
        <w:t>Podkładki okrągłe dokładne.</w:t>
      </w:r>
    </w:p>
    <w:p w14:paraId="6B194A7C" w14:textId="77777777" w:rsidR="0086147E" w:rsidRPr="005A451B" w:rsidRDefault="0086147E" w:rsidP="001C4B73">
      <w:pPr>
        <w:ind w:right="183"/>
        <w:jc w:val="left"/>
      </w:pPr>
      <w:r w:rsidRPr="005A451B">
        <w:t>PN-84/M-82054/01 Śruby, wkręty i nakrętki. Stan powierzchni.</w:t>
      </w:r>
    </w:p>
    <w:p w14:paraId="444B735B" w14:textId="77777777" w:rsidR="0086147E" w:rsidRPr="005A451B" w:rsidRDefault="0086147E" w:rsidP="001C4B73">
      <w:pPr>
        <w:ind w:right="183"/>
        <w:jc w:val="left"/>
      </w:pPr>
      <w:r w:rsidRPr="005A451B">
        <w:t>PN-82/M-82054/02 Śruby, wkręty i nakrętki. Tolerancje.</w:t>
      </w:r>
    </w:p>
    <w:p w14:paraId="1D953643" w14:textId="77777777" w:rsidR="0086147E" w:rsidRPr="005A451B" w:rsidRDefault="0086147E" w:rsidP="001C4B73">
      <w:pPr>
        <w:ind w:right="183"/>
        <w:jc w:val="left"/>
      </w:pPr>
      <w:r w:rsidRPr="005A451B">
        <w:t>PN-82/M-82054/03 Śruby, wkręty i nakrętki. Własności mechaniczne śrub i wkrętów.</w:t>
      </w:r>
    </w:p>
    <w:p w14:paraId="004F77C5" w14:textId="77777777" w:rsidR="0086147E" w:rsidRPr="005A451B" w:rsidRDefault="0086147E" w:rsidP="001C4B73">
      <w:pPr>
        <w:ind w:right="183"/>
        <w:jc w:val="left"/>
      </w:pPr>
      <w:r w:rsidRPr="005A451B">
        <w:t>PN-82/M-82054/09 Śruby, wkręty i nakrętki. Własności mechaniczne nakrętek.</w:t>
      </w:r>
    </w:p>
    <w:p w14:paraId="03B2625D" w14:textId="7E28EFFB" w:rsidR="0086147E" w:rsidRPr="005A451B" w:rsidRDefault="0086147E" w:rsidP="001C4B73">
      <w:pPr>
        <w:ind w:right="183"/>
        <w:jc w:val="left"/>
      </w:pPr>
      <w:r w:rsidRPr="005A451B">
        <w:t xml:space="preserve">PN-85/M-82101 </w:t>
      </w:r>
      <w:r w:rsidR="000B7C19">
        <w:t xml:space="preserve"> </w:t>
      </w:r>
      <w:r w:rsidRPr="005A451B">
        <w:t>Śruby z łbem sześciokątnym.</w:t>
      </w:r>
    </w:p>
    <w:p w14:paraId="6D743A30" w14:textId="038B653A" w:rsidR="0086147E" w:rsidRPr="005A451B" w:rsidRDefault="0086147E" w:rsidP="001C4B73">
      <w:pPr>
        <w:ind w:right="183"/>
        <w:jc w:val="left"/>
      </w:pPr>
      <w:r w:rsidRPr="005A451B">
        <w:t>PN-86/M-82144 Nakrętki sześciokątne.</w:t>
      </w:r>
    </w:p>
    <w:p w14:paraId="1EE938B0" w14:textId="15B70B0F" w:rsidR="0086147E" w:rsidRPr="005A451B" w:rsidRDefault="0086147E" w:rsidP="001C4B73">
      <w:pPr>
        <w:ind w:right="183"/>
        <w:jc w:val="left"/>
      </w:pPr>
      <w:r w:rsidRPr="005A451B">
        <w:t>PN-86/M-82153 Nakrętki sześciokątne niskie.</w:t>
      </w:r>
    </w:p>
    <w:p w14:paraId="74308530" w14:textId="2A2FFFA3" w:rsidR="0086147E" w:rsidRPr="005A451B" w:rsidRDefault="0086147E" w:rsidP="001C4B73">
      <w:pPr>
        <w:ind w:right="183"/>
        <w:jc w:val="left"/>
      </w:pPr>
      <w:r w:rsidRPr="005A451B">
        <w:t>PN-83/M-82171 Nakrętki sześciokątne powiększone do połączeń sprężanych.</w:t>
      </w:r>
    </w:p>
    <w:p w14:paraId="047266B2" w14:textId="77777777" w:rsidR="0086147E" w:rsidRPr="005A451B" w:rsidRDefault="0086147E" w:rsidP="001C4B73">
      <w:pPr>
        <w:ind w:right="183"/>
        <w:jc w:val="left"/>
      </w:pPr>
      <w:r w:rsidRPr="005A451B">
        <w:t>PN-80/M-02138 Tolerancja kształtu i położenia. Wartości.</w:t>
      </w:r>
    </w:p>
    <w:p w14:paraId="1129575B" w14:textId="04E920B7" w:rsidR="00292E9B" w:rsidRDefault="0086147E" w:rsidP="001C4B73">
      <w:pPr>
        <w:ind w:right="183"/>
        <w:jc w:val="left"/>
      </w:pPr>
      <w:r w:rsidRPr="005A451B">
        <w:t>PN-EN 10025:2002 Wyroby walcowane na gorąco z niestopowych stali</w:t>
      </w:r>
      <w:r w:rsidR="00FA11C4" w:rsidRPr="005A451B">
        <w:t xml:space="preserve"> </w:t>
      </w:r>
      <w:r w:rsidRPr="005A451B">
        <w:t>konstrukcyjnych.</w:t>
      </w:r>
    </w:p>
    <w:p w14:paraId="162EF668" w14:textId="7C353A0C" w:rsidR="00070786" w:rsidRDefault="00070786">
      <w:pPr>
        <w:widowControl/>
        <w:spacing w:before="0" w:after="200" w:line="276" w:lineRule="auto"/>
        <w:ind w:left="0" w:right="0" w:firstLine="0"/>
        <w:jc w:val="left"/>
      </w:pPr>
      <w:r>
        <w:br w:type="page"/>
      </w:r>
    </w:p>
    <w:p w14:paraId="38A674A6" w14:textId="77777777" w:rsidR="00070786" w:rsidRDefault="00070786" w:rsidP="00070786">
      <w:pPr>
        <w:pStyle w:val="Nagwek1"/>
        <w:ind w:right="183"/>
      </w:pPr>
    </w:p>
    <w:p w14:paraId="5C599980" w14:textId="77777777" w:rsidR="00070786" w:rsidRPr="005A451B" w:rsidRDefault="00070786" w:rsidP="00070786">
      <w:pPr>
        <w:pStyle w:val="Nagwek1"/>
        <w:ind w:right="183"/>
      </w:pPr>
    </w:p>
    <w:p w14:paraId="64D5E543" w14:textId="77777777" w:rsidR="00070786" w:rsidRPr="005A451B" w:rsidRDefault="00070786" w:rsidP="00070786">
      <w:pPr>
        <w:pStyle w:val="Nagwek1"/>
        <w:ind w:right="183"/>
      </w:pPr>
    </w:p>
    <w:p w14:paraId="7CC916D3" w14:textId="076B9693" w:rsidR="00070786" w:rsidRDefault="00070786" w:rsidP="00070786">
      <w:pPr>
        <w:pStyle w:val="Nagwek1"/>
      </w:pPr>
      <w:r w:rsidRPr="005A451B">
        <w:t>S</w:t>
      </w:r>
      <w:r>
        <w:t>S</w:t>
      </w:r>
      <w:r w:rsidRPr="005A451B">
        <w:t>T-B.</w:t>
      </w:r>
      <w:r>
        <w:t>14</w:t>
      </w:r>
    </w:p>
    <w:p w14:paraId="497D948A" w14:textId="4CD6BB85" w:rsidR="00070786" w:rsidRPr="00070786" w:rsidRDefault="00070786" w:rsidP="00070786">
      <w:pPr>
        <w:pStyle w:val="Nagwek1"/>
      </w:pPr>
      <w:r w:rsidRPr="00070786">
        <w:t>ROBOTY INSTALACYJNE WODNE I KANALIZACYJNE</w:t>
      </w:r>
    </w:p>
    <w:p w14:paraId="71B83D95" w14:textId="324BEC42" w:rsidR="00070786" w:rsidRDefault="00070786" w:rsidP="00070786">
      <w:pPr>
        <w:pStyle w:val="Nagwek1"/>
      </w:pPr>
      <w:r w:rsidRPr="00070786">
        <w:t>CPV 45332000-3</w:t>
      </w:r>
    </w:p>
    <w:p w14:paraId="7CAFD8DA" w14:textId="77777777" w:rsidR="00070786" w:rsidRPr="005A451B" w:rsidRDefault="00070786" w:rsidP="00070786">
      <w:pPr>
        <w:pStyle w:val="Nagwek1"/>
      </w:pPr>
    </w:p>
    <w:p w14:paraId="441F79F6" w14:textId="77777777" w:rsidR="00070786" w:rsidRPr="005A451B" w:rsidRDefault="00070786" w:rsidP="00070786">
      <w:pPr>
        <w:pStyle w:val="Nagwek2"/>
        <w:ind w:right="183"/>
        <w:jc w:val="both"/>
      </w:pPr>
    </w:p>
    <w:p w14:paraId="06969D86" w14:textId="53777EAE" w:rsidR="00070786" w:rsidRDefault="00070786">
      <w:pPr>
        <w:widowControl/>
        <w:spacing w:before="0" w:after="200" w:line="276" w:lineRule="auto"/>
        <w:ind w:left="0" w:right="0" w:firstLine="0"/>
        <w:jc w:val="left"/>
        <w:rPr>
          <w:b/>
          <w:bCs/>
          <w:sz w:val="28"/>
          <w:szCs w:val="28"/>
        </w:rPr>
      </w:pPr>
      <w:r>
        <w:br w:type="page"/>
      </w:r>
    </w:p>
    <w:p w14:paraId="44481F62" w14:textId="06EC30E7" w:rsidR="00070786" w:rsidRPr="005C216E" w:rsidRDefault="005C216E" w:rsidP="005C216E">
      <w:pPr>
        <w:spacing w:before="600"/>
        <w:rPr>
          <w:sz w:val="28"/>
          <w:szCs w:val="28"/>
        </w:rPr>
      </w:pPr>
      <w:r w:rsidRPr="005C216E">
        <w:rPr>
          <w:b/>
          <w:bCs/>
          <w:sz w:val="28"/>
          <w:szCs w:val="28"/>
        </w:rPr>
        <w:lastRenderedPageBreak/>
        <w:t xml:space="preserve">1. </w:t>
      </w:r>
      <w:r w:rsidR="00070786" w:rsidRPr="005C216E">
        <w:rPr>
          <w:b/>
          <w:bCs/>
          <w:sz w:val="28"/>
          <w:szCs w:val="28"/>
        </w:rPr>
        <w:t>WSTĘP</w:t>
      </w:r>
    </w:p>
    <w:p w14:paraId="1DE8CCBE" w14:textId="77777777" w:rsidR="00070786" w:rsidRPr="00415DF9" w:rsidRDefault="00070786" w:rsidP="00070786">
      <w:pPr>
        <w:rPr>
          <w:b/>
          <w:bCs/>
        </w:rPr>
      </w:pPr>
      <w:r w:rsidRPr="00415DF9">
        <w:rPr>
          <w:b/>
          <w:bCs/>
        </w:rPr>
        <w:t>1.1. Przedmiot Szczegółowej Specyfikacji Technicznej</w:t>
      </w:r>
    </w:p>
    <w:p w14:paraId="07035C36" w14:textId="4F069975" w:rsidR="00070786" w:rsidRPr="00415DF9" w:rsidRDefault="00070786" w:rsidP="00070786">
      <w:r w:rsidRPr="00415DF9">
        <w:t xml:space="preserve">Przedmiotem specyfikacji są wymagania dotyczące robót, których zakres określa dokumentacja p.t.: </w:t>
      </w:r>
      <w:r w:rsidR="00851B04">
        <w:rPr>
          <w:b/>
          <w:bCs/>
          <w:szCs w:val="24"/>
        </w:rPr>
        <w:t>REMONT SCHODÓW ZEWNĘTRZNYCH GŁÓWNEGO WEJŚCIA DO BUDYNKU AULI</w:t>
      </w:r>
    </w:p>
    <w:p w14:paraId="26F52629" w14:textId="77777777" w:rsidR="00070786" w:rsidRPr="00415DF9" w:rsidRDefault="00070786" w:rsidP="00070786">
      <w:pPr>
        <w:rPr>
          <w:b/>
          <w:bCs/>
        </w:rPr>
      </w:pPr>
      <w:r w:rsidRPr="00415DF9">
        <w:rPr>
          <w:b/>
          <w:bCs/>
        </w:rPr>
        <w:t>1.2. Zakres stosowania Szczegółowej Specyfikacji Technicznej</w:t>
      </w:r>
    </w:p>
    <w:p w14:paraId="25C5C29F" w14:textId="77777777" w:rsidR="00070786" w:rsidRPr="00415DF9" w:rsidRDefault="00070786" w:rsidP="00070786">
      <w:r w:rsidRPr="00415DF9">
        <w:t>Specyfikacja techniczna jest stosowana, jako dokument przetargowy i kontraktowy przy zlecaniu i realizacji robót wymienionych w punkcie 1.3.</w:t>
      </w:r>
    </w:p>
    <w:p w14:paraId="2EC80B6E" w14:textId="77777777" w:rsidR="00070786" w:rsidRPr="00415DF9" w:rsidRDefault="00070786" w:rsidP="00070786">
      <w:pPr>
        <w:rPr>
          <w:b/>
          <w:bCs/>
        </w:rPr>
      </w:pPr>
      <w:r w:rsidRPr="00415DF9">
        <w:rPr>
          <w:b/>
          <w:bCs/>
        </w:rPr>
        <w:t>1.3. Zakres robót objętych Szczegółową Specyfikacją Techniczną</w:t>
      </w:r>
    </w:p>
    <w:p w14:paraId="4B6B413E" w14:textId="77DE3E84" w:rsidR="00070786" w:rsidRPr="00415DF9" w:rsidRDefault="00070786" w:rsidP="00070786">
      <w:r w:rsidRPr="00415DF9">
        <w:t>Specyfikacja dotyczy wszystkich robót i czynności związanych z realizacją zakresu dokumentacji i mających na celu przekazanie do użytkowania.</w:t>
      </w:r>
    </w:p>
    <w:p w14:paraId="1057FCB2" w14:textId="77777777" w:rsidR="00070786" w:rsidRPr="00415DF9" w:rsidRDefault="00070786" w:rsidP="00070786">
      <w:pPr>
        <w:rPr>
          <w:b/>
          <w:bCs/>
        </w:rPr>
      </w:pPr>
      <w:r w:rsidRPr="00415DF9">
        <w:rPr>
          <w:b/>
          <w:bCs/>
        </w:rPr>
        <w:t>1.4. Ogólne wymagania dotyczące robót</w:t>
      </w:r>
    </w:p>
    <w:p w14:paraId="1A85EB51" w14:textId="2FFBBF87" w:rsidR="00070786" w:rsidRPr="00415DF9" w:rsidRDefault="00070786" w:rsidP="00070786">
      <w:r w:rsidRPr="00415DF9">
        <w:t>Wykonawca robót jest odpowiedzialny za realizację robót zgodnie z dokumentacją projektową, specyfikacjami technicznymi, poleceniami nadzoru inwestycyjnego oraz zgodnie z art. 5, 22, 3   i 28 ustawy Prawo Budowlane oraz Wymaganiami Technicznymi COBRTI Instal</w:t>
      </w:r>
    </w:p>
    <w:p w14:paraId="1EA1542D" w14:textId="77777777" w:rsidR="00070786" w:rsidRPr="00415DF9" w:rsidRDefault="00070786" w:rsidP="00070786">
      <w:r w:rsidRPr="00415DF9">
        <w:t>Odstępstwa od projektu mogą dotyczyć jedynie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 – montażowych”. Tom II Instalacje sanitarne i przemysłowe, Polskimi Normami oraz innymi przepisami dotyczącymi przedmiotowej instalacji.</w:t>
      </w:r>
    </w:p>
    <w:p w14:paraId="2E26FC58" w14:textId="77777777" w:rsidR="00070786" w:rsidRPr="00415DF9" w:rsidRDefault="00070786" w:rsidP="00070786">
      <w:pPr>
        <w:rPr>
          <w:b/>
          <w:bCs/>
        </w:rPr>
      </w:pPr>
      <w:r w:rsidRPr="00415DF9">
        <w:rPr>
          <w:b/>
          <w:bCs/>
        </w:rPr>
        <w:t>2. MATERIAŁY</w:t>
      </w:r>
    </w:p>
    <w:p w14:paraId="28AB8613" w14:textId="1B839043" w:rsidR="00070786" w:rsidRPr="00415DF9" w:rsidRDefault="00070786" w:rsidP="00070786">
      <w:r w:rsidRPr="00415DF9">
        <w:t>Do wykonania instalacji wodociągowej mogą być stosowane wyroby producentów krajowych i zagranicznych.</w:t>
      </w:r>
    </w:p>
    <w:p w14:paraId="57435307" w14:textId="77777777" w:rsidR="00070786" w:rsidRPr="00415DF9" w:rsidRDefault="00070786" w:rsidP="00070786">
      <w:r w:rsidRPr="00415DF9">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14:paraId="4CD5225D" w14:textId="77777777" w:rsidR="00070786" w:rsidRPr="00415DF9" w:rsidRDefault="00070786" w:rsidP="00070786">
      <w:pPr>
        <w:rPr>
          <w:b/>
          <w:bCs/>
        </w:rPr>
      </w:pPr>
      <w:r w:rsidRPr="00415DF9">
        <w:rPr>
          <w:b/>
          <w:bCs/>
        </w:rPr>
        <w:t>2.1. Przewody</w:t>
      </w:r>
    </w:p>
    <w:p w14:paraId="27941610" w14:textId="39224164" w:rsidR="00070786" w:rsidRPr="00415DF9" w:rsidRDefault="00070786" w:rsidP="00070786">
      <w:r w:rsidRPr="00415DF9">
        <w:t xml:space="preserve">Materiałami stosowanymi przy wykonaniu </w:t>
      </w:r>
      <w:r w:rsidR="00851B04">
        <w:t>zewnętrznej instalacji kanalizacyjnej</w:t>
      </w:r>
      <w:r w:rsidRPr="00415DF9">
        <w:t xml:space="preserve"> według zasad niniejszej ST są:</w:t>
      </w:r>
    </w:p>
    <w:p w14:paraId="771F3A34" w14:textId="21421490" w:rsidR="00070786" w:rsidRPr="00415DF9" w:rsidRDefault="00070786" w:rsidP="00070786">
      <w:pPr>
        <w:tabs>
          <w:tab w:val="left" w:pos="340"/>
        </w:tabs>
      </w:pPr>
      <w:r w:rsidRPr="00415DF9">
        <w:rPr>
          <w:b/>
          <w:bCs/>
        </w:rPr>
        <w:t>2.2.1.</w:t>
      </w:r>
      <w:r w:rsidRPr="00415DF9">
        <w:t xml:space="preserve"> Rury </w:t>
      </w:r>
      <w:r w:rsidR="00851B04">
        <w:t>kanalizacyjne</w:t>
      </w:r>
      <w:r w:rsidRPr="00415DF9">
        <w:t xml:space="preserve"> wykonać jako rury tworzywowe. Rury i kształtki zastosowane do złożenia instalacji powinny posiadać wszystkie właściwości zgodne z poniższą specyfikacją techniczną.</w:t>
      </w:r>
    </w:p>
    <w:p w14:paraId="5935B2A4" w14:textId="683977BA" w:rsidR="00070786" w:rsidRPr="00415DF9" w:rsidRDefault="00070786" w:rsidP="00070786">
      <w:r w:rsidRPr="00415DF9">
        <w:rPr>
          <w:b/>
          <w:bCs/>
        </w:rPr>
        <w:t>3. SPRZĘT</w:t>
      </w:r>
    </w:p>
    <w:p w14:paraId="7C1327C0" w14:textId="77777777" w:rsidR="00070786" w:rsidRPr="00415DF9" w:rsidRDefault="00070786" w:rsidP="00070786">
      <w:r w:rsidRPr="00415DF9">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w:t>
      </w:r>
    </w:p>
    <w:p w14:paraId="05E8D95B" w14:textId="77777777" w:rsidR="00070786" w:rsidRPr="00415DF9" w:rsidRDefault="00070786" w:rsidP="00070786">
      <w:pPr>
        <w:rPr>
          <w:b/>
          <w:bCs/>
        </w:rPr>
      </w:pPr>
      <w:r w:rsidRPr="00415DF9">
        <w:rPr>
          <w:b/>
          <w:bCs/>
        </w:rPr>
        <w:t>4. TRANSPORT I SKŁADOWANIE</w:t>
      </w:r>
    </w:p>
    <w:p w14:paraId="50E71B0D" w14:textId="77777777" w:rsidR="00070786" w:rsidRPr="00415DF9" w:rsidRDefault="00070786" w:rsidP="00070786">
      <w:pPr>
        <w:rPr>
          <w:b/>
          <w:bCs/>
        </w:rPr>
      </w:pPr>
      <w:r w:rsidRPr="00415DF9">
        <w:rPr>
          <w:b/>
          <w:bCs/>
        </w:rPr>
        <w:t>4.1. Rury</w:t>
      </w:r>
    </w:p>
    <w:p w14:paraId="4D0594E5" w14:textId="77777777" w:rsidR="00070786" w:rsidRPr="00415DF9" w:rsidRDefault="00070786" w:rsidP="00070786">
      <w:r w:rsidRPr="00415DF9">
        <w:t xml:space="preserve">Rury w wiązkach muszą być transportowane na samochodach o odpowiedniej długości. Kształtki należy przewozić w odpowiednich pojemnikach. Podczas transportu, przeładunku i magazynowania rur i kształtek należy unikać ich zanieczyszczenia. </w:t>
      </w:r>
    </w:p>
    <w:p w14:paraId="5A64F695" w14:textId="77777777" w:rsidR="00070786" w:rsidRPr="00415DF9" w:rsidRDefault="00070786" w:rsidP="00070786">
      <w:pPr>
        <w:rPr>
          <w:b/>
          <w:bCs/>
        </w:rPr>
      </w:pPr>
      <w:r w:rsidRPr="00415DF9">
        <w:rPr>
          <w:b/>
          <w:bCs/>
        </w:rPr>
        <w:t>5. WYKONANIE ROBÓT</w:t>
      </w:r>
    </w:p>
    <w:p w14:paraId="6E549781" w14:textId="3DE96224" w:rsidR="00070786" w:rsidRPr="00415DF9" w:rsidRDefault="00070786" w:rsidP="00070786">
      <w:pPr>
        <w:rPr>
          <w:b/>
          <w:bCs/>
        </w:rPr>
      </w:pPr>
      <w:r w:rsidRPr="00415DF9">
        <w:rPr>
          <w:b/>
          <w:bCs/>
        </w:rPr>
        <w:t>5.1.</w:t>
      </w:r>
      <w:r w:rsidRPr="00415DF9">
        <w:rPr>
          <w:b/>
          <w:bCs/>
        </w:rPr>
        <w:tab/>
        <w:t>Montaż rurociągów</w:t>
      </w:r>
    </w:p>
    <w:p w14:paraId="64FAD430" w14:textId="77777777" w:rsidR="00AA1D93" w:rsidRPr="00993650" w:rsidRDefault="00AA1D93" w:rsidP="00AA1D93">
      <w:pPr>
        <w:ind w:firstLine="720"/>
      </w:pPr>
      <w:r w:rsidRPr="00993650">
        <w:t xml:space="preserve">Prace montażowe powinny być wykonywane przez przeszkolonych i wykwalifikowanych pracowników </w:t>
      </w:r>
      <w:r w:rsidRPr="00993650">
        <w:lastRenderedPageBreak/>
        <w:t>zgodnie z zasadami wiedzy technicznej wymaganiami opracowanymi przez Producentów systemów instalacyjnych.</w:t>
      </w:r>
    </w:p>
    <w:p w14:paraId="05AB2995" w14:textId="77777777" w:rsidR="00AA1D93" w:rsidRPr="00993650" w:rsidRDefault="00AA1D93" w:rsidP="00AA1D93">
      <w:pPr>
        <w:ind w:firstLine="720"/>
      </w:pPr>
      <w:r w:rsidRPr="00993650">
        <w:t>Rury należy układać od najniższego punktu tj. odbiornika w kierunku przeciwnym do spadku kanału.</w:t>
      </w:r>
    </w:p>
    <w:p w14:paraId="1266DB13" w14:textId="77777777" w:rsidR="00AA1D93" w:rsidRPr="00993650" w:rsidRDefault="00AA1D93" w:rsidP="00AA1D93">
      <w:pPr>
        <w:ind w:firstLine="720"/>
      </w:pPr>
      <w:r w:rsidRPr="00993650">
        <w:t>Przewody należy układać w odcinkach prostych, równolegle do najbliższej ściany i w odpowiedniej od niej odległości, ze względu na zachowanie równowagi fundamentu.</w:t>
      </w:r>
    </w:p>
    <w:p w14:paraId="0EEF263F" w14:textId="77777777" w:rsidR="00AA1D93" w:rsidRPr="00993650" w:rsidRDefault="00AA1D93" w:rsidP="00AA1D93">
      <w:pPr>
        <w:ind w:firstLine="720"/>
      </w:pPr>
      <w:r w:rsidRPr="00993650">
        <w:t>Zmiany kierunków przewodów należy wykonać za pomocą kolanek podwójnych. Promień tak wykonanego łuku nie powinien być mniejszy od 10 średnic rur przewodów głównych i od 5 średnic rur przewodów drugorzędnych. Przewody boczne powinny się łączyć z przewodem głównym pod kątem nie większym niż 60º.</w:t>
      </w:r>
    </w:p>
    <w:p w14:paraId="079AF729" w14:textId="77777777" w:rsidR="00AA1D93" w:rsidRPr="00993650" w:rsidRDefault="00AA1D93" w:rsidP="00AA1D93">
      <w:pPr>
        <w:ind w:firstLine="720"/>
      </w:pPr>
      <w:r w:rsidRPr="00993650">
        <w:t>W przewodach odpływowych nie należy stosować odgałęzień podwójnych, które są dopuszczone w pionach.</w:t>
      </w:r>
    </w:p>
    <w:p w14:paraId="5F08A32E" w14:textId="77777777" w:rsidR="00AA1D93" w:rsidRPr="00993650" w:rsidRDefault="00AA1D93" w:rsidP="00AA1D93">
      <w:pPr>
        <w:ind w:firstLine="720"/>
      </w:pPr>
      <w:r w:rsidRPr="00993650">
        <w:t>Minimalne spadki przewodów odpływowych wynoszą: DN 110mm i=2% DN 160mm i=1,5%</w:t>
      </w:r>
    </w:p>
    <w:p w14:paraId="6968F9E5" w14:textId="77777777" w:rsidR="00AA1D93" w:rsidRPr="00993650" w:rsidRDefault="00AA1D93" w:rsidP="00AA1D93">
      <w:pPr>
        <w:ind w:firstLine="720"/>
      </w:pPr>
      <w:r w:rsidRPr="00993650">
        <w:t>Przewody należy prowadzić przez fundamenty, belki podwalinowe, w kierunku prostopadłym do nich.</w:t>
      </w:r>
    </w:p>
    <w:p w14:paraId="7B47AC64" w14:textId="77777777" w:rsidR="00AA1D93" w:rsidRPr="00993650" w:rsidRDefault="00AA1D93" w:rsidP="00AA1D93">
      <w:pPr>
        <w:ind w:firstLine="720"/>
      </w:pPr>
      <w:r w:rsidRPr="00993650">
        <w:t>Przy przechodzeniu przez ścianę fundamentową lub pod ławami, ściągami, belkami podwalinowymi należy zachować szczególną ostrożność, rury kanalizacyjne prowadzić w rurach ochronnych.</w:t>
      </w:r>
    </w:p>
    <w:p w14:paraId="07AD6F3E" w14:textId="77777777" w:rsidR="00AA1D93" w:rsidRPr="00993650" w:rsidRDefault="00AA1D93" w:rsidP="00AA1D93">
      <w:pPr>
        <w:ind w:firstLine="720"/>
      </w:pPr>
      <w:r w:rsidRPr="00993650">
        <w:t>Rura ochronna chroni przewód przed obciążeniami zewnętrznymi oraz zapewnia możliwość przesuwania się przewodu. Tuleją ochronną może być rura o średnicy większej co najmniej o dwie grubości ścianki przewodu. Przestrzeń pomiędzy rurami powinna być wypełniona masą plastyczną nie działającą korozyjnie na rurę. Rura powinna być ułożona wg projektowanej niwelety i ściśle przylegać do podłoża na swej długości.</w:t>
      </w:r>
    </w:p>
    <w:p w14:paraId="23915B31" w14:textId="77777777" w:rsidR="00AA1D93" w:rsidRDefault="00AA1D93" w:rsidP="00AA1D93">
      <w:pPr>
        <w:ind w:firstLine="720"/>
      </w:pPr>
      <w:r w:rsidRPr="00993650">
        <w:t>Przewody prowadzone w gruncie pod podłogą pomieszczeń, w których temperatura nie spada poniżej 0ºC powinny być ułożone na takiej głębokości, aby odległość liczona od poziomu podłogi do dna rury przy ostatnim pionie wynosiła co najmniej 0,4m.</w:t>
      </w:r>
    </w:p>
    <w:p w14:paraId="1A642D16" w14:textId="0653C5F3" w:rsidR="00AA1D93" w:rsidRPr="005C216E" w:rsidRDefault="005C216E" w:rsidP="005C216E">
      <w:pPr>
        <w:rPr>
          <w:b/>
          <w:bCs/>
        </w:rPr>
      </w:pPr>
      <w:r w:rsidRPr="005C216E">
        <w:rPr>
          <w:b/>
          <w:bCs/>
        </w:rPr>
        <w:t>5.</w:t>
      </w:r>
      <w:r>
        <w:rPr>
          <w:b/>
          <w:bCs/>
        </w:rPr>
        <w:t>2</w:t>
      </w:r>
      <w:r w:rsidRPr="005C216E">
        <w:rPr>
          <w:b/>
          <w:bCs/>
        </w:rPr>
        <w:t>.</w:t>
      </w:r>
      <w:r w:rsidRPr="005C216E">
        <w:rPr>
          <w:b/>
          <w:bCs/>
        </w:rPr>
        <w:tab/>
      </w:r>
      <w:r w:rsidR="00AA1D93" w:rsidRPr="005C216E">
        <w:rPr>
          <w:b/>
          <w:bCs/>
        </w:rPr>
        <w:t>Montaż złączy</w:t>
      </w:r>
    </w:p>
    <w:p w14:paraId="10226702" w14:textId="77777777" w:rsidR="00AA1D93" w:rsidRPr="00993650" w:rsidRDefault="00AA1D93" w:rsidP="00AA1D93">
      <w:pPr>
        <w:ind w:firstLine="720"/>
      </w:pPr>
      <w:r w:rsidRPr="00993650">
        <w:t>Jak w przypadku innych materiałów, rozładunek należy wykonywać z należytą ostrożnością. Rury nie mogą być zrzucane ani ściągane z naczepy, powinny być unoszone i delikatnie układane na ziemi.</w:t>
      </w:r>
    </w:p>
    <w:p w14:paraId="4700D9E2" w14:textId="77777777" w:rsidR="00AA1D93" w:rsidRPr="00993650" w:rsidRDefault="00AA1D93" w:rsidP="00AA1D93">
      <w:pPr>
        <w:ind w:firstLine="720"/>
      </w:pPr>
      <w:r w:rsidRPr="00993650">
        <w:t>Przy składowaniu pojedynczych sztuk rur należy zwracać uwagę by bosy koniec nie dotykał bezpośrednio ziemi. Podłoże musi być wyprofilowane półkoliście i posiadać zagłębienia w miejscach usytuowania złączy. Podłoże powinno być zniwelowane w ten sposób, aby rura opierała się na nim na całej swej długości. Przed przystąpieniem do montażu rury muszą być skontrolowane pod względem ujawnienia ewentualnych uszkodzeń. Rury łączy się przez wciśnięcie do oporu bosego końca w kielich rury uprzednio położonej.</w:t>
      </w:r>
    </w:p>
    <w:p w14:paraId="06B37D49" w14:textId="77777777" w:rsidR="00AA1D93" w:rsidRPr="00993650" w:rsidRDefault="00AA1D93" w:rsidP="00AA1D93">
      <w:pPr>
        <w:ind w:firstLine="720"/>
      </w:pPr>
      <w:r w:rsidRPr="00993650">
        <w:t>Należy zwrócić szczególną uwagę na sposób umieszczenia uszczelki we wgłębieniu kielicha sprawdzając:</w:t>
      </w:r>
    </w:p>
    <w:p w14:paraId="2EDA0641" w14:textId="77777777" w:rsidR="00AA1D93" w:rsidRPr="00993650" w:rsidRDefault="00AA1D93" w:rsidP="00AA1D93">
      <w:r w:rsidRPr="00993650">
        <w:t>- Czystość wgłębienia kielicha</w:t>
      </w:r>
    </w:p>
    <w:p w14:paraId="7D2EAFF2" w14:textId="77777777" w:rsidR="00AA1D93" w:rsidRPr="00993650" w:rsidRDefault="00AA1D93" w:rsidP="00AA1D93">
      <w:r w:rsidRPr="00993650">
        <w:t>- Ścisłość przylegania uszczelki do wgłębienia.</w:t>
      </w:r>
    </w:p>
    <w:p w14:paraId="0320C9EF" w14:textId="77777777" w:rsidR="00AA1D93" w:rsidRPr="00993650" w:rsidRDefault="00AA1D93" w:rsidP="00AA1D93">
      <w:pPr>
        <w:ind w:firstLine="720"/>
      </w:pPr>
      <w:r w:rsidRPr="00993650">
        <w:t>Przed przystąpieniem do wcisku bosego końca w kielich rury z założoną uszczelką, bosy koniec należy posmarować cienko środkiem antyadhezyjnym. Obecnie w praktyce ma zastosowanie pasta BHP, płyn FF, lub inny środek zalecany przez producenta rur.</w:t>
      </w:r>
    </w:p>
    <w:p w14:paraId="44755997" w14:textId="1BEF8269" w:rsidR="00AA1D93" w:rsidRPr="00415DF9" w:rsidRDefault="00AA1D93" w:rsidP="00AA1D93">
      <w:r w:rsidRPr="00993650">
        <w:t>Stosowanie do tego celu olejów lub smarów jest niedopuszczalne.</w:t>
      </w:r>
    </w:p>
    <w:p w14:paraId="59692DE7" w14:textId="6941364E" w:rsidR="00070786" w:rsidRPr="00851B04" w:rsidRDefault="00070786" w:rsidP="002B01DC">
      <w:pPr>
        <w:pStyle w:val="Akapitzlist"/>
        <w:numPr>
          <w:ilvl w:val="1"/>
          <w:numId w:val="128"/>
        </w:numPr>
        <w:rPr>
          <w:b/>
          <w:bCs/>
        </w:rPr>
      </w:pPr>
      <w:r w:rsidRPr="00851B04">
        <w:rPr>
          <w:b/>
          <w:bCs/>
        </w:rPr>
        <w:t>Badania i uruchomienie instalacji</w:t>
      </w:r>
    </w:p>
    <w:p w14:paraId="00817C2E" w14:textId="77777777" w:rsidR="00851B04" w:rsidRPr="00993650" w:rsidRDefault="00851B04" w:rsidP="00851B04">
      <w:r w:rsidRPr="00993650">
        <w:t>Badanie szczelności odcinka kanału na eksfiltrację i infiltrację wykonać zgodnie z PN-92/B-10735.</w:t>
      </w:r>
    </w:p>
    <w:p w14:paraId="5A8E7E66" w14:textId="77777777" w:rsidR="00851B04" w:rsidRPr="00993650" w:rsidRDefault="00851B04" w:rsidP="00851B04">
      <w:pPr>
        <w:ind w:firstLine="720"/>
      </w:pPr>
      <w:r w:rsidRPr="00993650">
        <w:t>Badania szczelności powinny być wykonane przed zakryciem rurociągów, w których prowadzona jest instalacja kanalizacji wewnętrznej jak następuje:</w:t>
      </w:r>
    </w:p>
    <w:p w14:paraId="27940726" w14:textId="77777777" w:rsidR="00851B04" w:rsidRPr="00993650" w:rsidRDefault="00851B04" w:rsidP="00851B04">
      <w:r w:rsidRPr="00993650">
        <w:t>- podejścia i przewody spustowe (piony) kanalizacji wewnętrznej należy sprawdzić na szczelność w czasie swobodnego przepływu przez nie wody,</w:t>
      </w:r>
    </w:p>
    <w:p w14:paraId="74E315AB" w14:textId="77777777" w:rsidR="00851B04" w:rsidRPr="00993650" w:rsidRDefault="00851B04" w:rsidP="00851B04">
      <w:r w:rsidRPr="00993650">
        <w:t>- kanalizacyjne przewody odpływowe (poziomy) odprowadzające ścieki bytowo-gospodarcze sprawdza się na szczelność, poprzez oględziny po napełnieniu wodą instalacji powyżej kolana łączącego pion z poziomem.</w:t>
      </w:r>
    </w:p>
    <w:p w14:paraId="4860C4EC" w14:textId="77777777" w:rsidR="00851B04" w:rsidRPr="00993650" w:rsidRDefault="00851B04" w:rsidP="00851B04">
      <w:pPr>
        <w:ind w:firstLine="720"/>
      </w:pPr>
      <w:r w:rsidRPr="00993650">
        <w:lastRenderedPageBreak/>
        <w:t>Przeprowadza się również sprawdzenie zgodności wykonywanych robót z dokumentacją techniczną oraz z zapisami w dzienniku budowy i sprawdza się czy użyte materiały są zgodne z normami.</w:t>
      </w:r>
    </w:p>
    <w:p w14:paraId="436F620F" w14:textId="77777777" w:rsidR="00851B04" w:rsidRPr="00993650" w:rsidRDefault="00851B04" w:rsidP="00851B04">
      <w:r w:rsidRPr="00993650">
        <w:t>- Układanie instalacji kanalizacyjnej</w:t>
      </w:r>
    </w:p>
    <w:p w14:paraId="777A022D" w14:textId="77777777" w:rsidR="00851B04" w:rsidRPr="00993650" w:rsidRDefault="00851B04" w:rsidP="00851B04">
      <w:pPr>
        <w:ind w:firstLine="720"/>
      </w:pPr>
      <w:r w:rsidRPr="00993650">
        <w:t>Prowadzenie instalacji powinno być zgodne z zaleceniami normy PN-81/C-10700 „Instalacje kanalizacyjne. Wymagania i badania przy odbiorze”. Projektowanie instalacji powinno być zgodne z zaleceniami normy PN-92/B-01707 „Instalacje kanalizacyjne. Wymagania w projektowaniu”.</w:t>
      </w:r>
    </w:p>
    <w:p w14:paraId="3CA86EEC" w14:textId="77777777" w:rsidR="00851B04" w:rsidRPr="00993650" w:rsidRDefault="00851B04" w:rsidP="00851B04">
      <w:pPr>
        <w:ind w:firstLine="720"/>
      </w:pPr>
      <w:r w:rsidRPr="00993650">
        <w:t>Przewody kanalizacyjne powinny być układane kielichami w kierunku przeciwnym do przepływu ścieków. Przewody powinno się prowadzić przez pomieszczenia o temperaturze powyżej 0ºC.</w:t>
      </w:r>
    </w:p>
    <w:p w14:paraId="2F760FE1" w14:textId="77777777" w:rsidR="00851B04" w:rsidRPr="00993650" w:rsidRDefault="00851B04" w:rsidP="00851B04">
      <w:pPr>
        <w:ind w:firstLine="720"/>
      </w:pPr>
      <w:r w:rsidRPr="00993650">
        <w:t>Przewody kanalizacyjne nie powinny być prowadzone nad przewodami zimnej i ciepłej wody, gazu i centralnego ogrzewania oraz gołymi przewodami elektrycznymi. Minimalna odległość przewodów z PVC lub PP od przewodów cieplnych powinny wynosić 0,1m mierząc od powierzchni rur. W przypadku, gdy odległość ta jest mniejsza, należy zastosować izolację termiczną. Izolację termiczną należy wykonać również wtedy, gdy działanie dowolnego źródła ciepła mogłoby spowodować podwyższenie temperatury ścianki przewodu powyżej +45ºC. Przewody kanalizacyjne prowadzone po ścianach albo w przestrzeni płyt gipsowo-kartonowych muszą zapewniać swobodne wydłużanie przewodów. W miejscach, gdzie przewody kanalizacyjne przechodzą przez ściany lub stropy, pomiędzy ścianką rur a krawędzią otworu w przegrodzie budowlanej stosować tuleje ochronne.</w:t>
      </w:r>
    </w:p>
    <w:p w14:paraId="7D874AEA" w14:textId="77777777" w:rsidR="00851B04" w:rsidRPr="00993650" w:rsidRDefault="00851B04" w:rsidP="00851B04">
      <w:pPr>
        <w:ind w:firstLine="720"/>
      </w:pPr>
      <w:r w:rsidRPr="00993650">
        <w:t>Podejścia są to przewody łączące przybory sanitarne (umywalki, miski ustępowe, zlewozmywaki itd.) z pionem lub przewodem odpływowym (poziomem) Podejścia do przyborów sanitarnych i wpustów podłogowych prowadzone są oddzielnie w węzłach sanitarnych lub łączą się w kilka przyborów w części technologicznej. Spadki podejść wynikają z zastosowanych trójników łączących podejście kanalizacyjne z przewodem spustowym i zasady osiowego montażu przewodów, powinny wynosić minimum 2%.</w:t>
      </w:r>
    </w:p>
    <w:p w14:paraId="45568B81" w14:textId="77777777" w:rsidR="00851B04" w:rsidRPr="00993650" w:rsidRDefault="00851B04" w:rsidP="00851B04">
      <w:pPr>
        <w:ind w:firstLine="720"/>
      </w:pPr>
      <w:r w:rsidRPr="00993650">
        <w:t>Średnica części odpływowej pionu powinna być jednakowa na całej wysokości i nie powinna być mniejsza od największej średnicy podejścia do tego pionu. Minimalna średnica pionu wynosi 0,07m, a dla pionów prowadzących ścieki z misek ustępowych 0,10m.</w:t>
      </w:r>
    </w:p>
    <w:p w14:paraId="4752C328" w14:textId="77777777" w:rsidR="00851B04" w:rsidRPr="00993650" w:rsidRDefault="00851B04" w:rsidP="00851B04">
      <w:pPr>
        <w:ind w:firstLine="720"/>
      </w:pPr>
      <w:r w:rsidRPr="00993650">
        <w:t>Przewody należy mocować do konstrukcji budynku za pomocą uchwytów lub obejm. Powinny one mocować przewody pod kielichami. Na przewodach pionowych należy stosować na każdej kondygnacji, co najmniej jedno mocowanie stałe zapewniając przenoszenie obciążeń rurociągów i jedno mocowanie przesuwne. Mocowanie przesuwne powinno zabezpieczać rurociąg przed dociskiem. Wszystkie elementy przewodów spustowych powinny być mocowane niezależnie.</w:t>
      </w:r>
    </w:p>
    <w:p w14:paraId="31511ED6" w14:textId="77777777" w:rsidR="00070786" w:rsidRPr="00415DF9" w:rsidRDefault="00070786" w:rsidP="00070786">
      <w:pPr>
        <w:rPr>
          <w:b/>
          <w:bCs/>
        </w:rPr>
      </w:pPr>
      <w:r w:rsidRPr="00415DF9">
        <w:rPr>
          <w:b/>
          <w:bCs/>
        </w:rPr>
        <w:t>6.</w:t>
      </w:r>
      <w:r w:rsidRPr="00415DF9">
        <w:rPr>
          <w:b/>
          <w:bCs/>
        </w:rPr>
        <w:tab/>
        <w:t>KONTROLA JAKOŚCI ROBÓT</w:t>
      </w:r>
    </w:p>
    <w:p w14:paraId="1018C00D" w14:textId="13A53B58" w:rsidR="00070786" w:rsidRPr="00415DF9" w:rsidRDefault="00070786" w:rsidP="00070786">
      <w:r w:rsidRPr="00415DF9">
        <w:t>Kontrola jakości robót związanych z wykonaniem instalacji wodociągowej i kanalizacyjnej powinna być przeprowadzona w czasie wszystkich faz robót zgodnie z wymaganiami Polskich Norm “Warunkami technicznymi wykonania i odbioru robót budowlano – montażowych. Tom II Instalacje sanitarne i przemysłowe”. Każda dostarczona partia materiałów powinna być zaopatrzona w świadectwo kontroli jakości producenta. Wyniki przeprowadzonych badań należy uznać za dodatni, jeżeli wszystkie wymagania dla danej fazy robót zostały spełnione. Jeśli którekolwiek z wymagań nie zostało spełnione, należy daną fazę robót uznać za niezgodną z wymaganiami normy i po dokonaniu poprawek przeprowadzić badanie ponownie.</w:t>
      </w:r>
    </w:p>
    <w:p w14:paraId="208C7111" w14:textId="77777777" w:rsidR="00070786" w:rsidRPr="00415DF9" w:rsidRDefault="00070786" w:rsidP="00070786">
      <w:pPr>
        <w:rPr>
          <w:b/>
          <w:bCs/>
        </w:rPr>
      </w:pPr>
      <w:r w:rsidRPr="00415DF9">
        <w:rPr>
          <w:b/>
          <w:bCs/>
        </w:rPr>
        <w:t>7.</w:t>
      </w:r>
      <w:r w:rsidRPr="00415DF9">
        <w:rPr>
          <w:b/>
          <w:bCs/>
        </w:rPr>
        <w:tab/>
        <w:t>ODBIÓR ROBÓT</w:t>
      </w:r>
    </w:p>
    <w:p w14:paraId="13DC8063" w14:textId="22CE2C26" w:rsidR="005C216E" w:rsidRPr="005C216E" w:rsidRDefault="00070786" w:rsidP="005C216E">
      <w:r w:rsidRPr="00415DF9">
        <w:t>O</w:t>
      </w:r>
      <w:r w:rsidR="005C216E">
        <w:t>gólne</w:t>
      </w:r>
      <w:r w:rsidR="005C216E" w:rsidRPr="005C216E">
        <w:t xml:space="preserve"> zasady odbioru robót należy przyjąć zgodnie z wymaganiami ST „Wymagania ogólne”.</w:t>
      </w:r>
    </w:p>
    <w:p w14:paraId="0D361EB9" w14:textId="77777777" w:rsidR="005C216E" w:rsidRPr="005C216E" w:rsidRDefault="005C216E" w:rsidP="005C216E">
      <w:r w:rsidRPr="005C216E">
        <w:t>Roboty związane z wykonaniem kanalizacji deszczowej podlegają odbiorowi robót zanikających i ulegających zakryciu oraz odbiorowi końcowemu.</w:t>
      </w:r>
    </w:p>
    <w:p w14:paraId="704560FE" w14:textId="77777777" w:rsidR="005C216E" w:rsidRPr="005C216E" w:rsidRDefault="005C216E" w:rsidP="005C216E">
      <w:r w:rsidRPr="005C216E">
        <w:rPr>
          <w:b/>
          <w:bCs/>
        </w:rPr>
        <w:t>Odbiorowi robót zanikających i ulegających zakryciu podlegają w szczególności:</w:t>
      </w:r>
    </w:p>
    <w:p w14:paraId="30A6DC8C" w14:textId="77777777" w:rsidR="005C216E" w:rsidRPr="005C216E" w:rsidRDefault="005C216E" w:rsidP="002B01DC">
      <w:pPr>
        <w:numPr>
          <w:ilvl w:val="0"/>
          <w:numId w:val="174"/>
        </w:numPr>
      </w:pPr>
      <w:r w:rsidRPr="005C216E">
        <w:t xml:space="preserve">przygotowanie podłoża pod przewody, </w:t>
      </w:r>
    </w:p>
    <w:p w14:paraId="0C67AC79" w14:textId="77777777" w:rsidR="005C216E" w:rsidRPr="005C216E" w:rsidRDefault="005C216E" w:rsidP="002B01DC">
      <w:pPr>
        <w:numPr>
          <w:ilvl w:val="0"/>
          <w:numId w:val="174"/>
        </w:numPr>
      </w:pPr>
      <w:r w:rsidRPr="005C216E">
        <w:t xml:space="preserve">wykonanie podsypki, </w:t>
      </w:r>
    </w:p>
    <w:p w14:paraId="0050479F" w14:textId="77777777" w:rsidR="005C216E" w:rsidRPr="005C216E" w:rsidRDefault="005C216E" w:rsidP="002B01DC">
      <w:pPr>
        <w:numPr>
          <w:ilvl w:val="0"/>
          <w:numId w:val="174"/>
        </w:numPr>
      </w:pPr>
      <w:r w:rsidRPr="005C216E">
        <w:t xml:space="preserve">ułożenie przewodów kanalizacji deszczowej, </w:t>
      </w:r>
    </w:p>
    <w:p w14:paraId="22D851F1" w14:textId="77777777" w:rsidR="005C216E" w:rsidRPr="005C216E" w:rsidRDefault="005C216E" w:rsidP="002B01DC">
      <w:pPr>
        <w:numPr>
          <w:ilvl w:val="0"/>
          <w:numId w:val="174"/>
        </w:numPr>
      </w:pPr>
      <w:r w:rsidRPr="005C216E">
        <w:lastRenderedPageBreak/>
        <w:t xml:space="preserve">zachowanie projektowanej trasy i spadków, </w:t>
      </w:r>
    </w:p>
    <w:p w14:paraId="5FCC4059" w14:textId="77777777" w:rsidR="005C216E" w:rsidRPr="005C216E" w:rsidRDefault="005C216E" w:rsidP="002B01DC">
      <w:pPr>
        <w:numPr>
          <w:ilvl w:val="0"/>
          <w:numId w:val="174"/>
        </w:numPr>
      </w:pPr>
      <w:r w:rsidRPr="005C216E">
        <w:t xml:space="preserve">wykonanie połączeń kielichowych, </w:t>
      </w:r>
    </w:p>
    <w:p w14:paraId="39CD8E98" w14:textId="77777777" w:rsidR="005C216E" w:rsidRPr="005C216E" w:rsidRDefault="005C216E" w:rsidP="002B01DC">
      <w:pPr>
        <w:numPr>
          <w:ilvl w:val="0"/>
          <w:numId w:val="174"/>
        </w:numPr>
      </w:pPr>
      <w:r w:rsidRPr="005C216E">
        <w:t xml:space="preserve">sposób osadzenia i podłączenia wpustów, </w:t>
      </w:r>
    </w:p>
    <w:p w14:paraId="1DE42527" w14:textId="77777777" w:rsidR="005C216E" w:rsidRPr="005C216E" w:rsidRDefault="005C216E" w:rsidP="002B01DC">
      <w:pPr>
        <w:numPr>
          <w:ilvl w:val="0"/>
          <w:numId w:val="174"/>
        </w:numPr>
      </w:pPr>
      <w:r w:rsidRPr="005C216E">
        <w:t xml:space="preserve">wykonanie odprowadzenia od istniejącej rury spustowej, </w:t>
      </w:r>
    </w:p>
    <w:p w14:paraId="54720B07" w14:textId="77777777" w:rsidR="005C216E" w:rsidRPr="005C216E" w:rsidRDefault="005C216E" w:rsidP="002B01DC">
      <w:pPr>
        <w:numPr>
          <w:ilvl w:val="0"/>
          <w:numId w:val="174"/>
        </w:numPr>
      </w:pPr>
      <w:r w:rsidRPr="005C216E">
        <w:t xml:space="preserve">wykonanie włączeń projektowanych przewodów do istniejącej studni kanalizacji deszczowej, </w:t>
      </w:r>
    </w:p>
    <w:p w14:paraId="361DFEC9" w14:textId="77777777" w:rsidR="005C216E" w:rsidRPr="005C216E" w:rsidRDefault="005C216E" w:rsidP="002B01DC">
      <w:pPr>
        <w:numPr>
          <w:ilvl w:val="0"/>
          <w:numId w:val="174"/>
        </w:numPr>
      </w:pPr>
      <w:r w:rsidRPr="005C216E">
        <w:t xml:space="preserve">wykonanie przejść szczelnych przez ściany studni, </w:t>
      </w:r>
    </w:p>
    <w:p w14:paraId="37C4266F" w14:textId="77777777" w:rsidR="005C216E" w:rsidRPr="005C216E" w:rsidRDefault="005C216E" w:rsidP="002B01DC">
      <w:pPr>
        <w:numPr>
          <w:ilvl w:val="0"/>
          <w:numId w:val="174"/>
        </w:numPr>
      </w:pPr>
      <w:r w:rsidRPr="005C216E">
        <w:t xml:space="preserve">wykonanie obsypki przewodów przed ich całkowitym zasypaniem. </w:t>
      </w:r>
    </w:p>
    <w:p w14:paraId="7B0339C0" w14:textId="77777777" w:rsidR="005C216E" w:rsidRPr="005C216E" w:rsidRDefault="005C216E" w:rsidP="005C216E">
      <w:r w:rsidRPr="005C216E">
        <w:t>Przed zasypaniem instalacji należy sprawdzić zgodność wykonanych robót z dokumentacją projektową, w szczególności przebieg przewodów, średnice, rzędne, kierunki i wartości spadków oraz sposób wykonania połączeń.</w:t>
      </w:r>
    </w:p>
    <w:p w14:paraId="45CB7B41" w14:textId="77777777" w:rsidR="005C216E" w:rsidRPr="005C216E" w:rsidRDefault="005C216E" w:rsidP="005C216E">
      <w:r w:rsidRPr="005C216E">
        <w:t>Należy sprawdzić stan rur i kształtek oraz prawidłowość ich ułożenia. Przewody nie mogą posiadać widocznych uszkodzeń, odkształceń ani miejscowego przemieszczenia.</w:t>
      </w:r>
    </w:p>
    <w:p w14:paraId="2A4433DF" w14:textId="77777777" w:rsidR="005C216E" w:rsidRPr="005C216E" w:rsidRDefault="005C216E" w:rsidP="005C216E">
      <w:r w:rsidRPr="005C216E">
        <w:t>Połączenia rur i kształtek powinny być wykonane jako szczelne, zgodnie z wymaganiami zastosowanego systemu.</w:t>
      </w:r>
    </w:p>
    <w:p w14:paraId="1586C1E3" w14:textId="77777777" w:rsidR="005C216E" w:rsidRPr="005C216E" w:rsidRDefault="005C216E" w:rsidP="005C216E">
      <w:r w:rsidRPr="005C216E">
        <w:t>Włączenia do istniejącej studni kanalizacji deszczowej należy sprawdzić pod względem szczelności, prawidłowego ukształtowania przejścia przez ścianę oraz braku elementów ograniczających przepływ wody.</w:t>
      </w:r>
    </w:p>
    <w:p w14:paraId="6DC8ED11" w14:textId="77777777" w:rsidR="005C216E" w:rsidRPr="005C216E" w:rsidRDefault="005C216E" w:rsidP="005C216E">
      <w:r w:rsidRPr="005C216E">
        <w:rPr>
          <w:b/>
          <w:bCs/>
        </w:rPr>
        <w:t>Odbiorowi należy poddać również projektowane wpusty.</w:t>
      </w:r>
      <w:r w:rsidRPr="005C216E">
        <w:t xml:space="preserve"> Należy sprawdzić ich lokalizację, rzędną, stabilność osadzenia, prawidłowe połączenie z przewodami oraz ukształtowanie dna studzienki ociekowej umożliwiające swobodny dopływ wody do wpustów.</w:t>
      </w:r>
    </w:p>
    <w:p w14:paraId="503B8994" w14:textId="77777777" w:rsidR="005C216E" w:rsidRPr="005C216E" w:rsidRDefault="005C216E" w:rsidP="005C216E">
      <w:r w:rsidRPr="005C216E">
        <w:t>Po wykonaniu instalacji, a przed zasypaniem przewodów, należy przeprowadzić kontrolę jej szczelności i drożności.</w:t>
      </w:r>
    </w:p>
    <w:p w14:paraId="1719DBE5" w14:textId="77777777" w:rsidR="005C216E" w:rsidRPr="005C216E" w:rsidRDefault="005C216E" w:rsidP="005C216E">
      <w:r w:rsidRPr="005C216E">
        <w:t xml:space="preserve">Należy wykonać </w:t>
      </w:r>
      <w:r w:rsidRPr="005C216E">
        <w:rPr>
          <w:b/>
          <w:bCs/>
        </w:rPr>
        <w:t>próbę przepływu</w:t>
      </w:r>
      <w:r w:rsidRPr="005C216E">
        <w:t>, polegającą na wprowadzeniu wody do:</w:t>
      </w:r>
    </w:p>
    <w:p w14:paraId="56158D99" w14:textId="77777777" w:rsidR="005C216E" w:rsidRPr="005C216E" w:rsidRDefault="005C216E" w:rsidP="002B01DC">
      <w:pPr>
        <w:numPr>
          <w:ilvl w:val="0"/>
          <w:numId w:val="175"/>
        </w:numPr>
      </w:pPr>
      <w:r w:rsidRPr="005C216E">
        <w:t xml:space="preserve">obu projektowanych wpustów studzienki ociekowej, </w:t>
      </w:r>
    </w:p>
    <w:p w14:paraId="13E60345" w14:textId="77777777" w:rsidR="005C216E" w:rsidRPr="005C216E" w:rsidRDefault="005C216E" w:rsidP="002B01DC">
      <w:pPr>
        <w:numPr>
          <w:ilvl w:val="0"/>
          <w:numId w:val="175"/>
        </w:numPr>
      </w:pPr>
      <w:r w:rsidRPr="005C216E">
        <w:t xml:space="preserve">przebudowanego odprowadzenia istniejącej rury spustowej. </w:t>
      </w:r>
    </w:p>
    <w:p w14:paraId="7A183BFD" w14:textId="77777777" w:rsidR="005C216E" w:rsidRPr="005C216E" w:rsidRDefault="005C216E" w:rsidP="005C216E">
      <w:r w:rsidRPr="005C216E">
        <w:t>Podczas próby należy sprawdzić, czy woda odpływa swobodnie do istniejącej studni kanalizacji deszczowej, bez cofania, przecieków i lokalnych zastoin.</w:t>
      </w:r>
    </w:p>
    <w:p w14:paraId="0EC25585" w14:textId="77777777" w:rsidR="005C216E" w:rsidRPr="005C216E" w:rsidRDefault="005C216E" w:rsidP="005C216E">
      <w:r w:rsidRPr="005C216E">
        <w:t>W przypadku stwierdzenia nieszczelności, niedrożności, przeciwspadków lub innych nieprawidłowości roboty należy poprawić przed wykonaniem zasypki.</w:t>
      </w:r>
    </w:p>
    <w:p w14:paraId="5057857D" w14:textId="77777777" w:rsidR="005C216E" w:rsidRPr="005C216E" w:rsidRDefault="005C216E" w:rsidP="005C216E">
      <w:r w:rsidRPr="005C216E">
        <w:t>Po pozytywnym odbiorze przewodów można przystąpić do wykonania obsypki i zasypania wykopów.</w:t>
      </w:r>
    </w:p>
    <w:p w14:paraId="48A8F2C3" w14:textId="77777777" w:rsidR="005C216E" w:rsidRPr="005C216E" w:rsidRDefault="005C216E" w:rsidP="005C216E">
      <w:r w:rsidRPr="005C216E">
        <w:rPr>
          <w:b/>
          <w:bCs/>
        </w:rPr>
        <w:t>Odbiór końcowy instalacji kanalizacji deszczowej powinien obejmować sprawdzenie:</w:t>
      </w:r>
    </w:p>
    <w:p w14:paraId="14760154" w14:textId="77777777" w:rsidR="005C216E" w:rsidRPr="005C216E" w:rsidRDefault="005C216E" w:rsidP="002B01DC">
      <w:pPr>
        <w:numPr>
          <w:ilvl w:val="0"/>
          <w:numId w:val="176"/>
        </w:numPr>
      </w:pPr>
      <w:r w:rsidRPr="005C216E">
        <w:t xml:space="preserve">zgodności wykonania instalacji z dokumentacją projektową, </w:t>
      </w:r>
    </w:p>
    <w:p w14:paraId="0E1DA8DE" w14:textId="77777777" w:rsidR="005C216E" w:rsidRPr="005C216E" w:rsidRDefault="005C216E" w:rsidP="002B01DC">
      <w:pPr>
        <w:numPr>
          <w:ilvl w:val="0"/>
          <w:numId w:val="176"/>
        </w:numPr>
      </w:pPr>
      <w:r w:rsidRPr="005C216E">
        <w:t xml:space="preserve">zgodności zastosowanych materiałów z wymaganiami dokumentacji i SST, </w:t>
      </w:r>
    </w:p>
    <w:p w14:paraId="22E40CB7" w14:textId="77777777" w:rsidR="005C216E" w:rsidRPr="005C216E" w:rsidRDefault="005C216E" w:rsidP="002B01DC">
      <w:pPr>
        <w:numPr>
          <w:ilvl w:val="0"/>
          <w:numId w:val="176"/>
        </w:numPr>
      </w:pPr>
      <w:r w:rsidRPr="005C216E">
        <w:t xml:space="preserve">drożności całego układu, </w:t>
      </w:r>
    </w:p>
    <w:p w14:paraId="21C88792" w14:textId="77777777" w:rsidR="005C216E" w:rsidRPr="005C216E" w:rsidRDefault="005C216E" w:rsidP="002B01DC">
      <w:pPr>
        <w:numPr>
          <w:ilvl w:val="0"/>
          <w:numId w:val="176"/>
        </w:numPr>
      </w:pPr>
      <w:r w:rsidRPr="005C216E">
        <w:t xml:space="preserve">prawidłowości działania obu wpustów, </w:t>
      </w:r>
    </w:p>
    <w:p w14:paraId="2505C3A2" w14:textId="77777777" w:rsidR="005C216E" w:rsidRPr="005C216E" w:rsidRDefault="005C216E" w:rsidP="002B01DC">
      <w:pPr>
        <w:numPr>
          <w:ilvl w:val="0"/>
          <w:numId w:val="176"/>
        </w:numPr>
      </w:pPr>
      <w:r w:rsidRPr="005C216E">
        <w:t xml:space="preserve">prawidłowości odprowadzenia wody z rury spustowej, </w:t>
      </w:r>
    </w:p>
    <w:p w14:paraId="692EDE4A" w14:textId="77777777" w:rsidR="005C216E" w:rsidRPr="005C216E" w:rsidRDefault="005C216E" w:rsidP="002B01DC">
      <w:pPr>
        <w:numPr>
          <w:ilvl w:val="0"/>
          <w:numId w:val="176"/>
        </w:numPr>
      </w:pPr>
      <w:r w:rsidRPr="005C216E">
        <w:t xml:space="preserve">szczelności połączeń i włączeń do istniejącej studni, </w:t>
      </w:r>
    </w:p>
    <w:p w14:paraId="46129ED0" w14:textId="77777777" w:rsidR="005C216E" w:rsidRPr="005C216E" w:rsidRDefault="005C216E" w:rsidP="002B01DC">
      <w:pPr>
        <w:numPr>
          <w:ilvl w:val="0"/>
          <w:numId w:val="176"/>
        </w:numPr>
      </w:pPr>
      <w:r w:rsidRPr="005C216E">
        <w:t xml:space="preserve">prawidłowości odtworzenia nawierzchni i terenu po zakończeniu robót. </w:t>
      </w:r>
    </w:p>
    <w:p w14:paraId="53637AE9" w14:textId="77777777" w:rsidR="005C216E" w:rsidRPr="005C216E" w:rsidRDefault="005C216E" w:rsidP="005C216E">
      <w:r w:rsidRPr="005C216E">
        <w:t>Do odbioru Wykonawca powinien przedstawić dokumenty dotyczące zastosowanych materiałów i wyrobów oraz protokoły odbiorów robót zanikających i przeprowadzonych prób.</w:t>
      </w:r>
    </w:p>
    <w:p w14:paraId="77025B32" w14:textId="709584E2" w:rsidR="005C216E" w:rsidRPr="00415DF9" w:rsidRDefault="005C216E" w:rsidP="005C216E">
      <w:r w:rsidRPr="005C216E">
        <w:t>Roboty uznaje się za wykonane prawidłowo, jeżeli instalacja jest szczelna, drożna, wykonana z zachowaniem wymaganych spadków i zapewnia swobodny grawitacyjny odpływ wód do istniejącej kanalizacji deszczowej.</w:t>
      </w:r>
    </w:p>
    <w:p w14:paraId="18D53CB6" w14:textId="77777777" w:rsidR="00070786" w:rsidRPr="00415DF9" w:rsidRDefault="00070786" w:rsidP="00070786">
      <w:pPr>
        <w:rPr>
          <w:b/>
          <w:bCs/>
        </w:rPr>
      </w:pPr>
      <w:r w:rsidRPr="00415DF9">
        <w:rPr>
          <w:b/>
          <w:bCs/>
        </w:rPr>
        <w:lastRenderedPageBreak/>
        <w:t>8.</w:t>
      </w:r>
      <w:r w:rsidRPr="00415DF9">
        <w:rPr>
          <w:b/>
          <w:bCs/>
        </w:rPr>
        <w:tab/>
        <w:t>OBMIAR ROBÓT</w:t>
      </w:r>
    </w:p>
    <w:p w14:paraId="4786DA46" w14:textId="77777777" w:rsidR="00070786" w:rsidRPr="00415DF9" w:rsidRDefault="00070786" w:rsidP="00070786">
      <w:r w:rsidRPr="00415DF9">
        <w:t>Obmiar robót należy prowadzić w jednostkach zgodnych z przedmiarami robót:</w:t>
      </w:r>
    </w:p>
    <w:p w14:paraId="1B708633" w14:textId="77777777" w:rsidR="00070786" w:rsidRPr="00415DF9" w:rsidRDefault="00070786" w:rsidP="00070786">
      <w:r w:rsidRPr="00415DF9">
        <w:tab/>
        <w:t>-</w:t>
      </w:r>
      <w:r w:rsidRPr="00415DF9">
        <w:tab/>
        <w:t>elementy liniowe w mb;</w:t>
      </w:r>
    </w:p>
    <w:p w14:paraId="46D9130A" w14:textId="77777777" w:rsidR="00070786" w:rsidRPr="00415DF9" w:rsidRDefault="00070786" w:rsidP="00070786">
      <w:r w:rsidRPr="00415DF9">
        <w:tab/>
        <w:t>-</w:t>
      </w:r>
      <w:r w:rsidRPr="00415DF9">
        <w:tab/>
        <w:t>elementy powierzchniowe w m2;</w:t>
      </w:r>
    </w:p>
    <w:p w14:paraId="10BC4F89" w14:textId="77777777" w:rsidR="00070786" w:rsidRPr="00415DF9" w:rsidRDefault="00070786" w:rsidP="00070786">
      <w:r w:rsidRPr="00415DF9">
        <w:tab/>
        <w:t>-</w:t>
      </w:r>
      <w:r w:rsidRPr="00415DF9">
        <w:tab/>
        <w:t>inne w sztukach.</w:t>
      </w:r>
    </w:p>
    <w:p w14:paraId="2343F9A3" w14:textId="77777777" w:rsidR="00070786" w:rsidRPr="00415DF9" w:rsidRDefault="00070786" w:rsidP="00070786">
      <w:pPr>
        <w:rPr>
          <w:b/>
          <w:bCs/>
        </w:rPr>
      </w:pPr>
      <w:r w:rsidRPr="00415DF9">
        <w:rPr>
          <w:b/>
          <w:bCs/>
        </w:rPr>
        <w:t>9.</w:t>
      </w:r>
      <w:r w:rsidRPr="00415DF9">
        <w:rPr>
          <w:b/>
          <w:bCs/>
        </w:rPr>
        <w:tab/>
        <w:t>PODSTAWA PŁATNOŚCI</w:t>
      </w:r>
    </w:p>
    <w:p w14:paraId="01CCA4E8" w14:textId="5099DEFF" w:rsidR="00070786" w:rsidRPr="00415DF9" w:rsidRDefault="00070786" w:rsidP="00070786">
      <w:r w:rsidRPr="00415DF9">
        <w:t>Rozliczenie robót nastąpi w trybie i harmonogramie ustalonym w umowie po dokonaniu stosownych odbiorów robót potwierdzonych odpowiednimi dokumentami.</w:t>
      </w:r>
    </w:p>
    <w:p w14:paraId="22DEFEB9" w14:textId="77777777" w:rsidR="00070786" w:rsidRPr="006B2E5E" w:rsidRDefault="00070786" w:rsidP="00070786">
      <w:pPr>
        <w:pStyle w:val="Marcin3"/>
      </w:pPr>
    </w:p>
    <w:p w14:paraId="2100D98B" w14:textId="77777777" w:rsidR="00607AE8" w:rsidRDefault="00607AE8" w:rsidP="00606C8A">
      <w:pPr>
        <w:ind w:left="0" w:right="183" w:firstLine="0"/>
        <w:jc w:val="left"/>
      </w:pPr>
    </w:p>
    <w:sectPr w:rsidR="00607AE8" w:rsidSect="00447B08">
      <w:pgSz w:w="11907" w:h="16840" w:code="9"/>
      <w:pgMar w:top="720" w:right="720" w:bottom="720" w:left="720" w:header="567"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DE39" w14:textId="77777777" w:rsidR="002B01DC" w:rsidRDefault="002B01DC" w:rsidP="001D2ADE">
      <w:r>
        <w:separator/>
      </w:r>
    </w:p>
  </w:endnote>
  <w:endnote w:type="continuationSeparator" w:id="0">
    <w:p w14:paraId="330337C6" w14:textId="77777777" w:rsidR="002B01DC" w:rsidRDefault="002B01DC" w:rsidP="001D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jiyama">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DCA2" w14:textId="60553C0E" w:rsidR="00B2272F" w:rsidRPr="005A26F0" w:rsidRDefault="00606C8A" w:rsidP="00F02EEF">
    <w:pPr>
      <w:pStyle w:val="WW-Tekstpodstawowy2"/>
      <w:tabs>
        <w:tab w:val="left" w:pos="9214"/>
      </w:tabs>
      <w:spacing w:before="240" w:after="360"/>
      <w:ind w:firstLine="85"/>
      <w:jc w:val="left"/>
      <w:rPr>
        <w:rFonts w:eastAsiaTheme="majorEastAsia"/>
        <w:color w:val="7F7F7F" w:themeColor="text1" w:themeTint="80"/>
        <w:sz w:val="18"/>
        <w:szCs w:val="18"/>
      </w:rPr>
    </w:pPr>
    <w:r>
      <w:rPr>
        <w:b/>
        <w:bCs/>
        <w:szCs w:val="24"/>
      </w:rPr>
      <w:t>REMONT SCHODÓW ZEWNĘTRZNYCH GŁÓWNEGO WEJŚCIA DO BUDYNKU AULI</w:t>
    </w:r>
    <w:r w:rsidR="00D03550">
      <w:rPr>
        <w:b/>
        <w:bCs/>
        <w:sz w:val="20"/>
      </w:rPr>
      <w:tab/>
    </w:r>
    <w:r w:rsidR="005A26F0" w:rsidRPr="00866F8B">
      <w:rPr>
        <w:rFonts w:eastAsiaTheme="majorEastAsia"/>
        <w:color w:val="7F7F7F" w:themeColor="text1" w:themeTint="80"/>
        <w:sz w:val="18"/>
        <w:szCs w:val="18"/>
      </w:rPr>
      <w:t>S</w:t>
    </w:r>
    <w:r w:rsidR="00BB7AEF">
      <w:rPr>
        <w:rFonts w:eastAsiaTheme="majorEastAsia"/>
        <w:color w:val="7F7F7F" w:themeColor="text1" w:themeTint="80"/>
        <w:sz w:val="18"/>
        <w:szCs w:val="18"/>
      </w:rPr>
      <w:t>t</w:t>
    </w:r>
    <w:r w:rsidR="005A26F0" w:rsidRPr="00866F8B">
      <w:rPr>
        <w:rFonts w:eastAsiaTheme="majorEastAsia"/>
        <w:color w:val="7F7F7F" w:themeColor="text1" w:themeTint="80"/>
        <w:sz w:val="18"/>
        <w:szCs w:val="18"/>
      </w:rPr>
      <w:t xml:space="preserve">r. </w:t>
    </w:r>
    <w:r w:rsidR="00B2272F" w:rsidRPr="00866F8B">
      <w:rPr>
        <w:rFonts w:eastAsiaTheme="minorEastAsia"/>
        <w:color w:val="7F7F7F" w:themeColor="text1" w:themeTint="80"/>
        <w:sz w:val="18"/>
        <w:szCs w:val="18"/>
      </w:rPr>
      <w:fldChar w:fldCharType="begin"/>
    </w:r>
    <w:r w:rsidR="00B2272F" w:rsidRPr="00866F8B">
      <w:rPr>
        <w:color w:val="7F7F7F" w:themeColor="text1" w:themeTint="80"/>
        <w:sz w:val="18"/>
        <w:szCs w:val="18"/>
      </w:rPr>
      <w:instrText>PAGE    \* MERGEFORMAT</w:instrText>
    </w:r>
    <w:r w:rsidR="00B2272F" w:rsidRPr="00866F8B">
      <w:rPr>
        <w:rFonts w:eastAsiaTheme="minorEastAsia"/>
        <w:color w:val="7F7F7F" w:themeColor="text1" w:themeTint="80"/>
        <w:sz w:val="18"/>
        <w:szCs w:val="18"/>
      </w:rPr>
      <w:fldChar w:fldCharType="separate"/>
    </w:r>
    <w:r w:rsidR="005A26F0" w:rsidRPr="005A26F0">
      <w:rPr>
        <w:rFonts w:eastAsiaTheme="majorEastAsia"/>
        <w:noProof/>
        <w:color w:val="7F7F7F" w:themeColor="text1" w:themeTint="80"/>
        <w:sz w:val="18"/>
        <w:szCs w:val="18"/>
      </w:rPr>
      <w:t>286</w:t>
    </w:r>
    <w:r w:rsidR="00B2272F" w:rsidRPr="00866F8B">
      <w:rPr>
        <w:rFonts w:eastAsiaTheme="majorEastAsia"/>
        <w:color w:val="7F7F7F" w:themeColor="text1" w:themeTint="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E391" w14:textId="32AAD83D" w:rsidR="00B2272F" w:rsidRDefault="00A8160B" w:rsidP="00F02EEF">
    <w:pPr>
      <w:spacing w:after="360"/>
      <w:ind w:right="183" w:firstLine="148"/>
      <w:jc w:val="center"/>
    </w:pPr>
    <w:r>
      <w:rPr>
        <w:spacing w:val="100"/>
      </w:rPr>
      <w:t>LIPIEC</w:t>
    </w:r>
    <w:r w:rsidR="00B2272F">
      <w:t xml:space="preserve"> 20</w:t>
    </w:r>
    <w:r w:rsidR="001527EB">
      <w:t>2</w:t>
    </w:r>
    <w: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E0B9" w14:textId="480F32A2" w:rsidR="00D03550" w:rsidRPr="005A26F0" w:rsidRDefault="00606C8A" w:rsidP="00F02EEF">
    <w:pPr>
      <w:pStyle w:val="WW-Tekstpodstawowy2"/>
      <w:tabs>
        <w:tab w:val="left" w:pos="7938"/>
      </w:tabs>
      <w:spacing w:before="240" w:after="360"/>
      <w:ind w:firstLine="85"/>
      <w:jc w:val="left"/>
      <w:rPr>
        <w:rFonts w:eastAsiaTheme="majorEastAsia"/>
        <w:color w:val="7F7F7F" w:themeColor="text1" w:themeTint="80"/>
        <w:sz w:val="18"/>
        <w:szCs w:val="18"/>
      </w:rPr>
    </w:pPr>
    <w:r>
      <w:rPr>
        <w:b/>
        <w:bCs/>
        <w:szCs w:val="24"/>
      </w:rPr>
      <w:t>REMONT SCHODÓW ZEWNĘTRZNYCH GŁÓWNEGO WEJŚCIA DO BUDYNKU AULI</w:t>
    </w:r>
    <w:r w:rsidR="00D03550">
      <w:rPr>
        <w:b/>
        <w:bCs/>
        <w:sz w:val="20"/>
      </w:rPr>
      <w:tab/>
    </w:r>
    <w:r w:rsidR="00D03550" w:rsidRPr="00866F8B">
      <w:rPr>
        <w:rFonts w:eastAsiaTheme="majorEastAsia"/>
        <w:color w:val="7F7F7F" w:themeColor="text1" w:themeTint="80"/>
        <w:sz w:val="18"/>
        <w:szCs w:val="18"/>
      </w:rPr>
      <w:t>S</w:t>
    </w:r>
    <w:r w:rsidR="00D03550">
      <w:rPr>
        <w:rFonts w:eastAsiaTheme="majorEastAsia"/>
        <w:color w:val="7F7F7F" w:themeColor="text1" w:themeTint="80"/>
        <w:sz w:val="18"/>
        <w:szCs w:val="18"/>
      </w:rPr>
      <w:t>t</w:t>
    </w:r>
    <w:r w:rsidR="00D03550" w:rsidRPr="00866F8B">
      <w:rPr>
        <w:rFonts w:eastAsiaTheme="majorEastAsia"/>
        <w:color w:val="7F7F7F" w:themeColor="text1" w:themeTint="80"/>
        <w:sz w:val="18"/>
        <w:szCs w:val="18"/>
      </w:rPr>
      <w:t xml:space="preserve">r. </w:t>
    </w:r>
    <w:r w:rsidR="00D03550" w:rsidRPr="00866F8B">
      <w:rPr>
        <w:rFonts w:eastAsiaTheme="minorEastAsia"/>
        <w:color w:val="7F7F7F" w:themeColor="text1" w:themeTint="80"/>
        <w:sz w:val="18"/>
        <w:szCs w:val="18"/>
      </w:rPr>
      <w:fldChar w:fldCharType="begin"/>
    </w:r>
    <w:r w:rsidR="00D03550" w:rsidRPr="00866F8B">
      <w:rPr>
        <w:color w:val="7F7F7F" w:themeColor="text1" w:themeTint="80"/>
        <w:sz w:val="18"/>
        <w:szCs w:val="18"/>
      </w:rPr>
      <w:instrText>PAGE    \* MERGEFORMAT</w:instrText>
    </w:r>
    <w:r w:rsidR="00D03550" w:rsidRPr="00866F8B">
      <w:rPr>
        <w:rFonts w:eastAsiaTheme="minorEastAsia"/>
        <w:color w:val="7F7F7F" w:themeColor="text1" w:themeTint="80"/>
        <w:sz w:val="18"/>
        <w:szCs w:val="18"/>
      </w:rPr>
      <w:fldChar w:fldCharType="separate"/>
    </w:r>
    <w:r w:rsidR="00D03550" w:rsidRPr="005A26F0">
      <w:rPr>
        <w:rFonts w:eastAsiaTheme="majorEastAsia"/>
        <w:noProof/>
        <w:color w:val="7F7F7F" w:themeColor="text1" w:themeTint="80"/>
        <w:sz w:val="18"/>
        <w:szCs w:val="18"/>
      </w:rPr>
      <w:t>286</w:t>
    </w:r>
    <w:r w:rsidR="00D03550" w:rsidRPr="00866F8B">
      <w:rPr>
        <w:rFonts w:eastAsiaTheme="majorEastAsia"/>
        <w:color w:val="7F7F7F"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3F03" w14:textId="77777777" w:rsidR="002B01DC" w:rsidRDefault="002B01DC" w:rsidP="001D2ADE">
      <w:r>
        <w:separator/>
      </w:r>
    </w:p>
  </w:footnote>
  <w:footnote w:type="continuationSeparator" w:id="0">
    <w:p w14:paraId="691569F3" w14:textId="77777777" w:rsidR="002B01DC" w:rsidRDefault="002B01DC" w:rsidP="001D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BC66" w14:textId="3515C497" w:rsidR="00B2272F" w:rsidRPr="00286995" w:rsidRDefault="00B2272F" w:rsidP="00BB3575">
    <w:pPr>
      <w:pStyle w:val="Nagwek"/>
      <w:pBdr>
        <w:bottom w:val="single" w:sz="4" w:space="1" w:color="7F7F7F" w:themeColor="text1" w:themeTint="80"/>
      </w:pBdr>
      <w:tabs>
        <w:tab w:val="clear" w:pos="4536"/>
        <w:tab w:val="left" w:pos="284"/>
        <w:tab w:val="center" w:pos="4820"/>
      </w:tabs>
      <w:spacing w:after="240"/>
      <w:ind w:left="284" w:hanging="851"/>
      <w:jc w:val="center"/>
      <w:rPr>
        <w:color w:val="7F7F7F" w:themeColor="text1" w:themeTint="80"/>
      </w:rPr>
    </w:pPr>
    <w:r w:rsidRPr="00286995">
      <w:rPr>
        <w:color w:val="7F7F7F" w:themeColor="text1" w:themeTint="80"/>
      </w:rP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77870" w14:textId="572A212A" w:rsidR="00B2272F" w:rsidRPr="00C91944" w:rsidRDefault="00B2272F" w:rsidP="004F0BC7">
    <w:pPr>
      <w:pStyle w:val="Nagwek"/>
      <w:pBdr>
        <w:bottom w:val="single" w:sz="4" w:space="1" w:color="7F7F7F" w:themeColor="text1" w:themeTint="80"/>
      </w:pBdr>
      <w:tabs>
        <w:tab w:val="clear" w:pos="4536"/>
        <w:tab w:val="center" w:pos="4820"/>
      </w:tabs>
      <w:ind w:left="0" w:firstLine="993"/>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3165"/>
    <w:multiLevelType w:val="hybridMultilevel"/>
    <w:tmpl w:val="79BA3400"/>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09B76EB"/>
    <w:multiLevelType w:val="multilevel"/>
    <w:tmpl w:val="E8A2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DB7AA0"/>
    <w:multiLevelType w:val="hybridMultilevel"/>
    <w:tmpl w:val="5FBE8FC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20E7EC4"/>
    <w:multiLevelType w:val="multilevel"/>
    <w:tmpl w:val="09C415F6"/>
    <w:lvl w:ilvl="0">
      <w:start w:val="1"/>
      <w:numFmt w:val="decimal"/>
      <w:lvlText w:val="%1."/>
      <w:lvlJc w:val="left"/>
      <w:pPr>
        <w:ind w:left="720" w:hanging="360"/>
      </w:pPr>
      <w:rPr>
        <w:rFonts w:hint="default"/>
      </w:rPr>
    </w:lvl>
    <w:lvl w:ilvl="1">
      <w:start w:val="4"/>
      <w:numFmt w:val="decimal"/>
      <w:isLgl/>
      <w:lvlText w:val="%1.%2."/>
      <w:lvlJc w:val="left"/>
      <w:pPr>
        <w:ind w:left="975"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4" w15:restartNumberingAfterBreak="0">
    <w:nsid w:val="027E4494"/>
    <w:multiLevelType w:val="hybridMultilevel"/>
    <w:tmpl w:val="3ACCF0A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2B9162D"/>
    <w:multiLevelType w:val="multilevel"/>
    <w:tmpl w:val="E1783BD4"/>
    <w:lvl w:ilvl="0">
      <w:start w:val="10"/>
      <w:numFmt w:val="decimal"/>
      <w:lvlText w:val="%1."/>
      <w:lvlJc w:val="left"/>
      <w:pPr>
        <w:ind w:left="480" w:hanging="480"/>
      </w:pPr>
      <w:rPr>
        <w:rFonts w:hint="default"/>
      </w:rPr>
    </w:lvl>
    <w:lvl w:ilvl="1">
      <w:start w:val="1"/>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 w15:restartNumberingAfterBreak="0">
    <w:nsid w:val="03993849"/>
    <w:multiLevelType w:val="hybridMultilevel"/>
    <w:tmpl w:val="F050D0E0"/>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04BD67B6"/>
    <w:multiLevelType w:val="hybridMultilevel"/>
    <w:tmpl w:val="F8E650A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4C529F2"/>
    <w:multiLevelType w:val="multilevel"/>
    <w:tmpl w:val="AACA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5805E4"/>
    <w:multiLevelType w:val="multilevel"/>
    <w:tmpl w:val="5248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59046E"/>
    <w:multiLevelType w:val="hybridMultilevel"/>
    <w:tmpl w:val="44D0765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077D7154"/>
    <w:multiLevelType w:val="multilevel"/>
    <w:tmpl w:val="0A80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DB7A90"/>
    <w:multiLevelType w:val="multilevel"/>
    <w:tmpl w:val="8DE0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DB7C13"/>
    <w:multiLevelType w:val="multilevel"/>
    <w:tmpl w:val="4CB65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643A2F"/>
    <w:multiLevelType w:val="multilevel"/>
    <w:tmpl w:val="A9B04124"/>
    <w:lvl w:ilvl="0">
      <w:start w:val="1"/>
      <w:numFmt w:val="decimal"/>
      <w:lvlText w:val="%1."/>
      <w:lvlJc w:val="left"/>
      <w:pPr>
        <w:ind w:left="720" w:hanging="360"/>
      </w:pPr>
      <w:rPr>
        <w:rFonts w:hint="default"/>
      </w:rPr>
    </w:lvl>
    <w:lvl w:ilvl="1">
      <w:start w:val="1"/>
      <w:numFmt w:val="decimal"/>
      <w:isLgl/>
      <w:lvlText w:val="%1.%2."/>
      <w:lvlJc w:val="left"/>
      <w:pPr>
        <w:ind w:left="975"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5" w15:restartNumberingAfterBreak="0">
    <w:nsid w:val="0B765ABB"/>
    <w:multiLevelType w:val="hybridMultilevel"/>
    <w:tmpl w:val="1B363BC2"/>
    <w:lvl w:ilvl="0" w:tplc="0486F5AA">
      <w:start w:val="1"/>
      <w:numFmt w:val="lowerLetter"/>
      <w:lvlText w:val="%1)"/>
      <w:lvlJc w:val="left"/>
      <w:pPr>
        <w:ind w:left="1287" w:hanging="360"/>
      </w:pPr>
      <w:rPr>
        <w:rFonts w:hint="default"/>
      </w:rPr>
    </w:lvl>
    <w:lvl w:ilvl="1" w:tplc="241CCABC">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B9E6580"/>
    <w:multiLevelType w:val="hybridMultilevel"/>
    <w:tmpl w:val="425AE9A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0C4F693A"/>
    <w:multiLevelType w:val="multilevel"/>
    <w:tmpl w:val="5D62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60715B"/>
    <w:multiLevelType w:val="hybridMultilevel"/>
    <w:tmpl w:val="EDC4FAE6"/>
    <w:lvl w:ilvl="0" w:tplc="00000002">
      <w:start w:val="2"/>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0CFE1975"/>
    <w:multiLevelType w:val="multilevel"/>
    <w:tmpl w:val="A2645DAA"/>
    <w:lvl w:ilvl="0">
      <w:start w:val="2"/>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0" w15:restartNumberingAfterBreak="0">
    <w:nsid w:val="0D151C54"/>
    <w:multiLevelType w:val="hybridMultilevel"/>
    <w:tmpl w:val="D88878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BF190A"/>
    <w:multiLevelType w:val="multilevel"/>
    <w:tmpl w:val="7FBC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0E634F"/>
    <w:multiLevelType w:val="hybridMultilevel"/>
    <w:tmpl w:val="0E284F32"/>
    <w:lvl w:ilvl="0" w:tplc="04150001">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0E4C2BFB"/>
    <w:multiLevelType w:val="multilevel"/>
    <w:tmpl w:val="0A826E34"/>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4" w15:restartNumberingAfterBreak="0">
    <w:nsid w:val="0ED53339"/>
    <w:multiLevelType w:val="multilevel"/>
    <w:tmpl w:val="AD0402D4"/>
    <w:lvl w:ilvl="0">
      <w:start w:val="1"/>
      <w:numFmt w:val="decimal"/>
      <w:lvlText w:val="%1."/>
      <w:lvlJc w:val="left"/>
      <w:pPr>
        <w:ind w:left="860" w:hanging="860"/>
      </w:pPr>
      <w:rPr>
        <w:rFonts w:hint="default"/>
      </w:rPr>
    </w:lvl>
    <w:lvl w:ilvl="1">
      <w:start w:val="1"/>
      <w:numFmt w:val="decimal"/>
      <w:lvlText w:val="%1.%2."/>
      <w:lvlJc w:val="left"/>
      <w:pPr>
        <w:ind w:left="1415" w:hanging="860"/>
      </w:pPr>
      <w:rPr>
        <w:rFonts w:hint="default"/>
      </w:rPr>
    </w:lvl>
    <w:lvl w:ilvl="2">
      <w:start w:val="1"/>
      <w:numFmt w:val="decimal"/>
      <w:lvlText w:val="%1.%2.%3."/>
      <w:lvlJc w:val="left"/>
      <w:pPr>
        <w:ind w:left="1970" w:hanging="860"/>
      </w:pPr>
      <w:rPr>
        <w:rFonts w:hint="default"/>
      </w:rPr>
    </w:lvl>
    <w:lvl w:ilvl="3">
      <w:start w:val="1"/>
      <w:numFmt w:val="decimal"/>
      <w:lvlText w:val="%1.%2.%3.%4."/>
      <w:lvlJc w:val="left"/>
      <w:pPr>
        <w:ind w:left="2525" w:hanging="86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5" w15:restartNumberingAfterBreak="0">
    <w:nsid w:val="0EE46B01"/>
    <w:multiLevelType w:val="multilevel"/>
    <w:tmpl w:val="9E50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F75870"/>
    <w:multiLevelType w:val="multilevel"/>
    <w:tmpl w:val="EEE8DA24"/>
    <w:lvl w:ilvl="0">
      <w:start w:val="1"/>
      <w:numFmt w:val="decimal"/>
      <w:lvlText w:val="%1"/>
      <w:lvlJc w:val="left"/>
      <w:pPr>
        <w:ind w:left="360" w:hanging="360"/>
      </w:pPr>
      <w:rPr>
        <w:rFonts w:hint="default"/>
      </w:rPr>
    </w:lvl>
    <w:lvl w:ilvl="1">
      <w:start w:val="1"/>
      <w:numFmt w:val="decimal"/>
      <w:pStyle w:val="Nagwek3"/>
      <w:lvlText w:val="%1.%2"/>
      <w:lvlJc w:val="left"/>
      <w:pPr>
        <w:ind w:left="1212"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7" w15:restartNumberingAfterBreak="0">
    <w:nsid w:val="11441256"/>
    <w:multiLevelType w:val="hybridMultilevel"/>
    <w:tmpl w:val="305C8AB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11C30A63"/>
    <w:multiLevelType w:val="hybridMultilevel"/>
    <w:tmpl w:val="5EBA85F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20D4139"/>
    <w:multiLevelType w:val="hybridMultilevel"/>
    <w:tmpl w:val="E2CC66C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12351BCB"/>
    <w:multiLevelType w:val="multilevel"/>
    <w:tmpl w:val="EE6C2510"/>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1" w15:restartNumberingAfterBreak="0">
    <w:nsid w:val="12A73771"/>
    <w:multiLevelType w:val="hybridMultilevel"/>
    <w:tmpl w:val="46DA9ED0"/>
    <w:lvl w:ilvl="0" w:tplc="00000002">
      <w:start w:val="2"/>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15:restartNumberingAfterBreak="0">
    <w:nsid w:val="12E50A27"/>
    <w:multiLevelType w:val="hybridMultilevel"/>
    <w:tmpl w:val="598EFB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13531E0D"/>
    <w:multiLevelType w:val="hybridMultilevel"/>
    <w:tmpl w:val="25B876B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13B36ACB"/>
    <w:multiLevelType w:val="hybridMultilevel"/>
    <w:tmpl w:val="810C2FD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153C552C"/>
    <w:multiLevelType w:val="hybridMultilevel"/>
    <w:tmpl w:val="929AB440"/>
    <w:lvl w:ilvl="0" w:tplc="04150001">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154B0D0E"/>
    <w:multiLevelType w:val="hybridMultilevel"/>
    <w:tmpl w:val="F06E4D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15656BDB"/>
    <w:multiLevelType w:val="hybridMultilevel"/>
    <w:tmpl w:val="E9B2150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15F05355"/>
    <w:multiLevelType w:val="multilevel"/>
    <w:tmpl w:val="665AFF2A"/>
    <w:lvl w:ilvl="0">
      <w:start w:val="6"/>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39" w15:restartNumberingAfterBreak="0">
    <w:nsid w:val="175E25D6"/>
    <w:multiLevelType w:val="multilevel"/>
    <w:tmpl w:val="54D6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9615A67"/>
    <w:multiLevelType w:val="multilevel"/>
    <w:tmpl w:val="BF6E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C620B9D"/>
    <w:multiLevelType w:val="hybridMultilevel"/>
    <w:tmpl w:val="57D850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15:restartNumberingAfterBreak="0">
    <w:nsid w:val="1C871774"/>
    <w:multiLevelType w:val="multilevel"/>
    <w:tmpl w:val="1F5C71AC"/>
    <w:lvl w:ilvl="0">
      <w:start w:val="1"/>
      <w:numFmt w:val="decimal"/>
      <w:lvlText w:val="%1."/>
      <w:lvlJc w:val="left"/>
      <w:pPr>
        <w:ind w:left="-491" w:hanging="360"/>
      </w:pPr>
      <w:rPr>
        <w:rFonts w:hint="default"/>
      </w:rPr>
    </w:lvl>
    <w:lvl w:ilvl="1">
      <w:start w:val="3"/>
      <w:numFmt w:val="decimal"/>
      <w:isLgl/>
      <w:lvlText w:val="%1.%2."/>
      <w:lvlJc w:val="left"/>
      <w:pPr>
        <w:ind w:left="975" w:hanging="420"/>
      </w:pPr>
      <w:rPr>
        <w:rFonts w:hint="default"/>
      </w:rPr>
    </w:lvl>
    <w:lvl w:ilvl="2">
      <w:start w:val="1"/>
      <w:numFmt w:val="decimal"/>
      <w:isLgl/>
      <w:lvlText w:val="%1.%2.%3."/>
      <w:lvlJc w:val="left"/>
      <w:pPr>
        <w:ind w:left="2681" w:hanging="720"/>
      </w:pPr>
      <w:rPr>
        <w:rFonts w:hint="default"/>
      </w:rPr>
    </w:lvl>
    <w:lvl w:ilvl="3">
      <w:start w:val="1"/>
      <w:numFmt w:val="decimal"/>
      <w:isLgl/>
      <w:lvlText w:val="%1.%2.%3.%4."/>
      <w:lvlJc w:val="left"/>
      <w:pPr>
        <w:ind w:left="4087" w:hanging="720"/>
      </w:pPr>
      <w:rPr>
        <w:rFonts w:hint="default"/>
      </w:rPr>
    </w:lvl>
    <w:lvl w:ilvl="4">
      <w:start w:val="1"/>
      <w:numFmt w:val="decimal"/>
      <w:isLgl/>
      <w:lvlText w:val="%1.%2.%3.%4.%5."/>
      <w:lvlJc w:val="left"/>
      <w:pPr>
        <w:ind w:left="5853" w:hanging="1080"/>
      </w:pPr>
      <w:rPr>
        <w:rFonts w:hint="default"/>
      </w:rPr>
    </w:lvl>
    <w:lvl w:ilvl="5">
      <w:start w:val="1"/>
      <w:numFmt w:val="decimal"/>
      <w:isLgl/>
      <w:lvlText w:val="%1.%2.%3.%4.%5.%6."/>
      <w:lvlJc w:val="left"/>
      <w:pPr>
        <w:ind w:left="7259" w:hanging="1080"/>
      </w:pPr>
      <w:rPr>
        <w:rFonts w:hint="default"/>
      </w:rPr>
    </w:lvl>
    <w:lvl w:ilvl="6">
      <w:start w:val="1"/>
      <w:numFmt w:val="decimal"/>
      <w:isLgl/>
      <w:lvlText w:val="%1.%2.%3.%4.%5.%6.%7."/>
      <w:lvlJc w:val="left"/>
      <w:pPr>
        <w:ind w:left="9025" w:hanging="1440"/>
      </w:pPr>
      <w:rPr>
        <w:rFonts w:hint="default"/>
      </w:rPr>
    </w:lvl>
    <w:lvl w:ilvl="7">
      <w:start w:val="1"/>
      <w:numFmt w:val="decimal"/>
      <w:isLgl/>
      <w:lvlText w:val="%1.%2.%3.%4.%5.%6.%7.%8."/>
      <w:lvlJc w:val="left"/>
      <w:pPr>
        <w:ind w:left="10431" w:hanging="1440"/>
      </w:pPr>
      <w:rPr>
        <w:rFonts w:hint="default"/>
      </w:rPr>
    </w:lvl>
    <w:lvl w:ilvl="8">
      <w:start w:val="1"/>
      <w:numFmt w:val="decimal"/>
      <w:isLgl/>
      <w:lvlText w:val="%1.%2.%3.%4.%5.%6.%7.%8.%9."/>
      <w:lvlJc w:val="left"/>
      <w:pPr>
        <w:ind w:left="12197" w:hanging="1800"/>
      </w:pPr>
      <w:rPr>
        <w:rFonts w:hint="default"/>
      </w:rPr>
    </w:lvl>
  </w:abstractNum>
  <w:abstractNum w:abstractNumId="43" w15:restartNumberingAfterBreak="0">
    <w:nsid w:val="1F634124"/>
    <w:multiLevelType w:val="hybridMultilevel"/>
    <w:tmpl w:val="8DE4E79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2018691F"/>
    <w:multiLevelType w:val="hybridMultilevel"/>
    <w:tmpl w:val="C7E4286C"/>
    <w:lvl w:ilvl="0" w:tplc="00000002">
      <w:start w:val="2"/>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15:restartNumberingAfterBreak="0">
    <w:nsid w:val="20BC7619"/>
    <w:multiLevelType w:val="hybridMultilevel"/>
    <w:tmpl w:val="E340BAB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20F52179"/>
    <w:multiLevelType w:val="hybridMultilevel"/>
    <w:tmpl w:val="A3E2C26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21DA6836"/>
    <w:multiLevelType w:val="hybridMultilevel"/>
    <w:tmpl w:val="7C2C2F50"/>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15:restartNumberingAfterBreak="0">
    <w:nsid w:val="22240188"/>
    <w:multiLevelType w:val="hybridMultilevel"/>
    <w:tmpl w:val="CB62F6F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22B35398"/>
    <w:multiLevelType w:val="multilevel"/>
    <w:tmpl w:val="45C04176"/>
    <w:lvl w:ilvl="0">
      <w:start w:val="1"/>
      <w:numFmt w:val="decimal"/>
      <w:lvlText w:val="%1."/>
      <w:lvlJc w:val="left"/>
      <w:pPr>
        <w:ind w:left="720" w:hanging="360"/>
      </w:pPr>
      <w:rPr>
        <w:rFonts w:hint="default"/>
      </w:rPr>
    </w:lvl>
    <w:lvl w:ilvl="1">
      <w:start w:val="5"/>
      <w:numFmt w:val="decimal"/>
      <w:isLgl/>
      <w:lvlText w:val="%1.%2."/>
      <w:lvlJc w:val="left"/>
      <w:pPr>
        <w:ind w:left="975"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50" w15:restartNumberingAfterBreak="0">
    <w:nsid w:val="2422776E"/>
    <w:multiLevelType w:val="hybridMultilevel"/>
    <w:tmpl w:val="11E8764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24AC01B6"/>
    <w:multiLevelType w:val="multilevel"/>
    <w:tmpl w:val="665AFF2A"/>
    <w:lvl w:ilvl="0">
      <w:start w:val="2"/>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52" w15:restartNumberingAfterBreak="0">
    <w:nsid w:val="25DF2381"/>
    <w:multiLevelType w:val="hybridMultilevel"/>
    <w:tmpl w:val="ADDC44B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25E63032"/>
    <w:multiLevelType w:val="multilevel"/>
    <w:tmpl w:val="441E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553E15"/>
    <w:multiLevelType w:val="multilevel"/>
    <w:tmpl w:val="D7962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A65C51"/>
    <w:multiLevelType w:val="hybridMultilevel"/>
    <w:tmpl w:val="AFBA0F7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26B93803"/>
    <w:multiLevelType w:val="multilevel"/>
    <w:tmpl w:val="EE6A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A515A5"/>
    <w:multiLevelType w:val="multilevel"/>
    <w:tmpl w:val="0362FE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29944F30"/>
    <w:multiLevelType w:val="hybridMultilevel"/>
    <w:tmpl w:val="3DDEFB96"/>
    <w:lvl w:ilvl="0" w:tplc="04150001">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15:restartNumberingAfterBreak="0">
    <w:nsid w:val="2ABF0D80"/>
    <w:multiLevelType w:val="multilevel"/>
    <w:tmpl w:val="B3F2D6F2"/>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b/>
        <w:bCs/>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0" w15:restartNumberingAfterBreak="0">
    <w:nsid w:val="2ABF2C14"/>
    <w:multiLevelType w:val="hybridMultilevel"/>
    <w:tmpl w:val="93222DC0"/>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1" w15:restartNumberingAfterBreak="0">
    <w:nsid w:val="2B0F11FE"/>
    <w:multiLevelType w:val="multilevel"/>
    <w:tmpl w:val="0762A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B470460"/>
    <w:multiLevelType w:val="hybridMultilevel"/>
    <w:tmpl w:val="2C8AF42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3" w15:restartNumberingAfterBreak="0">
    <w:nsid w:val="2B854904"/>
    <w:multiLevelType w:val="multilevel"/>
    <w:tmpl w:val="C472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CED4440"/>
    <w:multiLevelType w:val="multilevel"/>
    <w:tmpl w:val="174AF9D4"/>
    <w:lvl w:ilvl="0">
      <w:start w:val="1"/>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5" w15:restartNumberingAfterBreak="0">
    <w:nsid w:val="2D973A4F"/>
    <w:multiLevelType w:val="multilevel"/>
    <w:tmpl w:val="41781A3E"/>
    <w:lvl w:ilvl="0">
      <w:start w:val="1"/>
      <w:numFmt w:val="decimal"/>
      <w:lvlText w:val="%1."/>
      <w:lvlJc w:val="left"/>
      <w:pPr>
        <w:ind w:left="420" w:hanging="420"/>
      </w:pPr>
      <w:rPr>
        <w:rFonts w:hint="default"/>
      </w:rPr>
    </w:lvl>
    <w:lvl w:ilvl="1">
      <w:start w:val="1"/>
      <w:numFmt w:val="decimal"/>
      <w:lvlText w:val="%1.%2."/>
      <w:lvlJc w:val="left"/>
      <w:pPr>
        <w:ind w:left="975" w:hanging="420"/>
      </w:pPr>
      <w:rPr>
        <w:rFonts w:hint="default"/>
        <w:b/>
        <w:bCs/>
        <w:sz w:val="24"/>
        <w:szCs w:val="24"/>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6" w15:restartNumberingAfterBreak="0">
    <w:nsid w:val="2E70435D"/>
    <w:multiLevelType w:val="hybridMultilevel"/>
    <w:tmpl w:val="3132C99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7" w15:restartNumberingAfterBreak="0">
    <w:nsid w:val="2E9E25AD"/>
    <w:multiLevelType w:val="hybridMultilevel"/>
    <w:tmpl w:val="30A0DA1A"/>
    <w:lvl w:ilvl="0" w:tplc="55749954">
      <w:start w:val="1"/>
      <w:numFmt w:val="bullet"/>
      <w:lvlText w:val=""/>
      <w:lvlJc w:val="left"/>
      <w:pPr>
        <w:ind w:left="1287" w:hanging="360"/>
      </w:pPr>
      <w:rPr>
        <w:rFonts w:ascii="Symbol" w:hAnsi="Symbol" w:hint="default"/>
      </w:rPr>
    </w:lvl>
    <w:lvl w:ilvl="1" w:tplc="55749954">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15:restartNumberingAfterBreak="0">
    <w:nsid w:val="2F644DC1"/>
    <w:multiLevelType w:val="multilevel"/>
    <w:tmpl w:val="6286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F865BCF"/>
    <w:multiLevelType w:val="multilevel"/>
    <w:tmpl w:val="678CCE8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2F8D6043"/>
    <w:multiLevelType w:val="multilevel"/>
    <w:tmpl w:val="4E64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09E5434"/>
    <w:multiLevelType w:val="hybridMultilevel"/>
    <w:tmpl w:val="3BF80E7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31097495"/>
    <w:multiLevelType w:val="hybridMultilevel"/>
    <w:tmpl w:val="0D4C7B76"/>
    <w:lvl w:ilvl="0" w:tplc="95F0B10A">
      <w:start w:val="1"/>
      <w:numFmt w:val="lowerLetter"/>
      <w:lvlText w:val="%1)"/>
      <w:lvlJc w:val="left"/>
      <w:pPr>
        <w:ind w:left="1287" w:hanging="360"/>
      </w:pPr>
      <w:rPr>
        <w:rFonts w:hint="default"/>
        <w:b w:val="0"/>
        <w:bCs/>
      </w:rPr>
    </w:lvl>
    <w:lvl w:ilvl="1" w:tplc="ED965414">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31302ACA"/>
    <w:multiLevelType w:val="multilevel"/>
    <w:tmpl w:val="8C2E22F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74" w15:restartNumberingAfterBreak="0">
    <w:nsid w:val="31ED001B"/>
    <w:multiLevelType w:val="multilevel"/>
    <w:tmpl w:val="90CC8ACE"/>
    <w:lvl w:ilvl="0">
      <w:start w:val="1"/>
      <w:numFmt w:val="decimal"/>
      <w:lvlText w:val="%1."/>
      <w:lvlJc w:val="left"/>
      <w:pPr>
        <w:ind w:left="420" w:hanging="420"/>
      </w:pPr>
      <w:rPr>
        <w:rFonts w:hint="default"/>
      </w:rPr>
    </w:lvl>
    <w:lvl w:ilvl="1">
      <w:start w:val="1"/>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75" w15:restartNumberingAfterBreak="0">
    <w:nsid w:val="32BB735E"/>
    <w:multiLevelType w:val="multilevel"/>
    <w:tmpl w:val="67FC87CA"/>
    <w:lvl w:ilvl="0">
      <w:start w:val="1"/>
      <w:numFmt w:val="decimal"/>
      <w:lvlText w:val="%1."/>
      <w:lvlJc w:val="left"/>
      <w:pPr>
        <w:ind w:left="360" w:hanging="360"/>
      </w:pPr>
      <w:rPr>
        <w:rFonts w:hint="default"/>
      </w:rPr>
    </w:lvl>
    <w:lvl w:ilvl="1">
      <w:start w:val="2"/>
      <w:numFmt w:val="decimal"/>
      <w:lvlText w:val="%1.%2."/>
      <w:lvlJc w:val="left"/>
      <w:pPr>
        <w:ind w:left="1470" w:hanging="36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63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210" w:hanging="1440"/>
      </w:pPr>
      <w:rPr>
        <w:rFonts w:hint="default"/>
      </w:rPr>
    </w:lvl>
    <w:lvl w:ilvl="8">
      <w:start w:val="1"/>
      <w:numFmt w:val="decimal"/>
      <w:lvlText w:val="%1.%2.%3.%4.%5.%6.%7.%8.%9."/>
      <w:lvlJc w:val="left"/>
      <w:pPr>
        <w:ind w:left="10680" w:hanging="1800"/>
      </w:pPr>
      <w:rPr>
        <w:rFonts w:hint="default"/>
      </w:rPr>
    </w:lvl>
  </w:abstractNum>
  <w:abstractNum w:abstractNumId="76" w15:restartNumberingAfterBreak="0">
    <w:nsid w:val="33D77E27"/>
    <w:multiLevelType w:val="hybridMultilevel"/>
    <w:tmpl w:val="82D25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50D73B7"/>
    <w:multiLevelType w:val="multilevel"/>
    <w:tmpl w:val="66B21C98"/>
    <w:lvl w:ilvl="0">
      <w:start w:val="1"/>
      <w:numFmt w:val="decimal"/>
      <w:lvlText w:val="%1."/>
      <w:lvlJc w:val="left"/>
      <w:pPr>
        <w:ind w:left="1417" w:hanging="850"/>
      </w:pPr>
      <w:rPr>
        <w:rFonts w:hint="default"/>
      </w:rPr>
    </w:lvl>
    <w:lvl w:ilvl="1">
      <w:start w:val="5"/>
      <w:numFmt w:val="decimal"/>
      <w:isLgl/>
      <w:lvlText w:val="%1.%2."/>
      <w:lvlJc w:val="left"/>
      <w:pPr>
        <w:ind w:left="927" w:hanging="360"/>
      </w:pPr>
      <w:rPr>
        <w:rFonts w:hint="default"/>
        <w:b/>
        <w:bCs/>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8" w15:restartNumberingAfterBreak="0">
    <w:nsid w:val="359255F8"/>
    <w:multiLevelType w:val="hybridMultilevel"/>
    <w:tmpl w:val="5D64492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1472C6DA">
      <w:start w:val="1"/>
      <w:numFmt w:val="decimal"/>
      <w:lvlText w:val="%3."/>
      <w:lvlJc w:val="left"/>
      <w:pPr>
        <w:ind w:left="2907" w:hanging="360"/>
      </w:pPr>
      <w:rPr>
        <w:rFont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36B74C6E"/>
    <w:multiLevelType w:val="hybridMultilevel"/>
    <w:tmpl w:val="DC54049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0" w15:restartNumberingAfterBreak="0">
    <w:nsid w:val="382C2BAA"/>
    <w:multiLevelType w:val="multilevel"/>
    <w:tmpl w:val="8D34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8DE6BA9"/>
    <w:multiLevelType w:val="multilevel"/>
    <w:tmpl w:val="05AA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9F53A5B"/>
    <w:multiLevelType w:val="hybridMultilevel"/>
    <w:tmpl w:val="CD78F5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3" w15:restartNumberingAfterBreak="0">
    <w:nsid w:val="3AE528B1"/>
    <w:multiLevelType w:val="hybridMultilevel"/>
    <w:tmpl w:val="9C6439A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4" w15:restartNumberingAfterBreak="0">
    <w:nsid w:val="3B9C1D0B"/>
    <w:multiLevelType w:val="multilevel"/>
    <w:tmpl w:val="729AEF92"/>
    <w:lvl w:ilvl="0">
      <w:start w:val="1"/>
      <w:numFmt w:val="decimal"/>
      <w:lvlText w:val="%1."/>
      <w:lvlJc w:val="left"/>
      <w:pPr>
        <w:ind w:left="927" w:hanging="360"/>
      </w:pPr>
      <w:rPr>
        <w:rFonts w:hint="default"/>
      </w:rPr>
    </w:lvl>
    <w:lvl w:ilvl="1">
      <w:start w:val="4"/>
      <w:numFmt w:val="decimal"/>
      <w:isLgl/>
      <w:lvlText w:val="%1.%2."/>
      <w:lvlJc w:val="left"/>
      <w:pPr>
        <w:ind w:left="1117" w:hanging="55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5" w15:restartNumberingAfterBreak="0">
    <w:nsid w:val="3BEA48B8"/>
    <w:multiLevelType w:val="hybridMultilevel"/>
    <w:tmpl w:val="EBB8890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3CB7012B"/>
    <w:multiLevelType w:val="hybridMultilevel"/>
    <w:tmpl w:val="0CF0B0B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7" w15:restartNumberingAfterBreak="0">
    <w:nsid w:val="3CE85548"/>
    <w:multiLevelType w:val="multilevel"/>
    <w:tmpl w:val="D89C900A"/>
    <w:lvl w:ilvl="0">
      <w:start w:val="1"/>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88" w15:restartNumberingAfterBreak="0">
    <w:nsid w:val="3F055F20"/>
    <w:multiLevelType w:val="multilevel"/>
    <w:tmpl w:val="4E8CAFC4"/>
    <w:lvl w:ilvl="0">
      <w:start w:val="1"/>
      <w:numFmt w:val="decimal"/>
      <w:lvlText w:val="%1."/>
      <w:lvlJc w:val="left"/>
      <w:pPr>
        <w:ind w:left="927" w:hanging="360"/>
      </w:pPr>
      <w:rPr>
        <w:rFonts w:hint="default"/>
      </w:rPr>
    </w:lvl>
    <w:lvl w:ilvl="1">
      <w:start w:val="1"/>
      <w:numFmt w:val="decimal"/>
      <w:isLgl/>
      <w:lvlText w:val="%1.%2."/>
      <w:lvlJc w:val="left"/>
      <w:pPr>
        <w:ind w:left="957" w:hanging="3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9" w15:restartNumberingAfterBreak="0">
    <w:nsid w:val="3F172391"/>
    <w:multiLevelType w:val="hybridMultilevel"/>
    <w:tmpl w:val="6CB2457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3F362FAD"/>
    <w:multiLevelType w:val="hybridMultilevel"/>
    <w:tmpl w:val="828A54A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1" w15:restartNumberingAfterBreak="0">
    <w:nsid w:val="3FD8126C"/>
    <w:multiLevelType w:val="hybridMultilevel"/>
    <w:tmpl w:val="3D5E9F54"/>
    <w:lvl w:ilvl="0" w:tplc="22CE8336">
      <w:start w:val="1"/>
      <w:numFmt w:val="decimal"/>
      <w:lvlText w:val="%1."/>
      <w:lvlJc w:val="left"/>
      <w:pPr>
        <w:ind w:left="927" w:hanging="360"/>
      </w:pPr>
      <w:rPr>
        <w:rFonts w:hint="default"/>
      </w:rPr>
    </w:lvl>
    <w:lvl w:ilvl="1" w:tplc="D9C4BF62">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2" w15:restartNumberingAfterBreak="0">
    <w:nsid w:val="41093AC0"/>
    <w:multiLevelType w:val="multilevel"/>
    <w:tmpl w:val="4E243632"/>
    <w:lvl w:ilvl="0">
      <w:start w:val="2"/>
      <w:numFmt w:val="decimal"/>
      <w:lvlText w:val="%1."/>
      <w:lvlJc w:val="left"/>
      <w:pPr>
        <w:ind w:left="360" w:hanging="360"/>
      </w:pPr>
      <w:rPr>
        <w:rFonts w:hint="default"/>
      </w:rPr>
    </w:lvl>
    <w:lvl w:ilvl="1">
      <w:start w:val="1"/>
      <w:numFmt w:val="decimal"/>
      <w:lvlText w:val="%1.%2."/>
      <w:lvlJc w:val="left"/>
      <w:pPr>
        <w:ind w:left="2190" w:hanging="360"/>
      </w:pPr>
      <w:rPr>
        <w:rFonts w:hint="default"/>
      </w:rPr>
    </w:lvl>
    <w:lvl w:ilvl="2">
      <w:start w:val="1"/>
      <w:numFmt w:val="decimal"/>
      <w:lvlText w:val="%1.%2.%3."/>
      <w:lvlJc w:val="left"/>
      <w:pPr>
        <w:ind w:left="438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8400" w:hanging="1080"/>
      </w:pPr>
      <w:rPr>
        <w:rFonts w:hint="default"/>
      </w:rPr>
    </w:lvl>
    <w:lvl w:ilvl="5">
      <w:start w:val="1"/>
      <w:numFmt w:val="decimal"/>
      <w:lvlText w:val="%1.%2.%3.%4.%5.%6."/>
      <w:lvlJc w:val="left"/>
      <w:pPr>
        <w:ind w:left="10230" w:hanging="1080"/>
      </w:pPr>
      <w:rPr>
        <w:rFonts w:hint="default"/>
      </w:rPr>
    </w:lvl>
    <w:lvl w:ilvl="6">
      <w:start w:val="1"/>
      <w:numFmt w:val="decimal"/>
      <w:lvlText w:val="%1.%2.%3.%4.%5.%6.%7."/>
      <w:lvlJc w:val="left"/>
      <w:pPr>
        <w:ind w:left="12420" w:hanging="1440"/>
      </w:pPr>
      <w:rPr>
        <w:rFonts w:hint="default"/>
      </w:rPr>
    </w:lvl>
    <w:lvl w:ilvl="7">
      <w:start w:val="1"/>
      <w:numFmt w:val="decimal"/>
      <w:lvlText w:val="%1.%2.%3.%4.%5.%6.%7.%8."/>
      <w:lvlJc w:val="left"/>
      <w:pPr>
        <w:ind w:left="14250" w:hanging="1440"/>
      </w:pPr>
      <w:rPr>
        <w:rFonts w:hint="default"/>
      </w:rPr>
    </w:lvl>
    <w:lvl w:ilvl="8">
      <w:start w:val="1"/>
      <w:numFmt w:val="decimal"/>
      <w:lvlText w:val="%1.%2.%3.%4.%5.%6.%7.%8.%9."/>
      <w:lvlJc w:val="left"/>
      <w:pPr>
        <w:ind w:left="16440" w:hanging="1800"/>
      </w:pPr>
      <w:rPr>
        <w:rFonts w:hint="default"/>
      </w:rPr>
    </w:lvl>
  </w:abstractNum>
  <w:abstractNum w:abstractNumId="93" w15:restartNumberingAfterBreak="0">
    <w:nsid w:val="41C863C7"/>
    <w:multiLevelType w:val="hybridMultilevel"/>
    <w:tmpl w:val="44C6C8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4" w15:restartNumberingAfterBreak="0">
    <w:nsid w:val="42242149"/>
    <w:multiLevelType w:val="hybridMultilevel"/>
    <w:tmpl w:val="2D4037E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5" w15:restartNumberingAfterBreak="0">
    <w:nsid w:val="43567D00"/>
    <w:multiLevelType w:val="multilevel"/>
    <w:tmpl w:val="60C00EBE"/>
    <w:lvl w:ilvl="0">
      <w:start w:val="2"/>
      <w:numFmt w:val="decimal"/>
      <w:lvlText w:val="%1."/>
      <w:lvlJc w:val="left"/>
      <w:pPr>
        <w:ind w:left="360" w:hanging="360"/>
      </w:pPr>
      <w:rPr>
        <w:rFonts w:hint="default"/>
      </w:rPr>
    </w:lvl>
    <w:lvl w:ilvl="1">
      <w:start w:val="1"/>
      <w:numFmt w:val="decimal"/>
      <w:lvlText w:val="%1.%2."/>
      <w:lvlJc w:val="left"/>
      <w:pPr>
        <w:ind w:left="915" w:hanging="360"/>
      </w:pPr>
      <w:rPr>
        <w:rFonts w:hint="default"/>
        <w:b/>
        <w:bCs/>
        <w:sz w:val="22"/>
        <w:szCs w:val="22"/>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96" w15:restartNumberingAfterBreak="0">
    <w:nsid w:val="43D213F2"/>
    <w:multiLevelType w:val="hybridMultilevel"/>
    <w:tmpl w:val="2C94730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7" w15:restartNumberingAfterBreak="0">
    <w:nsid w:val="46EF705A"/>
    <w:multiLevelType w:val="hybridMultilevel"/>
    <w:tmpl w:val="54A81530"/>
    <w:lvl w:ilvl="0" w:tplc="04150017">
      <w:start w:val="1"/>
      <w:numFmt w:val="lowerLetter"/>
      <w:lvlText w:val="%1)"/>
      <w:lvlJc w:val="left"/>
      <w:pPr>
        <w:ind w:left="1287" w:hanging="360"/>
      </w:pPr>
    </w:lvl>
    <w:lvl w:ilvl="1" w:tplc="4F0836A4">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8" w15:restartNumberingAfterBreak="0">
    <w:nsid w:val="472B7B52"/>
    <w:multiLevelType w:val="hybridMultilevel"/>
    <w:tmpl w:val="75863A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B732DFC"/>
    <w:multiLevelType w:val="multilevel"/>
    <w:tmpl w:val="A7F86F04"/>
    <w:lvl w:ilvl="0">
      <w:start w:val="1"/>
      <w:numFmt w:val="decimal"/>
      <w:lvlText w:val="%1."/>
      <w:lvlJc w:val="left"/>
      <w:pPr>
        <w:ind w:left="420" w:hanging="420"/>
      </w:pPr>
      <w:rPr>
        <w:rFonts w:hint="default"/>
      </w:rPr>
    </w:lvl>
    <w:lvl w:ilvl="1">
      <w:start w:val="1"/>
      <w:numFmt w:val="decimal"/>
      <w:lvlText w:val="%1.%2."/>
      <w:lvlJc w:val="left"/>
      <w:pPr>
        <w:ind w:left="975" w:hanging="420"/>
      </w:pPr>
      <w:rPr>
        <w:rFonts w:hint="default"/>
        <w:b/>
        <w:bCs/>
        <w:sz w:val="24"/>
        <w:szCs w:val="24"/>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00" w15:restartNumberingAfterBreak="0">
    <w:nsid w:val="4B733901"/>
    <w:multiLevelType w:val="multilevel"/>
    <w:tmpl w:val="15E409B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01" w15:restartNumberingAfterBreak="0">
    <w:nsid w:val="4BAB34A8"/>
    <w:multiLevelType w:val="hybridMultilevel"/>
    <w:tmpl w:val="B25E7182"/>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2" w15:restartNumberingAfterBreak="0">
    <w:nsid w:val="4D1F59F7"/>
    <w:multiLevelType w:val="multilevel"/>
    <w:tmpl w:val="21869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D5F0C88"/>
    <w:multiLevelType w:val="hybridMultilevel"/>
    <w:tmpl w:val="02C4959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4" w15:restartNumberingAfterBreak="0">
    <w:nsid w:val="4DA03AA5"/>
    <w:multiLevelType w:val="hybridMultilevel"/>
    <w:tmpl w:val="0DA6064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5" w15:restartNumberingAfterBreak="0">
    <w:nsid w:val="4F5E0DF7"/>
    <w:multiLevelType w:val="multilevel"/>
    <w:tmpl w:val="FA148B48"/>
    <w:lvl w:ilvl="0">
      <w:start w:val="1"/>
      <w:numFmt w:val="decimal"/>
      <w:lvlText w:val="%1."/>
      <w:lvlJc w:val="left"/>
      <w:pPr>
        <w:ind w:left="860" w:hanging="860"/>
      </w:pPr>
      <w:rPr>
        <w:rFonts w:hint="default"/>
      </w:rPr>
    </w:lvl>
    <w:lvl w:ilvl="1">
      <w:start w:val="1"/>
      <w:numFmt w:val="decimal"/>
      <w:lvlText w:val="%1.%2."/>
      <w:lvlJc w:val="left"/>
      <w:pPr>
        <w:ind w:left="1415" w:hanging="860"/>
      </w:pPr>
      <w:rPr>
        <w:rFonts w:hint="default"/>
      </w:rPr>
    </w:lvl>
    <w:lvl w:ilvl="2">
      <w:start w:val="1"/>
      <w:numFmt w:val="decimal"/>
      <w:lvlText w:val="%1.%2.%3."/>
      <w:lvlJc w:val="left"/>
      <w:pPr>
        <w:ind w:left="1970" w:hanging="860"/>
      </w:pPr>
      <w:rPr>
        <w:rFonts w:hint="default"/>
      </w:rPr>
    </w:lvl>
    <w:lvl w:ilvl="3">
      <w:start w:val="1"/>
      <w:numFmt w:val="decimal"/>
      <w:lvlText w:val="%1.%2.%3.%4."/>
      <w:lvlJc w:val="left"/>
      <w:pPr>
        <w:ind w:left="2525" w:hanging="86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06" w15:restartNumberingAfterBreak="0">
    <w:nsid w:val="4F622A57"/>
    <w:multiLevelType w:val="hybridMultilevel"/>
    <w:tmpl w:val="EF8A3A2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7" w15:restartNumberingAfterBreak="0">
    <w:nsid w:val="51586CC7"/>
    <w:multiLevelType w:val="hybridMultilevel"/>
    <w:tmpl w:val="C7DE209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8" w15:restartNumberingAfterBreak="0">
    <w:nsid w:val="52695426"/>
    <w:multiLevelType w:val="multilevel"/>
    <w:tmpl w:val="C946347A"/>
    <w:lvl w:ilvl="0">
      <w:start w:val="3"/>
      <w:numFmt w:val="decimal"/>
      <w:lvlText w:val="%1."/>
      <w:lvlJc w:val="left"/>
      <w:pPr>
        <w:ind w:left="1417" w:hanging="850"/>
      </w:pPr>
      <w:rPr>
        <w:rFonts w:hint="default"/>
      </w:rPr>
    </w:lvl>
    <w:lvl w:ilvl="1">
      <w:start w:val="5"/>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9" w15:restartNumberingAfterBreak="0">
    <w:nsid w:val="52D914C2"/>
    <w:multiLevelType w:val="hybridMultilevel"/>
    <w:tmpl w:val="D5C22540"/>
    <w:lvl w:ilvl="0" w:tplc="04150017">
      <w:start w:val="1"/>
      <w:numFmt w:val="lowerLetter"/>
      <w:lvlText w:val="%1)"/>
      <w:lvlJc w:val="left"/>
      <w:pPr>
        <w:ind w:left="1287" w:hanging="360"/>
      </w:pPr>
    </w:lvl>
    <w:lvl w:ilvl="1" w:tplc="594C31E6">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0" w15:restartNumberingAfterBreak="0">
    <w:nsid w:val="546142D7"/>
    <w:multiLevelType w:val="hybridMultilevel"/>
    <w:tmpl w:val="DD12898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1" w15:restartNumberingAfterBreak="0">
    <w:nsid w:val="551D7BB2"/>
    <w:multiLevelType w:val="multilevel"/>
    <w:tmpl w:val="4BAC97D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57620A4A"/>
    <w:multiLevelType w:val="hybridMultilevel"/>
    <w:tmpl w:val="BE2E80C4"/>
    <w:lvl w:ilvl="0" w:tplc="04150001">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3" w15:restartNumberingAfterBreak="0">
    <w:nsid w:val="589F0912"/>
    <w:multiLevelType w:val="multilevel"/>
    <w:tmpl w:val="329E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8AA33F1"/>
    <w:multiLevelType w:val="multilevel"/>
    <w:tmpl w:val="86668A5C"/>
    <w:lvl w:ilvl="0">
      <w:start w:val="1"/>
      <w:numFmt w:val="decimal"/>
      <w:lvlText w:val="%1."/>
      <w:lvlJc w:val="left"/>
      <w:pPr>
        <w:ind w:left="720" w:hanging="360"/>
      </w:pPr>
      <w:rPr>
        <w:rFonts w:hint="default"/>
      </w:rPr>
    </w:lvl>
    <w:lvl w:ilvl="1">
      <w:start w:val="5"/>
      <w:numFmt w:val="decimal"/>
      <w:isLgl/>
      <w:lvlText w:val="%1.%2."/>
      <w:lvlJc w:val="left"/>
      <w:pPr>
        <w:ind w:left="975"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15" w15:restartNumberingAfterBreak="0">
    <w:nsid w:val="59932426"/>
    <w:multiLevelType w:val="hybridMultilevel"/>
    <w:tmpl w:val="06EE3C00"/>
    <w:lvl w:ilvl="0" w:tplc="55749954">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6" w15:restartNumberingAfterBreak="0">
    <w:nsid w:val="59D640EB"/>
    <w:multiLevelType w:val="multilevel"/>
    <w:tmpl w:val="6FB270BC"/>
    <w:lvl w:ilvl="0">
      <w:start w:val="1"/>
      <w:numFmt w:val="decimal"/>
      <w:lvlText w:val="%1."/>
      <w:lvlJc w:val="left"/>
      <w:pPr>
        <w:ind w:left="927" w:hanging="360"/>
      </w:pPr>
      <w:rPr>
        <w:rFonts w:hint="default"/>
      </w:rPr>
    </w:lvl>
    <w:lvl w:ilvl="1">
      <w:start w:val="1"/>
      <w:numFmt w:val="decimal"/>
      <w:isLgl/>
      <w:lvlText w:val="%1.%2."/>
      <w:lvlJc w:val="left"/>
      <w:pPr>
        <w:ind w:left="2907" w:hanging="36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227" w:hanging="720"/>
      </w:pPr>
      <w:rPr>
        <w:rFonts w:hint="default"/>
      </w:rPr>
    </w:lvl>
    <w:lvl w:ilvl="4">
      <w:start w:val="1"/>
      <w:numFmt w:val="decimal"/>
      <w:isLgl/>
      <w:lvlText w:val="%1.%2.%3.%4.%5."/>
      <w:lvlJc w:val="left"/>
      <w:pPr>
        <w:ind w:left="9567" w:hanging="1080"/>
      </w:pPr>
      <w:rPr>
        <w:rFonts w:hint="default"/>
      </w:rPr>
    </w:lvl>
    <w:lvl w:ilvl="5">
      <w:start w:val="1"/>
      <w:numFmt w:val="decimal"/>
      <w:isLgl/>
      <w:lvlText w:val="%1.%2.%3.%4.%5.%6."/>
      <w:lvlJc w:val="left"/>
      <w:pPr>
        <w:ind w:left="11547" w:hanging="1080"/>
      </w:pPr>
      <w:rPr>
        <w:rFonts w:hint="default"/>
      </w:rPr>
    </w:lvl>
    <w:lvl w:ilvl="6">
      <w:start w:val="1"/>
      <w:numFmt w:val="decimal"/>
      <w:isLgl/>
      <w:lvlText w:val="%1.%2.%3.%4.%5.%6.%7."/>
      <w:lvlJc w:val="left"/>
      <w:pPr>
        <w:ind w:left="13887" w:hanging="1440"/>
      </w:pPr>
      <w:rPr>
        <w:rFonts w:hint="default"/>
      </w:rPr>
    </w:lvl>
    <w:lvl w:ilvl="7">
      <w:start w:val="1"/>
      <w:numFmt w:val="decimal"/>
      <w:isLgl/>
      <w:lvlText w:val="%1.%2.%3.%4.%5.%6.%7.%8."/>
      <w:lvlJc w:val="left"/>
      <w:pPr>
        <w:ind w:left="15867" w:hanging="1440"/>
      </w:pPr>
      <w:rPr>
        <w:rFonts w:hint="default"/>
      </w:rPr>
    </w:lvl>
    <w:lvl w:ilvl="8">
      <w:start w:val="1"/>
      <w:numFmt w:val="decimal"/>
      <w:isLgl/>
      <w:lvlText w:val="%1.%2.%3.%4.%5.%6.%7.%8.%9."/>
      <w:lvlJc w:val="left"/>
      <w:pPr>
        <w:ind w:left="18207" w:hanging="1800"/>
      </w:pPr>
      <w:rPr>
        <w:rFonts w:hint="default"/>
      </w:rPr>
    </w:lvl>
  </w:abstractNum>
  <w:abstractNum w:abstractNumId="117" w15:restartNumberingAfterBreak="0">
    <w:nsid w:val="5AAB1638"/>
    <w:multiLevelType w:val="hybridMultilevel"/>
    <w:tmpl w:val="14985FE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8" w15:restartNumberingAfterBreak="0">
    <w:nsid w:val="5B4C413E"/>
    <w:multiLevelType w:val="multilevel"/>
    <w:tmpl w:val="45C6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B853DE0"/>
    <w:multiLevelType w:val="multilevel"/>
    <w:tmpl w:val="316A3CD8"/>
    <w:lvl w:ilvl="0">
      <w:start w:val="1"/>
      <w:numFmt w:val="decimal"/>
      <w:lvlText w:val="%1."/>
      <w:lvlJc w:val="left"/>
      <w:pPr>
        <w:ind w:left="920" w:hanging="920"/>
      </w:pPr>
      <w:rPr>
        <w:rFonts w:hint="default"/>
      </w:rPr>
    </w:lvl>
    <w:lvl w:ilvl="1">
      <w:start w:val="1"/>
      <w:numFmt w:val="decimal"/>
      <w:lvlText w:val="%1.%2."/>
      <w:lvlJc w:val="left"/>
      <w:pPr>
        <w:ind w:left="1475" w:hanging="920"/>
      </w:pPr>
      <w:rPr>
        <w:rFonts w:hint="default"/>
      </w:rPr>
    </w:lvl>
    <w:lvl w:ilvl="2">
      <w:start w:val="1"/>
      <w:numFmt w:val="decimal"/>
      <w:lvlText w:val="%1.%2.%3."/>
      <w:lvlJc w:val="left"/>
      <w:pPr>
        <w:ind w:left="2030" w:hanging="920"/>
      </w:pPr>
      <w:rPr>
        <w:rFonts w:hint="default"/>
      </w:rPr>
    </w:lvl>
    <w:lvl w:ilvl="3">
      <w:start w:val="1"/>
      <w:numFmt w:val="decimal"/>
      <w:lvlText w:val="%1.%2.%3.%4."/>
      <w:lvlJc w:val="left"/>
      <w:pPr>
        <w:ind w:left="2585" w:hanging="9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20" w15:restartNumberingAfterBreak="0">
    <w:nsid w:val="5C810003"/>
    <w:multiLevelType w:val="multilevel"/>
    <w:tmpl w:val="448A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DA668C6"/>
    <w:multiLevelType w:val="hybridMultilevel"/>
    <w:tmpl w:val="665EB2D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2" w15:restartNumberingAfterBreak="0">
    <w:nsid w:val="5DE14DE1"/>
    <w:multiLevelType w:val="multilevel"/>
    <w:tmpl w:val="E5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DFF5524"/>
    <w:multiLevelType w:val="multilevel"/>
    <w:tmpl w:val="2F0ADBA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4" w15:restartNumberingAfterBreak="0">
    <w:nsid w:val="5E3A22D1"/>
    <w:multiLevelType w:val="multilevel"/>
    <w:tmpl w:val="EAC6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EE23D27"/>
    <w:multiLevelType w:val="multilevel"/>
    <w:tmpl w:val="678CCE8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6" w15:restartNumberingAfterBreak="0">
    <w:nsid w:val="5F39511A"/>
    <w:multiLevelType w:val="hybridMultilevel"/>
    <w:tmpl w:val="0CFC74F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7" w15:restartNumberingAfterBreak="0">
    <w:nsid w:val="5F5A5B94"/>
    <w:multiLevelType w:val="multilevel"/>
    <w:tmpl w:val="10EE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F7549CC"/>
    <w:multiLevelType w:val="hybridMultilevel"/>
    <w:tmpl w:val="C6868D1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9" w15:restartNumberingAfterBreak="0">
    <w:nsid w:val="60486B10"/>
    <w:multiLevelType w:val="hybridMultilevel"/>
    <w:tmpl w:val="1FA6A300"/>
    <w:lvl w:ilvl="0" w:tplc="04150001">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0" w15:restartNumberingAfterBreak="0">
    <w:nsid w:val="60695873"/>
    <w:multiLevelType w:val="multilevel"/>
    <w:tmpl w:val="DAFE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10F3D7F"/>
    <w:multiLevelType w:val="multilevel"/>
    <w:tmpl w:val="0C42B17E"/>
    <w:lvl w:ilvl="0">
      <w:start w:val="1"/>
      <w:numFmt w:val="decimal"/>
      <w:lvlText w:val="%1."/>
      <w:lvlJc w:val="left"/>
      <w:pPr>
        <w:ind w:left="720" w:hanging="360"/>
      </w:pPr>
      <w:rPr>
        <w:rFonts w:hint="default"/>
      </w:rPr>
    </w:lvl>
    <w:lvl w:ilvl="1">
      <w:start w:val="3"/>
      <w:numFmt w:val="decimal"/>
      <w:isLgl/>
      <w:lvlText w:val="%1.%2."/>
      <w:lvlJc w:val="left"/>
      <w:pPr>
        <w:ind w:left="975"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32" w15:restartNumberingAfterBreak="0">
    <w:nsid w:val="616C3875"/>
    <w:multiLevelType w:val="hybridMultilevel"/>
    <w:tmpl w:val="5C98C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3" w15:restartNumberingAfterBreak="0">
    <w:nsid w:val="619265F4"/>
    <w:multiLevelType w:val="hybridMultilevel"/>
    <w:tmpl w:val="FD80AF5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4" w15:restartNumberingAfterBreak="0">
    <w:nsid w:val="6225037C"/>
    <w:multiLevelType w:val="hybridMultilevel"/>
    <w:tmpl w:val="9314DA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5" w15:restartNumberingAfterBreak="0">
    <w:nsid w:val="640F534A"/>
    <w:multiLevelType w:val="hybridMultilevel"/>
    <w:tmpl w:val="2D30E9F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6" w15:restartNumberingAfterBreak="0">
    <w:nsid w:val="657A4881"/>
    <w:multiLevelType w:val="hybridMultilevel"/>
    <w:tmpl w:val="9064F9E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7" w15:restartNumberingAfterBreak="0">
    <w:nsid w:val="6595427F"/>
    <w:multiLevelType w:val="hybridMultilevel"/>
    <w:tmpl w:val="872ABD92"/>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8" w15:restartNumberingAfterBreak="0">
    <w:nsid w:val="6800285E"/>
    <w:multiLevelType w:val="multilevel"/>
    <w:tmpl w:val="A6D60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A0F086A"/>
    <w:multiLevelType w:val="multilevel"/>
    <w:tmpl w:val="1586292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0" w15:restartNumberingAfterBreak="0">
    <w:nsid w:val="6B1F52DC"/>
    <w:multiLevelType w:val="hybridMultilevel"/>
    <w:tmpl w:val="14F8DA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1" w15:restartNumberingAfterBreak="0">
    <w:nsid w:val="6B5726D6"/>
    <w:multiLevelType w:val="hybridMultilevel"/>
    <w:tmpl w:val="16700B0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2" w15:restartNumberingAfterBreak="0">
    <w:nsid w:val="6C87423D"/>
    <w:multiLevelType w:val="multilevel"/>
    <w:tmpl w:val="D6B6B432"/>
    <w:lvl w:ilvl="0">
      <w:start w:val="4"/>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3" w15:restartNumberingAfterBreak="0">
    <w:nsid w:val="6C8C1036"/>
    <w:multiLevelType w:val="multilevel"/>
    <w:tmpl w:val="393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DED6A6C"/>
    <w:multiLevelType w:val="multilevel"/>
    <w:tmpl w:val="EAB01150"/>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5" w15:restartNumberingAfterBreak="0">
    <w:nsid w:val="6DF46AAF"/>
    <w:multiLevelType w:val="hybridMultilevel"/>
    <w:tmpl w:val="26F4D5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6" w15:restartNumberingAfterBreak="0">
    <w:nsid w:val="6ED373FB"/>
    <w:multiLevelType w:val="multilevel"/>
    <w:tmpl w:val="E0E2D4C4"/>
    <w:lvl w:ilvl="0">
      <w:start w:val="1"/>
      <w:numFmt w:val="decimal"/>
      <w:lvlText w:val="%1."/>
      <w:lvlJc w:val="left"/>
      <w:pPr>
        <w:ind w:left="294" w:hanging="360"/>
      </w:pPr>
      <w:rPr>
        <w:rFonts w:ascii="Times New Roman" w:eastAsia="Times New Roman" w:hAnsi="Times New Roman" w:hint="default"/>
        <w:sz w:val="22"/>
        <w:szCs w:val="22"/>
      </w:rPr>
    </w:lvl>
    <w:lvl w:ilvl="1">
      <w:start w:val="1"/>
      <w:numFmt w:val="decimal"/>
      <w:isLgl/>
      <w:lvlText w:val="%1.%2."/>
      <w:lvlJc w:val="left"/>
      <w:pPr>
        <w:ind w:left="1392" w:hanging="54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408" w:hanging="720"/>
      </w:pPr>
      <w:rPr>
        <w:rFonts w:hint="default"/>
      </w:rPr>
    </w:lvl>
    <w:lvl w:ilvl="4">
      <w:start w:val="1"/>
      <w:numFmt w:val="decimal"/>
      <w:isLgl/>
      <w:lvlText w:val="%1.%2.%3.%4.%5."/>
      <w:lvlJc w:val="left"/>
      <w:pPr>
        <w:ind w:left="4686" w:hanging="1080"/>
      </w:pPr>
      <w:rPr>
        <w:rFonts w:hint="default"/>
      </w:rPr>
    </w:lvl>
    <w:lvl w:ilvl="5">
      <w:start w:val="1"/>
      <w:numFmt w:val="decimal"/>
      <w:isLgl/>
      <w:lvlText w:val="%1.%2.%3.%4.%5.%6."/>
      <w:lvlJc w:val="left"/>
      <w:pPr>
        <w:ind w:left="5604" w:hanging="1080"/>
      </w:pPr>
      <w:rPr>
        <w:rFonts w:hint="default"/>
      </w:rPr>
    </w:lvl>
    <w:lvl w:ilvl="6">
      <w:start w:val="1"/>
      <w:numFmt w:val="decimal"/>
      <w:isLgl/>
      <w:lvlText w:val="%1.%2.%3.%4.%5.%6.%7."/>
      <w:lvlJc w:val="left"/>
      <w:pPr>
        <w:ind w:left="6882" w:hanging="1440"/>
      </w:pPr>
      <w:rPr>
        <w:rFonts w:hint="default"/>
      </w:rPr>
    </w:lvl>
    <w:lvl w:ilvl="7">
      <w:start w:val="1"/>
      <w:numFmt w:val="decimal"/>
      <w:isLgl/>
      <w:lvlText w:val="%1.%2.%3.%4.%5.%6.%7.%8."/>
      <w:lvlJc w:val="left"/>
      <w:pPr>
        <w:ind w:left="7800" w:hanging="1440"/>
      </w:pPr>
      <w:rPr>
        <w:rFonts w:hint="default"/>
      </w:rPr>
    </w:lvl>
    <w:lvl w:ilvl="8">
      <w:start w:val="1"/>
      <w:numFmt w:val="decimal"/>
      <w:isLgl/>
      <w:lvlText w:val="%1.%2.%3.%4.%5.%6.%7.%8.%9."/>
      <w:lvlJc w:val="left"/>
      <w:pPr>
        <w:ind w:left="9078" w:hanging="1800"/>
      </w:pPr>
      <w:rPr>
        <w:rFonts w:hint="default"/>
      </w:rPr>
    </w:lvl>
  </w:abstractNum>
  <w:abstractNum w:abstractNumId="147" w15:restartNumberingAfterBreak="0">
    <w:nsid w:val="6F7B1E9C"/>
    <w:multiLevelType w:val="multilevel"/>
    <w:tmpl w:val="174AF9D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8" w15:restartNumberingAfterBreak="0">
    <w:nsid w:val="720909D7"/>
    <w:multiLevelType w:val="hybridMultilevel"/>
    <w:tmpl w:val="7854B57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9" w15:restartNumberingAfterBreak="0">
    <w:nsid w:val="74DA205E"/>
    <w:multiLevelType w:val="multilevel"/>
    <w:tmpl w:val="D1625B6A"/>
    <w:lvl w:ilvl="0">
      <w:start w:val="1"/>
      <w:numFmt w:val="decimal"/>
      <w:lvlText w:val="%1."/>
      <w:lvlJc w:val="left"/>
      <w:pPr>
        <w:ind w:left="720" w:hanging="360"/>
      </w:pPr>
    </w:lvl>
    <w:lvl w:ilvl="1">
      <w:start w:val="3"/>
      <w:numFmt w:val="decimal"/>
      <w:isLgl/>
      <w:lvlText w:val="%1.%2."/>
      <w:lvlJc w:val="left"/>
      <w:pPr>
        <w:ind w:left="1475" w:hanging="920"/>
      </w:pPr>
      <w:rPr>
        <w:rFonts w:hint="default"/>
      </w:rPr>
    </w:lvl>
    <w:lvl w:ilvl="2">
      <w:start w:val="1"/>
      <w:numFmt w:val="decimal"/>
      <w:isLgl/>
      <w:lvlText w:val="%1.%2.%3."/>
      <w:lvlJc w:val="left"/>
      <w:pPr>
        <w:ind w:left="1670" w:hanging="920"/>
      </w:pPr>
      <w:rPr>
        <w:rFonts w:hint="default"/>
      </w:rPr>
    </w:lvl>
    <w:lvl w:ilvl="3">
      <w:start w:val="1"/>
      <w:numFmt w:val="decimal"/>
      <w:isLgl/>
      <w:lvlText w:val="%1.%2.%3.%4."/>
      <w:lvlJc w:val="left"/>
      <w:pPr>
        <w:ind w:left="1865" w:hanging="9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50" w15:restartNumberingAfterBreak="0">
    <w:nsid w:val="74FA7CFF"/>
    <w:multiLevelType w:val="hybridMultilevel"/>
    <w:tmpl w:val="229E6C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1" w15:restartNumberingAfterBreak="0">
    <w:nsid w:val="75F63BB2"/>
    <w:multiLevelType w:val="multilevel"/>
    <w:tmpl w:val="B2445BB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2" w15:restartNumberingAfterBreak="0">
    <w:nsid w:val="76154BDA"/>
    <w:multiLevelType w:val="multilevel"/>
    <w:tmpl w:val="6496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65B5C40"/>
    <w:multiLevelType w:val="multilevel"/>
    <w:tmpl w:val="594E7C32"/>
    <w:lvl w:ilvl="0">
      <w:start w:val="1"/>
      <w:numFmt w:val="decimal"/>
      <w:lvlText w:val="%1."/>
      <w:lvlJc w:val="left"/>
      <w:pPr>
        <w:ind w:left="720" w:hanging="360"/>
      </w:pPr>
      <w:rPr>
        <w:rFonts w:hint="default"/>
      </w:rPr>
    </w:lvl>
    <w:lvl w:ilvl="1">
      <w:start w:val="5"/>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4" w15:restartNumberingAfterBreak="0">
    <w:nsid w:val="7698676D"/>
    <w:multiLevelType w:val="hybridMultilevel"/>
    <w:tmpl w:val="FA5089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5" w15:restartNumberingAfterBreak="0">
    <w:nsid w:val="76E92CB9"/>
    <w:multiLevelType w:val="hybridMultilevel"/>
    <w:tmpl w:val="FC90A7B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6" w15:restartNumberingAfterBreak="0">
    <w:nsid w:val="770C63B6"/>
    <w:multiLevelType w:val="multilevel"/>
    <w:tmpl w:val="0DA83CB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7" w15:restartNumberingAfterBreak="0">
    <w:nsid w:val="771A60EC"/>
    <w:multiLevelType w:val="hybridMultilevel"/>
    <w:tmpl w:val="FAECC20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8" w15:restartNumberingAfterBreak="0">
    <w:nsid w:val="77D872C4"/>
    <w:multiLevelType w:val="hybridMultilevel"/>
    <w:tmpl w:val="1214D0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9" w15:restartNumberingAfterBreak="0">
    <w:nsid w:val="78757418"/>
    <w:multiLevelType w:val="multilevel"/>
    <w:tmpl w:val="3242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88546B1"/>
    <w:multiLevelType w:val="multilevel"/>
    <w:tmpl w:val="88FE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8977BD4"/>
    <w:multiLevelType w:val="hybridMultilevel"/>
    <w:tmpl w:val="9F46EC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2" w15:restartNumberingAfterBreak="0">
    <w:nsid w:val="79807727"/>
    <w:multiLevelType w:val="hybridMultilevel"/>
    <w:tmpl w:val="DB7A9A0C"/>
    <w:lvl w:ilvl="0" w:tplc="00000002">
      <w:start w:val="2"/>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3" w15:restartNumberingAfterBreak="0">
    <w:nsid w:val="79946854"/>
    <w:multiLevelType w:val="hybridMultilevel"/>
    <w:tmpl w:val="BAD65556"/>
    <w:lvl w:ilvl="0" w:tplc="5574995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4" w15:restartNumberingAfterBreak="0">
    <w:nsid w:val="79CF4BF9"/>
    <w:multiLevelType w:val="multilevel"/>
    <w:tmpl w:val="9F78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AC10604"/>
    <w:multiLevelType w:val="multilevel"/>
    <w:tmpl w:val="052C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C285FDC"/>
    <w:multiLevelType w:val="hybridMultilevel"/>
    <w:tmpl w:val="B1D4931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7" w15:restartNumberingAfterBreak="0">
    <w:nsid w:val="7C4833EA"/>
    <w:multiLevelType w:val="hybridMultilevel"/>
    <w:tmpl w:val="73A288B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8" w15:restartNumberingAfterBreak="0">
    <w:nsid w:val="7CDC6A7B"/>
    <w:multiLevelType w:val="multilevel"/>
    <w:tmpl w:val="9A509C72"/>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69" w15:restartNumberingAfterBreak="0">
    <w:nsid w:val="7D0B5F5B"/>
    <w:multiLevelType w:val="hybridMultilevel"/>
    <w:tmpl w:val="17EC30C0"/>
    <w:lvl w:ilvl="0" w:tplc="0854CE10">
      <w:start w:val="1"/>
      <w:numFmt w:val="decimal"/>
      <w:lvlText w:val="%1."/>
      <w:lvlJc w:val="left"/>
      <w:pPr>
        <w:ind w:left="1287" w:hanging="360"/>
      </w:pPr>
      <w:rPr>
        <w:rFonts w:hint="default"/>
      </w:rPr>
    </w:lvl>
    <w:lvl w:ilvl="1" w:tplc="2D8C9B36">
      <w:start w:val="1"/>
      <w:numFmt w:val="decimal"/>
      <w:lvlText w:val="1.%2"/>
      <w:lvlJc w:val="left"/>
      <w:pPr>
        <w:ind w:left="1440" w:hanging="360"/>
      </w:pPr>
      <w:rPr>
        <w:rFonts w:hint="default"/>
      </w:rPr>
    </w:lvl>
    <w:lvl w:ilvl="2" w:tplc="86700C38">
      <w:start w:val="1"/>
      <w:numFmt w:val="decimal"/>
      <w:lvlText w:val="%3"/>
      <w:lvlJc w:val="left"/>
      <w:pPr>
        <w:ind w:left="2400" w:hanging="420"/>
      </w:pPr>
      <w:rPr>
        <w:rFonts w:hint="default"/>
      </w:rPr>
    </w:lvl>
    <w:lvl w:ilvl="3" w:tplc="4E52134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E1A6FC0"/>
    <w:multiLevelType w:val="multilevel"/>
    <w:tmpl w:val="C426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E763B28"/>
    <w:multiLevelType w:val="multilevel"/>
    <w:tmpl w:val="58449FB8"/>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7FAD5FC0"/>
    <w:multiLevelType w:val="hybridMultilevel"/>
    <w:tmpl w:val="4DAAD93C"/>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102070002">
    <w:abstractNumId w:val="26"/>
  </w:num>
  <w:num w:numId="2" w16cid:durableId="7607010">
    <w:abstractNumId w:val="161"/>
  </w:num>
  <w:num w:numId="3" w16cid:durableId="1097291708">
    <w:abstractNumId w:val="163"/>
  </w:num>
  <w:num w:numId="4" w16cid:durableId="1587613170">
    <w:abstractNumId w:val="67"/>
  </w:num>
  <w:num w:numId="5" w16cid:durableId="1175538116">
    <w:abstractNumId w:val="92"/>
  </w:num>
  <w:num w:numId="6" w16cid:durableId="74130908">
    <w:abstractNumId w:val="30"/>
  </w:num>
  <w:num w:numId="7" w16cid:durableId="1716850034">
    <w:abstractNumId w:val="73"/>
  </w:num>
  <w:num w:numId="8" w16cid:durableId="1153715317">
    <w:abstractNumId w:val="168"/>
  </w:num>
  <w:num w:numId="9" w16cid:durableId="1081833182">
    <w:abstractNumId w:val="41"/>
  </w:num>
  <w:num w:numId="10" w16cid:durableId="1771051512">
    <w:abstractNumId w:val="106"/>
  </w:num>
  <w:num w:numId="11" w16cid:durableId="867989234">
    <w:abstractNumId w:val="144"/>
  </w:num>
  <w:num w:numId="12" w16cid:durableId="32272172">
    <w:abstractNumId w:val="100"/>
  </w:num>
  <w:num w:numId="13" w16cid:durableId="1494104214">
    <w:abstractNumId w:val="71"/>
  </w:num>
  <w:num w:numId="14" w16cid:durableId="1273240557">
    <w:abstractNumId w:val="93"/>
  </w:num>
  <w:num w:numId="15" w16cid:durableId="302079901">
    <w:abstractNumId w:val="5"/>
  </w:num>
  <w:num w:numId="16" w16cid:durableId="10443326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4107349">
    <w:abstractNumId w:val="23"/>
  </w:num>
  <w:num w:numId="18" w16cid:durableId="857546478">
    <w:abstractNumId w:val="26"/>
    <w:lvlOverride w:ilvl="0">
      <w:startOverride w:val="1"/>
    </w:lvlOverride>
    <w:lvlOverride w:ilvl="1"/>
  </w:num>
  <w:num w:numId="19" w16cid:durableId="999504205">
    <w:abstractNumId w:val="26"/>
  </w:num>
  <w:num w:numId="20" w16cid:durableId="1377391872">
    <w:abstractNumId w:val="86"/>
  </w:num>
  <w:num w:numId="21" w16cid:durableId="422605763">
    <w:abstractNumId w:val="33"/>
  </w:num>
  <w:num w:numId="22" w16cid:durableId="687491148">
    <w:abstractNumId w:val="42"/>
  </w:num>
  <w:num w:numId="23" w16cid:durableId="1986011395">
    <w:abstractNumId w:val="146"/>
  </w:num>
  <w:num w:numId="24" w16cid:durableId="34963313">
    <w:abstractNumId w:val="77"/>
  </w:num>
  <w:num w:numId="25" w16cid:durableId="724640121">
    <w:abstractNumId w:val="116"/>
  </w:num>
  <w:num w:numId="26" w16cid:durableId="1227837533">
    <w:abstractNumId w:val="125"/>
  </w:num>
  <w:num w:numId="27" w16cid:durableId="82336429">
    <w:abstractNumId w:val="10"/>
  </w:num>
  <w:num w:numId="28" w16cid:durableId="2091734465">
    <w:abstractNumId w:val="129"/>
  </w:num>
  <w:num w:numId="29" w16cid:durableId="1590456303">
    <w:abstractNumId w:val="35"/>
  </w:num>
  <w:num w:numId="30" w16cid:durableId="1281836980">
    <w:abstractNumId w:val="22"/>
  </w:num>
  <w:num w:numId="31" w16cid:durableId="73626614">
    <w:abstractNumId w:val="58"/>
  </w:num>
  <w:num w:numId="32" w16cid:durableId="1720669835">
    <w:abstractNumId w:val="69"/>
  </w:num>
  <w:num w:numId="33" w16cid:durableId="1792431572">
    <w:abstractNumId w:val="112"/>
  </w:num>
  <w:num w:numId="34" w16cid:durableId="1983657725">
    <w:abstractNumId w:val="27"/>
  </w:num>
  <w:num w:numId="35" w16cid:durableId="1796630332">
    <w:abstractNumId w:val="95"/>
  </w:num>
  <w:num w:numId="36" w16cid:durableId="754980626">
    <w:abstractNumId w:val="142"/>
  </w:num>
  <w:num w:numId="37" w16cid:durableId="1963539668">
    <w:abstractNumId w:val="66"/>
  </w:num>
  <w:num w:numId="38" w16cid:durableId="1492720125">
    <w:abstractNumId w:val="155"/>
  </w:num>
  <w:num w:numId="39" w16cid:durableId="1306735960">
    <w:abstractNumId w:val="89"/>
  </w:num>
  <w:num w:numId="40" w16cid:durableId="567376868">
    <w:abstractNumId w:val="91"/>
  </w:num>
  <w:num w:numId="41" w16cid:durableId="121387874">
    <w:abstractNumId w:val="79"/>
  </w:num>
  <w:num w:numId="42" w16cid:durableId="83572620">
    <w:abstractNumId w:val="14"/>
  </w:num>
  <w:num w:numId="43" w16cid:durableId="1492142600">
    <w:abstractNumId w:val="90"/>
  </w:num>
  <w:num w:numId="44" w16cid:durableId="1555001395">
    <w:abstractNumId w:val="15"/>
  </w:num>
  <w:num w:numId="45" w16cid:durableId="1006052796">
    <w:abstractNumId w:val="48"/>
  </w:num>
  <w:num w:numId="46" w16cid:durableId="1515067747">
    <w:abstractNumId w:val="104"/>
  </w:num>
  <w:num w:numId="47" w16cid:durableId="1581939672">
    <w:abstractNumId w:val="65"/>
  </w:num>
  <w:num w:numId="48" w16cid:durableId="215505800">
    <w:abstractNumId w:val="19"/>
  </w:num>
  <w:num w:numId="49" w16cid:durableId="1927880762">
    <w:abstractNumId w:val="115"/>
  </w:num>
  <w:num w:numId="50" w16cid:durableId="302927741">
    <w:abstractNumId w:val="111"/>
  </w:num>
  <w:num w:numId="51" w16cid:durableId="2046328572">
    <w:abstractNumId w:val="147"/>
  </w:num>
  <w:num w:numId="52" w16cid:durableId="188879900">
    <w:abstractNumId w:val="157"/>
  </w:num>
  <w:num w:numId="53" w16cid:durableId="250700170">
    <w:abstractNumId w:val="131"/>
  </w:num>
  <w:num w:numId="54" w16cid:durableId="1323242835">
    <w:abstractNumId w:val="64"/>
  </w:num>
  <w:num w:numId="55" w16cid:durableId="357118831">
    <w:abstractNumId w:val="172"/>
  </w:num>
  <w:num w:numId="56" w16cid:durableId="573320780">
    <w:abstractNumId w:val="128"/>
  </w:num>
  <w:num w:numId="57" w16cid:durableId="761295061">
    <w:abstractNumId w:val="153"/>
  </w:num>
  <w:num w:numId="58" w16cid:durableId="1767144491">
    <w:abstractNumId w:val="57"/>
  </w:num>
  <w:num w:numId="59" w16cid:durableId="291177198">
    <w:abstractNumId w:val="82"/>
  </w:num>
  <w:num w:numId="60" w16cid:durableId="1393432079">
    <w:abstractNumId w:val="52"/>
  </w:num>
  <w:num w:numId="61" w16cid:durableId="1310477045">
    <w:abstractNumId w:val="94"/>
  </w:num>
  <w:num w:numId="62" w16cid:durableId="53161494">
    <w:abstractNumId w:val="141"/>
  </w:num>
  <w:num w:numId="63" w16cid:durableId="1099645502">
    <w:abstractNumId w:val="45"/>
  </w:num>
  <w:num w:numId="64" w16cid:durableId="1004360389">
    <w:abstractNumId w:val="7"/>
  </w:num>
  <w:num w:numId="65" w16cid:durableId="976909341">
    <w:abstractNumId w:val="83"/>
  </w:num>
  <w:num w:numId="66" w16cid:durableId="191655484">
    <w:abstractNumId w:val="43"/>
  </w:num>
  <w:num w:numId="67" w16cid:durableId="570390322">
    <w:abstractNumId w:val="137"/>
  </w:num>
  <w:num w:numId="68" w16cid:durableId="1173179568">
    <w:abstractNumId w:val="167"/>
  </w:num>
  <w:num w:numId="69" w16cid:durableId="32275473">
    <w:abstractNumId w:val="16"/>
  </w:num>
  <w:num w:numId="70" w16cid:durableId="1547647172">
    <w:abstractNumId w:val="132"/>
  </w:num>
  <w:num w:numId="71" w16cid:durableId="1993560341">
    <w:abstractNumId w:val="134"/>
  </w:num>
  <w:num w:numId="72" w16cid:durableId="1002004082">
    <w:abstractNumId w:val="32"/>
  </w:num>
  <w:num w:numId="73" w16cid:durableId="1012953395">
    <w:abstractNumId w:val="34"/>
  </w:num>
  <w:num w:numId="74" w16cid:durableId="858278412">
    <w:abstractNumId w:val="29"/>
  </w:num>
  <w:num w:numId="75" w16cid:durableId="1659112685">
    <w:abstractNumId w:val="98"/>
  </w:num>
  <w:num w:numId="76" w16cid:durableId="1571765540">
    <w:abstractNumId w:val="103"/>
  </w:num>
  <w:num w:numId="77" w16cid:durableId="716053857">
    <w:abstractNumId w:val="4"/>
  </w:num>
  <w:num w:numId="78" w16cid:durableId="2122218620">
    <w:abstractNumId w:val="154"/>
  </w:num>
  <w:num w:numId="79" w16cid:durableId="1606618390">
    <w:abstractNumId w:val="148"/>
  </w:num>
  <w:num w:numId="80" w16cid:durableId="759103826">
    <w:abstractNumId w:val="121"/>
  </w:num>
  <w:num w:numId="81" w16cid:durableId="986516478">
    <w:abstractNumId w:val="50"/>
  </w:num>
  <w:num w:numId="82" w16cid:durableId="288635679">
    <w:abstractNumId w:val="107"/>
  </w:num>
  <w:num w:numId="83" w16cid:durableId="1810242786">
    <w:abstractNumId w:val="136"/>
  </w:num>
  <w:num w:numId="84" w16cid:durableId="329794717">
    <w:abstractNumId w:val="36"/>
  </w:num>
  <w:num w:numId="85" w16cid:durableId="2039693176">
    <w:abstractNumId w:val="84"/>
  </w:num>
  <w:num w:numId="86" w16cid:durableId="1546329335">
    <w:abstractNumId w:val="133"/>
  </w:num>
  <w:num w:numId="87" w16cid:durableId="1632441307">
    <w:abstractNumId w:val="88"/>
  </w:num>
  <w:num w:numId="88" w16cid:durableId="520050031">
    <w:abstractNumId w:val="151"/>
  </w:num>
  <w:num w:numId="89" w16cid:durableId="719014040">
    <w:abstractNumId w:val="75"/>
  </w:num>
  <w:num w:numId="90" w16cid:durableId="1001203187">
    <w:abstractNumId w:val="78"/>
  </w:num>
  <w:num w:numId="91" w16cid:durableId="1524442613">
    <w:abstractNumId w:val="87"/>
  </w:num>
  <w:num w:numId="92" w16cid:durableId="1444762708">
    <w:abstractNumId w:val="3"/>
  </w:num>
  <w:num w:numId="93" w16cid:durableId="612977996">
    <w:abstractNumId w:val="123"/>
  </w:num>
  <w:num w:numId="94" w16cid:durableId="566381831">
    <w:abstractNumId w:val="114"/>
  </w:num>
  <w:num w:numId="95" w16cid:durableId="1882472199">
    <w:abstractNumId w:val="74"/>
  </w:num>
  <w:num w:numId="96" w16cid:durableId="1703096505">
    <w:abstractNumId w:val="166"/>
  </w:num>
  <w:num w:numId="97" w16cid:durableId="693388008">
    <w:abstractNumId w:val="108"/>
  </w:num>
  <w:num w:numId="98" w16cid:durableId="1997031745">
    <w:abstractNumId w:val="139"/>
  </w:num>
  <w:num w:numId="99" w16cid:durableId="953908016">
    <w:abstractNumId w:val="47"/>
  </w:num>
  <w:num w:numId="100" w16cid:durableId="1943103288">
    <w:abstractNumId w:val="49"/>
  </w:num>
  <w:num w:numId="101" w16cid:durableId="427313427">
    <w:abstractNumId w:val="99"/>
  </w:num>
  <w:num w:numId="102" w16cid:durableId="1199008052">
    <w:abstractNumId w:val="6"/>
  </w:num>
  <w:num w:numId="103" w16cid:durableId="718825607">
    <w:abstractNumId w:val="117"/>
  </w:num>
  <w:num w:numId="104" w16cid:durableId="1628584566">
    <w:abstractNumId w:val="126"/>
  </w:num>
  <w:num w:numId="105" w16cid:durableId="1692760726">
    <w:abstractNumId w:val="140"/>
  </w:num>
  <w:num w:numId="106" w16cid:durableId="498152340">
    <w:abstractNumId w:val="101"/>
  </w:num>
  <w:num w:numId="107" w16cid:durableId="858197782">
    <w:abstractNumId w:val="110"/>
  </w:num>
  <w:num w:numId="108" w16cid:durableId="1798261536">
    <w:abstractNumId w:val="150"/>
  </w:num>
  <w:num w:numId="109" w16cid:durableId="1168668546">
    <w:abstractNumId w:val="96"/>
  </w:num>
  <w:num w:numId="110" w16cid:durableId="2075814231">
    <w:abstractNumId w:val="97"/>
  </w:num>
  <w:num w:numId="111" w16cid:durableId="322855555">
    <w:abstractNumId w:val="24"/>
  </w:num>
  <w:num w:numId="112" w16cid:durableId="94831562">
    <w:abstractNumId w:val="149"/>
  </w:num>
  <w:num w:numId="113" w16cid:durableId="1013532231">
    <w:abstractNumId w:val="105"/>
  </w:num>
  <w:num w:numId="114" w16cid:durableId="1390424435">
    <w:abstractNumId w:val="37"/>
  </w:num>
  <w:num w:numId="115" w16cid:durableId="840050265">
    <w:abstractNumId w:val="158"/>
  </w:num>
  <w:num w:numId="116" w16cid:durableId="2049379632">
    <w:abstractNumId w:val="135"/>
  </w:num>
  <w:num w:numId="117" w16cid:durableId="739908179">
    <w:abstractNumId w:val="85"/>
  </w:num>
  <w:num w:numId="118" w16cid:durableId="1845240182">
    <w:abstractNumId w:val="28"/>
  </w:num>
  <w:num w:numId="119" w16cid:durableId="714694496">
    <w:abstractNumId w:val="109"/>
  </w:num>
  <w:num w:numId="120" w16cid:durableId="372003686">
    <w:abstractNumId w:val="119"/>
  </w:num>
  <w:num w:numId="121" w16cid:durableId="32389904">
    <w:abstractNumId w:val="72"/>
  </w:num>
  <w:num w:numId="122" w16cid:durableId="134294967">
    <w:abstractNumId w:val="169"/>
  </w:num>
  <w:num w:numId="123" w16cid:durableId="297539611">
    <w:abstractNumId w:val="145"/>
  </w:num>
  <w:num w:numId="124" w16cid:durableId="916481816">
    <w:abstractNumId w:val="51"/>
  </w:num>
  <w:num w:numId="125" w16cid:durableId="1608728569">
    <w:abstractNumId w:val="2"/>
  </w:num>
  <w:num w:numId="126" w16cid:durableId="1659337805">
    <w:abstractNumId w:val="62"/>
  </w:num>
  <w:num w:numId="127" w16cid:durableId="354580167">
    <w:abstractNumId w:val="0"/>
  </w:num>
  <w:num w:numId="128" w16cid:durableId="37441490">
    <w:abstractNumId w:val="59"/>
  </w:num>
  <w:num w:numId="129" w16cid:durableId="145441831">
    <w:abstractNumId w:val="38"/>
  </w:num>
  <w:num w:numId="130" w16cid:durableId="1693023797">
    <w:abstractNumId w:val="60"/>
  </w:num>
  <w:num w:numId="131" w16cid:durableId="1449079519">
    <w:abstractNumId w:val="46"/>
  </w:num>
  <w:num w:numId="132" w16cid:durableId="656568269">
    <w:abstractNumId w:val="55"/>
  </w:num>
  <w:num w:numId="133" w16cid:durableId="1175917031">
    <w:abstractNumId w:val="76"/>
  </w:num>
  <w:num w:numId="134" w16cid:durableId="804350791">
    <w:abstractNumId w:val="156"/>
  </w:num>
  <w:num w:numId="135" w16cid:durableId="1934625737">
    <w:abstractNumId w:val="171"/>
  </w:num>
  <w:num w:numId="136" w16cid:durableId="468522814">
    <w:abstractNumId w:val="20"/>
  </w:num>
  <w:num w:numId="137" w16cid:durableId="636103821">
    <w:abstractNumId w:val="44"/>
  </w:num>
  <w:num w:numId="138" w16cid:durableId="1942375740">
    <w:abstractNumId w:val="162"/>
  </w:num>
  <w:num w:numId="139" w16cid:durableId="1075394181">
    <w:abstractNumId w:val="31"/>
  </w:num>
  <w:num w:numId="140" w16cid:durableId="1704861269">
    <w:abstractNumId w:val="18"/>
  </w:num>
  <w:num w:numId="141" w16cid:durableId="1002319935">
    <w:abstractNumId w:val="159"/>
  </w:num>
  <w:num w:numId="142" w16cid:durableId="1401169029">
    <w:abstractNumId w:val="17"/>
  </w:num>
  <w:num w:numId="143" w16cid:durableId="221868008">
    <w:abstractNumId w:val="80"/>
  </w:num>
  <w:num w:numId="144" w16cid:durableId="1038504407">
    <w:abstractNumId w:val="143"/>
  </w:num>
  <w:num w:numId="145" w16cid:durableId="1266042064">
    <w:abstractNumId w:val="124"/>
  </w:num>
  <w:num w:numId="146" w16cid:durableId="1943101169">
    <w:abstractNumId w:val="56"/>
  </w:num>
  <w:num w:numId="147" w16cid:durableId="1789003718">
    <w:abstractNumId w:val="12"/>
  </w:num>
  <w:num w:numId="148" w16cid:durableId="612249348">
    <w:abstractNumId w:val="138"/>
  </w:num>
  <w:num w:numId="149" w16cid:durableId="1941719151">
    <w:abstractNumId w:val="164"/>
  </w:num>
  <w:num w:numId="150" w16cid:durableId="1096174956">
    <w:abstractNumId w:val="170"/>
  </w:num>
  <w:num w:numId="151" w16cid:durableId="1791782860">
    <w:abstractNumId w:val="165"/>
  </w:num>
  <w:num w:numId="152" w16cid:durableId="13851864">
    <w:abstractNumId w:val="61"/>
  </w:num>
  <w:num w:numId="153" w16cid:durableId="722561086">
    <w:abstractNumId w:val="53"/>
  </w:num>
  <w:num w:numId="154" w16cid:durableId="922881177">
    <w:abstractNumId w:val="102"/>
  </w:num>
  <w:num w:numId="155" w16cid:durableId="421338032">
    <w:abstractNumId w:val="11"/>
  </w:num>
  <w:num w:numId="156" w16cid:durableId="1478036609">
    <w:abstractNumId w:val="39"/>
  </w:num>
  <w:num w:numId="157" w16cid:durableId="1311598542">
    <w:abstractNumId w:val="127"/>
  </w:num>
  <w:num w:numId="158" w16cid:durableId="662389420">
    <w:abstractNumId w:val="8"/>
  </w:num>
  <w:num w:numId="159" w16cid:durableId="1252158057">
    <w:abstractNumId w:val="9"/>
  </w:num>
  <w:num w:numId="160" w16cid:durableId="829558156">
    <w:abstractNumId w:val="40"/>
  </w:num>
  <w:num w:numId="161" w16cid:durableId="643239819">
    <w:abstractNumId w:val="152"/>
  </w:num>
  <w:num w:numId="162" w16cid:durableId="545216213">
    <w:abstractNumId w:val="13"/>
  </w:num>
  <w:num w:numId="163" w16cid:durableId="763263012">
    <w:abstractNumId w:val="1"/>
  </w:num>
  <w:num w:numId="164" w16cid:durableId="1088962964">
    <w:abstractNumId w:val="130"/>
  </w:num>
  <w:num w:numId="165" w16cid:durableId="1622566096">
    <w:abstractNumId w:val="21"/>
  </w:num>
  <w:num w:numId="166" w16cid:durableId="1329601258">
    <w:abstractNumId w:val="120"/>
  </w:num>
  <w:num w:numId="167" w16cid:durableId="1947232880">
    <w:abstractNumId w:val="68"/>
  </w:num>
  <w:num w:numId="168" w16cid:durableId="769281631">
    <w:abstractNumId w:val="54"/>
  </w:num>
  <w:num w:numId="169" w16cid:durableId="1888494141">
    <w:abstractNumId w:val="113"/>
  </w:num>
  <w:num w:numId="170" w16cid:durableId="1009287124">
    <w:abstractNumId w:val="70"/>
  </w:num>
  <w:num w:numId="171" w16cid:durableId="1182938895">
    <w:abstractNumId w:val="81"/>
  </w:num>
  <w:num w:numId="172" w16cid:durableId="1253973499">
    <w:abstractNumId w:val="160"/>
  </w:num>
  <w:num w:numId="173" w16cid:durableId="1722173866">
    <w:abstractNumId w:val="122"/>
  </w:num>
  <w:num w:numId="174" w16cid:durableId="1872767998">
    <w:abstractNumId w:val="25"/>
  </w:num>
  <w:num w:numId="175" w16cid:durableId="1457290559">
    <w:abstractNumId w:val="118"/>
  </w:num>
  <w:num w:numId="176" w16cid:durableId="1182627164">
    <w:abstractNumId w:val="63"/>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24"/>
    <w:rsid w:val="00000D14"/>
    <w:rsid w:val="000013C1"/>
    <w:rsid w:val="00007846"/>
    <w:rsid w:val="00013097"/>
    <w:rsid w:val="000159AB"/>
    <w:rsid w:val="00016912"/>
    <w:rsid w:val="000170CC"/>
    <w:rsid w:val="00025791"/>
    <w:rsid w:val="0003451A"/>
    <w:rsid w:val="0003703C"/>
    <w:rsid w:val="000405CE"/>
    <w:rsid w:val="000410F8"/>
    <w:rsid w:val="000559E6"/>
    <w:rsid w:val="000569DA"/>
    <w:rsid w:val="00057904"/>
    <w:rsid w:val="00057B6C"/>
    <w:rsid w:val="000635EE"/>
    <w:rsid w:val="00066A8E"/>
    <w:rsid w:val="0006762B"/>
    <w:rsid w:val="00070786"/>
    <w:rsid w:val="00071E35"/>
    <w:rsid w:val="00073DB0"/>
    <w:rsid w:val="0007647A"/>
    <w:rsid w:val="0008174C"/>
    <w:rsid w:val="0009508B"/>
    <w:rsid w:val="000955F5"/>
    <w:rsid w:val="000A3948"/>
    <w:rsid w:val="000B0FDD"/>
    <w:rsid w:val="000B46F7"/>
    <w:rsid w:val="000B5810"/>
    <w:rsid w:val="000B7C19"/>
    <w:rsid w:val="000C39E2"/>
    <w:rsid w:val="000D0513"/>
    <w:rsid w:val="000D3FC7"/>
    <w:rsid w:val="000E4495"/>
    <w:rsid w:val="000E465B"/>
    <w:rsid w:val="000E467A"/>
    <w:rsid w:val="000F3B8E"/>
    <w:rsid w:val="000F636C"/>
    <w:rsid w:val="001036A9"/>
    <w:rsid w:val="00103D1C"/>
    <w:rsid w:val="00110976"/>
    <w:rsid w:val="0011722C"/>
    <w:rsid w:val="00117B28"/>
    <w:rsid w:val="001216CD"/>
    <w:rsid w:val="00145F3F"/>
    <w:rsid w:val="00150502"/>
    <w:rsid w:val="001527EB"/>
    <w:rsid w:val="00162C21"/>
    <w:rsid w:val="001668FF"/>
    <w:rsid w:val="00170485"/>
    <w:rsid w:val="0017698F"/>
    <w:rsid w:val="00184CC5"/>
    <w:rsid w:val="00192761"/>
    <w:rsid w:val="00195322"/>
    <w:rsid w:val="00195F8C"/>
    <w:rsid w:val="00196F47"/>
    <w:rsid w:val="001B1254"/>
    <w:rsid w:val="001B351A"/>
    <w:rsid w:val="001B5B81"/>
    <w:rsid w:val="001C2FC8"/>
    <w:rsid w:val="001C418A"/>
    <w:rsid w:val="001C4B73"/>
    <w:rsid w:val="001D2ADE"/>
    <w:rsid w:val="001D3824"/>
    <w:rsid w:val="001D749F"/>
    <w:rsid w:val="001E4465"/>
    <w:rsid w:val="001E4962"/>
    <w:rsid w:val="001F0592"/>
    <w:rsid w:val="001F2588"/>
    <w:rsid w:val="001F46C3"/>
    <w:rsid w:val="001F5981"/>
    <w:rsid w:val="001F753F"/>
    <w:rsid w:val="001F769E"/>
    <w:rsid w:val="002037D8"/>
    <w:rsid w:val="00214F64"/>
    <w:rsid w:val="00215265"/>
    <w:rsid w:val="00215CBE"/>
    <w:rsid w:val="0022071E"/>
    <w:rsid w:val="00227C46"/>
    <w:rsid w:val="0023223D"/>
    <w:rsid w:val="00234215"/>
    <w:rsid w:val="002371D5"/>
    <w:rsid w:val="00252846"/>
    <w:rsid w:val="002530FE"/>
    <w:rsid w:val="00254978"/>
    <w:rsid w:val="002558C3"/>
    <w:rsid w:val="00257B41"/>
    <w:rsid w:val="002655B6"/>
    <w:rsid w:val="00273094"/>
    <w:rsid w:val="00274CE5"/>
    <w:rsid w:val="00281A5F"/>
    <w:rsid w:val="00285B2D"/>
    <w:rsid w:val="00285D9B"/>
    <w:rsid w:val="00286995"/>
    <w:rsid w:val="00291267"/>
    <w:rsid w:val="00292E9B"/>
    <w:rsid w:val="002930A5"/>
    <w:rsid w:val="002932B7"/>
    <w:rsid w:val="002A290B"/>
    <w:rsid w:val="002A7448"/>
    <w:rsid w:val="002B01DC"/>
    <w:rsid w:val="002B50DA"/>
    <w:rsid w:val="002B550C"/>
    <w:rsid w:val="002C5E39"/>
    <w:rsid w:val="002C663B"/>
    <w:rsid w:val="002C7673"/>
    <w:rsid w:val="002D2824"/>
    <w:rsid w:val="002D3AB3"/>
    <w:rsid w:val="002D3D58"/>
    <w:rsid w:val="002E22B0"/>
    <w:rsid w:val="002E4CB0"/>
    <w:rsid w:val="002E509E"/>
    <w:rsid w:val="002E702B"/>
    <w:rsid w:val="002F5770"/>
    <w:rsid w:val="002F6FCA"/>
    <w:rsid w:val="0030446A"/>
    <w:rsid w:val="003059C1"/>
    <w:rsid w:val="003206D9"/>
    <w:rsid w:val="00323F44"/>
    <w:rsid w:val="0032406B"/>
    <w:rsid w:val="003244B8"/>
    <w:rsid w:val="00343A18"/>
    <w:rsid w:val="00346BEC"/>
    <w:rsid w:val="003475DE"/>
    <w:rsid w:val="003508B6"/>
    <w:rsid w:val="003662AD"/>
    <w:rsid w:val="00371F9D"/>
    <w:rsid w:val="003742C0"/>
    <w:rsid w:val="00376ADE"/>
    <w:rsid w:val="00381759"/>
    <w:rsid w:val="00383DFC"/>
    <w:rsid w:val="00385B97"/>
    <w:rsid w:val="00387730"/>
    <w:rsid w:val="00393DFF"/>
    <w:rsid w:val="003A6B46"/>
    <w:rsid w:val="003B684F"/>
    <w:rsid w:val="003C2877"/>
    <w:rsid w:val="003C466E"/>
    <w:rsid w:val="003C4B3A"/>
    <w:rsid w:val="003D2358"/>
    <w:rsid w:val="003D3806"/>
    <w:rsid w:val="003D4A9F"/>
    <w:rsid w:val="003E1A44"/>
    <w:rsid w:val="003E2C54"/>
    <w:rsid w:val="003E2C88"/>
    <w:rsid w:val="003E6B67"/>
    <w:rsid w:val="003E7668"/>
    <w:rsid w:val="003F07C6"/>
    <w:rsid w:val="003F3B6D"/>
    <w:rsid w:val="00414853"/>
    <w:rsid w:val="00416281"/>
    <w:rsid w:val="004200A0"/>
    <w:rsid w:val="00422113"/>
    <w:rsid w:val="0042259D"/>
    <w:rsid w:val="004226C6"/>
    <w:rsid w:val="004301DF"/>
    <w:rsid w:val="0043116E"/>
    <w:rsid w:val="004354DD"/>
    <w:rsid w:val="00436AC8"/>
    <w:rsid w:val="004373F6"/>
    <w:rsid w:val="004435CE"/>
    <w:rsid w:val="00447B08"/>
    <w:rsid w:val="00454886"/>
    <w:rsid w:val="00457262"/>
    <w:rsid w:val="00472A5C"/>
    <w:rsid w:val="00473797"/>
    <w:rsid w:val="00474126"/>
    <w:rsid w:val="00480513"/>
    <w:rsid w:val="00480BAA"/>
    <w:rsid w:val="00484F7B"/>
    <w:rsid w:val="00491F47"/>
    <w:rsid w:val="004A40C4"/>
    <w:rsid w:val="004A7D55"/>
    <w:rsid w:val="004B19C0"/>
    <w:rsid w:val="004B5365"/>
    <w:rsid w:val="004B6017"/>
    <w:rsid w:val="004C120E"/>
    <w:rsid w:val="004C2298"/>
    <w:rsid w:val="004C2CD8"/>
    <w:rsid w:val="004C6DB4"/>
    <w:rsid w:val="004D3209"/>
    <w:rsid w:val="004D7BFD"/>
    <w:rsid w:val="004E4405"/>
    <w:rsid w:val="004E65C1"/>
    <w:rsid w:val="004F0255"/>
    <w:rsid w:val="004F0BC7"/>
    <w:rsid w:val="004F6C39"/>
    <w:rsid w:val="005223D6"/>
    <w:rsid w:val="005269E3"/>
    <w:rsid w:val="005403A0"/>
    <w:rsid w:val="00555DBC"/>
    <w:rsid w:val="005562EC"/>
    <w:rsid w:val="00556A81"/>
    <w:rsid w:val="00557CC3"/>
    <w:rsid w:val="00560415"/>
    <w:rsid w:val="00564193"/>
    <w:rsid w:val="00567251"/>
    <w:rsid w:val="00572A8E"/>
    <w:rsid w:val="00573A51"/>
    <w:rsid w:val="00580B37"/>
    <w:rsid w:val="00582721"/>
    <w:rsid w:val="00582E59"/>
    <w:rsid w:val="00583CB9"/>
    <w:rsid w:val="00593A0E"/>
    <w:rsid w:val="0059569C"/>
    <w:rsid w:val="005A26F0"/>
    <w:rsid w:val="005A2949"/>
    <w:rsid w:val="005A451B"/>
    <w:rsid w:val="005A5551"/>
    <w:rsid w:val="005B24B3"/>
    <w:rsid w:val="005C216E"/>
    <w:rsid w:val="005C23FD"/>
    <w:rsid w:val="005D0832"/>
    <w:rsid w:val="005D184A"/>
    <w:rsid w:val="005D7A32"/>
    <w:rsid w:val="005E3A78"/>
    <w:rsid w:val="005E3FCC"/>
    <w:rsid w:val="005E5C82"/>
    <w:rsid w:val="005E60B2"/>
    <w:rsid w:val="005E774E"/>
    <w:rsid w:val="005F5E86"/>
    <w:rsid w:val="006021D0"/>
    <w:rsid w:val="0060302B"/>
    <w:rsid w:val="00604909"/>
    <w:rsid w:val="00604964"/>
    <w:rsid w:val="00605293"/>
    <w:rsid w:val="00606C8A"/>
    <w:rsid w:val="00607AE8"/>
    <w:rsid w:val="00617ADA"/>
    <w:rsid w:val="0062157D"/>
    <w:rsid w:val="006226AA"/>
    <w:rsid w:val="006312CD"/>
    <w:rsid w:val="00640C56"/>
    <w:rsid w:val="0064399C"/>
    <w:rsid w:val="006442F1"/>
    <w:rsid w:val="00646742"/>
    <w:rsid w:val="006476F0"/>
    <w:rsid w:val="00656A87"/>
    <w:rsid w:val="00660E2B"/>
    <w:rsid w:val="00661714"/>
    <w:rsid w:val="00664372"/>
    <w:rsid w:val="00664548"/>
    <w:rsid w:val="00664FB9"/>
    <w:rsid w:val="00665DAD"/>
    <w:rsid w:val="00674234"/>
    <w:rsid w:val="006775CA"/>
    <w:rsid w:val="006852DB"/>
    <w:rsid w:val="006859AF"/>
    <w:rsid w:val="00686DA2"/>
    <w:rsid w:val="0068708D"/>
    <w:rsid w:val="006922F1"/>
    <w:rsid w:val="00692E78"/>
    <w:rsid w:val="006A1247"/>
    <w:rsid w:val="006A1B4F"/>
    <w:rsid w:val="006A2DDB"/>
    <w:rsid w:val="006A36BD"/>
    <w:rsid w:val="006A4BAF"/>
    <w:rsid w:val="006B028B"/>
    <w:rsid w:val="006B3AEE"/>
    <w:rsid w:val="006B5F33"/>
    <w:rsid w:val="006B7D7F"/>
    <w:rsid w:val="006E635A"/>
    <w:rsid w:val="006F0EAD"/>
    <w:rsid w:val="006F2415"/>
    <w:rsid w:val="006F5994"/>
    <w:rsid w:val="00702CBE"/>
    <w:rsid w:val="00704ACE"/>
    <w:rsid w:val="0071110A"/>
    <w:rsid w:val="0071481C"/>
    <w:rsid w:val="00716A82"/>
    <w:rsid w:val="00721C39"/>
    <w:rsid w:val="00722D02"/>
    <w:rsid w:val="00735C23"/>
    <w:rsid w:val="00740F50"/>
    <w:rsid w:val="00740FB8"/>
    <w:rsid w:val="007429DB"/>
    <w:rsid w:val="00742F8E"/>
    <w:rsid w:val="0074349B"/>
    <w:rsid w:val="0074382F"/>
    <w:rsid w:val="00747357"/>
    <w:rsid w:val="00751F39"/>
    <w:rsid w:val="00752B8E"/>
    <w:rsid w:val="00753A41"/>
    <w:rsid w:val="00753D27"/>
    <w:rsid w:val="00755A29"/>
    <w:rsid w:val="00760D32"/>
    <w:rsid w:val="007611C9"/>
    <w:rsid w:val="00764DA5"/>
    <w:rsid w:val="0077102C"/>
    <w:rsid w:val="00776148"/>
    <w:rsid w:val="00782A5C"/>
    <w:rsid w:val="00783592"/>
    <w:rsid w:val="007853F6"/>
    <w:rsid w:val="00786605"/>
    <w:rsid w:val="00794665"/>
    <w:rsid w:val="00794F0C"/>
    <w:rsid w:val="007A6760"/>
    <w:rsid w:val="007B2F17"/>
    <w:rsid w:val="007B4680"/>
    <w:rsid w:val="007C0657"/>
    <w:rsid w:val="007C3FF2"/>
    <w:rsid w:val="007C457B"/>
    <w:rsid w:val="007C6C1E"/>
    <w:rsid w:val="007D5C81"/>
    <w:rsid w:val="007E017C"/>
    <w:rsid w:val="007E0CFE"/>
    <w:rsid w:val="007E23F1"/>
    <w:rsid w:val="0081129C"/>
    <w:rsid w:val="00820293"/>
    <w:rsid w:val="00822267"/>
    <w:rsid w:val="008235D9"/>
    <w:rsid w:val="00833B8E"/>
    <w:rsid w:val="008409EA"/>
    <w:rsid w:val="008441B3"/>
    <w:rsid w:val="00851B04"/>
    <w:rsid w:val="00853098"/>
    <w:rsid w:val="00854CD4"/>
    <w:rsid w:val="0086147E"/>
    <w:rsid w:val="008617E4"/>
    <w:rsid w:val="00865D2D"/>
    <w:rsid w:val="00866F8B"/>
    <w:rsid w:val="00870D95"/>
    <w:rsid w:val="0087131D"/>
    <w:rsid w:val="0087267C"/>
    <w:rsid w:val="00874559"/>
    <w:rsid w:val="008962BB"/>
    <w:rsid w:val="008A0C7C"/>
    <w:rsid w:val="008A3583"/>
    <w:rsid w:val="008A5A41"/>
    <w:rsid w:val="008B1DB4"/>
    <w:rsid w:val="008B2179"/>
    <w:rsid w:val="008B5177"/>
    <w:rsid w:val="008B54DE"/>
    <w:rsid w:val="008B68FC"/>
    <w:rsid w:val="008C155A"/>
    <w:rsid w:val="008C6217"/>
    <w:rsid w:val="008D2F71"/>
    <w:rsid w:val="008E1CFD"/>
    <w:rsid w:val="008E548A"/>
    <w:rsid w:val="008E6094"/>
    <w:rsid w:val="008E74ED"/>
    <w:rsid w:val="008F1A3C"/>
    <w:rsid w:val="008F5A0D"/>
    <w:rsid w:val="008F7966"/>
    <w:rsid w:val="00901F8B"/>
    <w:rsid w:val="009043D9"/>
    <w:rsid w:val="0090775A"/>
    <w:rsid w:val="00912743"/>
    <w:rsid w:val="00914822"/>
    <w:rsid w:val="00927723"/>
    <w:rsid w:val="00927AD0"/>
    <w:rsid w:val="009356B4"/>
    <w:rsid w:val="00935CE5"/>
    <w:rsid w:val="0094739C"/>
    <w:rsid w:val="0095239C"/>
    <w:rsid w:val="00954A76"/>
    <w:rsid w:val="009611C2"/>
    <w:rsid w:val="00964AA3"/>
    <w:rsid w:val="0096700B"/>
    <w:rsid w:val="00972326"/>
    <w:rsid w:val="00972DF7"/>
    <w:rsid w:val="009751B7"/>
    <w:rsid w:val="009759B6"/>
    <w:rsid w:val="009760B4"/>
    <w:rsid w:val="00983A1D"/>
    <w:rsid w:val="009A1161"/>
    <w:rsid w:val="009A26F8"/>
    <w:rsid w:val="009A7449"/>
    <w:rsid w:val="009B69FE"/>
    <w:rsid w:val="009C21B0"/>
    <w:rsid w:val="009C5D1F"/>
    <w:rsid w:val="009C62E2"/>
    <w:rsid w:val="009D17BE"/>
    <w:rsid w:val="009D4632"/>
    <w:rsid w:val="009D48BA"/>
    <w:rsid w:val="009E256F"/>
    <w:rsid w:val="009E5E71"/>
    <w:rsid w:val="009F2739"/>
    <w:rsid w:val="009F71FF"/>
    <w:rsid w:val="009F7F84"/>
    <w:rsid w:val="00A0136B"/>
    <w:rsid w:val="00A038DF"/>
    <w:rsid w:val="00A04544"/>
    <w:rsid w:val="00A074BC"/>
    <w:rsid w:val="00A15FE9"/>
    <w:rsid w:val="00A1775F"/>
    <w:rsid w:val="00A206D1"/>
    <w:rsid w:val="00A20BB0"/>
    <w:rsid w:val="00A217DC"/>
    <w:rsid w:val="00A30D65"/>
    <w:rsid w:val="00A3233B"/>
    <w:rsid w:val="00A41BC7"/>
    <w:rsid w:val="00A46AA8"/>
    <w:rsid w:val="00A4776D"/>
    <w:rsid w:val="00A47B1B"/>
    <w:rsid w:val="00A50CD7"/>
    <w:rsid w:val="00A5772A"/>
    <w:rsid w:val="00A7718F"/>
    <w:rsid w:val="00A8160B"/>
    <w:rsid w:val="00A81839"/>
    <w:rsid w:val="00A82AA2"/>
    <w:rsid w:val="00A834D7"/>
    <w:rsid w:val="00A85A51"/>
    <w:rsid w:val="00A913A5"/>
    <w:rsid w:val="00A92DFE"/>
    <w:rsid w:val="00A94FCB"/>
    <w:rsid w:val="00A95F25"/>
    <w:rsid w:val="00AA18C5"/>
    <w:rsid w:val="00AA1D0A"/>
    <w:rsid w:val="00AA1D93"/>
    <w:rsid w:val="00AA5A7F"/>
    <w:rsid w:val="00AA5AE5"/>
    <w:rsid w:val="00AB5BE9"/>
    <w:rsid w:val="00AB6266"/>
    <w:rsid w:val="00AC043F"/>
    <w:rsid w:val="00AC1942"/>
    <w:rsid w:val="00AC3696"/>
    <w:rsid w:val="00AD5825"/>
    <w:rsid w:val="00AD5A04"/>
    <w:rsid w:val="00AD5C08"/>
    <w:rsid w:val="00AE10EC"/>
    <w:rsid w:val="00AE28C1"/>
    <w:rsid w:val="00AE4C15"/>
    <w:rsid w:val="00AE4C42"/>
    <w:rsid w:val="00AF3640"/>
    <w:rsid w:val="00B0375F"/>
    <w:rsid w:val="00B126C5"/>
    <w:rsid w:val="00B165A3"/>
    <w:rsid w:val="00B2126A"/>
    <w:rsid w:val="00B2272F"/>
    <w:rsid w:val="00B26FC3"/>
    <w:rsid w:val="00B31184"/>
    <w:rsid w:val="00B32A14"/>
    <w:rsid w:val="00B34C9C"/>
    <w:rsid w:val="00B36D82"/>
    <w:rsid w:val="00B402C2"/>
    <w:rsid w:val="00B43CC5"/>
    <w:rsid w:val="00B5059C"/>
    <w:rsid w:val="00B55B87"/>
    <w:rsid w:val="00B65023"/>
    <w:rsid w:val="00B6670E"/>
    <w:rsid w:val="00B66888"/>
    <w:rsid w:val="00B719DC"/>
    <w:rsid w:val="00B72251"/>
    <w:rsid w:val="00B72539"/>
    <w:rsid w:val="00B80172"/>
    <w:rsid w:val="00B84F25"/>
    <w:rsid w:val="00B86720"/>
    <w:rsid w:val="00B86779"/>
    <w:rsid w:val="00B86B06"/>
    <w:rsid w:val="00B96D57"/>
    <w:rsid w:val="00B97C78"/>
    <w:rsid w:val="00BA148F"/>
    <w:rsid w:val="00BB2783"/>
    <w:rsid w:val="00BB3575"/>
    <w:rsid w:val="00BB7AEF"/>
    <w:rsid w:val="00BC4C80"/>
    <w:rsid w:val="00BD07E9"/>
    <w:rsid w:val="00BD2129"/>
    <w:rsid w:val="00BD7F7D"/>
    <w:rsid w:val="00BE04A4"/>
    <w:rsid w:val="00BF33F5"/>
    <w:rsid w:val="00C04F8B"/>
    <w:rsid w:val="00C0513C"/>
    <w:rsid w:val="00C05E3B"/>
    <w:rsid w:val="00C1290C"/>
    <w:rsid w:val="00C12A6D"/>
    <w:rsid w:val="00C132DC"/>
    <w:rsid w:val="00C14CFE"/>
    <w:rsid w:val="00C20B45"/>
    <w:rsid w:val="00C233DA"/>
    <w:rsid w:val="00C32810"/>
    <w:rsid w:val="00C34A7A"/>
    <w:rsid w:val="00C366AF"/>
    <w:rsid w:val="00C37F11"/>
    <w:rsid w:val="00C413F0"/>
    <w:rsid w:val="00C43058"/>
    <w:rsid w:val="00C4673C"/>
    <w:rsid w:val="00C47932"/>
    <w:rsid w:val="00C5297C"/>
    <w:rsid w:val="00C55132"/>
    <w:rsid w:val="00C65092"/>
    <w:rsid w:val="00C66543"/>
    <w:rsid w:val="00C829BD"/>
    <w:rsid w:val="00C86919"/>
    <w:rsid w:val="00C87E30"/>
    <w:rsid w:val="00C91944"/>
    <w:rsid w:val="00C91DCC"/>
    <w:rsid w:val="00C93A18"/>
    <w:rsid w:val="00C93F2F"/>
    <w:rsid w:val="00CA160B"/>
    <w:rsid w:val="00CA501A"/>
    <w:rsid w:val="00CA64FB"/>
    <w:rsid w:val="00CA7E2D"/>
    <w:rsid w:val="00CB3606"/>
    <w:rsid w:val="00CC455E"/>
    <w:rsid w:val="00CD03FD"/>
    <w:rsid w:val="00CD0BD1"/>
    <w:rsid w:val="00CD1030"/>
    <w:rsid w:val="00CE2386"/>
    <w:rsid w:val="00CE2BB1"/>
    <w:rsid w:val="00CE4B86"/>
    <w:rsid w:val="00CE50D3"/>
    <w:rsid w:val="00CE5729"/>
    <w:rsid w:val="00CF68F5"/>
    <w:rsid w:val="00CF7F4B"/>
    <w:rsid w:val="00D03550"/>
    <w:rsid w:val="00D111CF"/>
    <w:rsid w:val="00D13FD1"/>
    <w:rsid w:val="00D153E6"/>
    <w:rsid w:val="00D15C6B"/>
    <w:rsid w:val="00D2373D"/>
    <w:rsid w:val="00D24690"/>
    <w:rsid w:val="00D24F20"/>
    <w:rsid w:val="00D27D6B"/>
    <w:rsid w:val="00D354AD"/>
    <w:rsid w:val="00D376C4"/>
    <w:rsid w:val="00D378AA"/>
    <w:rsid w:val="00D37CEF"/>
    <w:rsid w:val="00D536B6"/>
    <w:rsid w:val="00D619B4"/>
    <w:rsid w:val="00D673A8"/>
    <w:rsid w:val="00D73C3C"/>
    <w:rsid w:val="00D740CC"/>
    <w:rsid w:val="00D9067F"/>
    <w:rsid w:val="00D92BC7"/>
    <w:rsid w:val="00D953AD"/>
    <w:rsid w:val="00D95750"/>
    <w:rsid w:val="00DA2BF7"/>
    <w:rsid w:val="00DA7FAA"/>
    <w:rsid w:val="00DB21FB"/>
    <w:rsid w:val="00DB2A21"/>
    <w:rsid w:val="00DC0ECF"/>
    <w:rsid w:val="00DC6B51"/>
    <w:rsid w:val="00DC7CA1"/>
    <w:rsid w:val="00DD06B7"/>
    <w:rsid w:val="00DD14C8"/>
    <w:rsid w:val="00DD77E9"/>
    <w:rsid w:val="00DE216D"/>
    <w:rsid w:val="00DE769E"/>
    <w:rsid w:val="00DF167A"/>
    <w:rsid w:val="00DF4480"/>
    <w:rsid w:val="00E1391D"/>
    <w:rsid w:val="00E16069"/>
    <w:rsid w:val="00E1683D"/>
    <w:rsid w:val="00E25088"/>
    <w:rsid w:val="00E25186"/>
    <w:rsid w:val="00E3641C"/>
    <w:rsid w:val="00E42581"/>
    <w:rsid w:val="00E51939"/>
    <w:rsid w:val="00E61DEF"/>
    <w:rsid w:val="00E637D7"/>
    <w:rsid w:val="00E6553A"/>
    <w:rsid w:val="00E6657F"/>
    <w:rsid w:val="00E67724"/>
    <w:rsid w:val="00E67CA4"/>
    <w:rsid w:val="00E70B1C"/>
    <w:rsid w:val="00E71E79"/>
    <w:rsid w:val="00E76755"/>
    <w:rsid w:val="00E774E5"/>
    <w:rsid w:val="00E818F3"/>
    <w:rsid w:val="00E83833"/>
    <w:rsid w:val="00E876CF"/>
    <w:rsid w:val="00E91E1C"/>
    <w:rsid w:val="00E929D8"/>
    <w:rsid w:val="00E9704F"/>
    <w:rsid w:val="00EA6C71"/>
    <w:rsid w:val="00EB197F"/>
    <w:rsid w:val="00EB355E"/>
    <w:rsid w:val="00EC045A"/>
    <w:rsid w:val="00EC0D44"/>
    <w:rsid w:val="00EC1A2E"/>
    <w:rsid w:val="00EC216E"/>
    <w:rsid w:val="00EC2B69"/>
    <w:rsid w:val="00EC4EB8"/>
    <w:rsid w:val="00ED0FBD"/>
    <w:rsid w:val="00ED57CC"/>
    <w:rsid w:val="00EE3F14"/>
    <w:rsid w:val="00EE6056"/>
    <w:rsid w:val="00EF0272"/>
    <w:rsid w:val="00EF3406"/>
    <w:rsid w:val="00F02EEF"/>
    <w:rsid w:val="00F114F7"/>
    <w:rsid w:val="00F115A0"/>
    <w:rsid w:val="00F1630F"/>
    <w:rsid w:val="00F22536"/>
    <w:rsid w:val="00F229C4"/>
    <w:rsid w:val="00F23AE7"/>
    <w:rsid w:val="00F241C7"/>
    <w:rsid w:val="00F31FB9"/>
    <w:rsid w:val="00F34A94"/>
    <w:rsid w:val="00F35247"/>
    <w:rsid w:val="00F37317"/>
    <w:rsid w:val="00F41A58"/>
    <w:rsid w:val="00F50928"/>
    <w:rsid w:val="00F56332"/>
    <w:rsid w:val="00F611FF"/>
    <w:rsid w:val="00F63125"/>
    <w:rsid w:val="00F66C6D"/>
    <w:rsid w:val="00F730CA"/>
    <w:rsid w:val="00F77627"/>
    <w:rsid w:val="00F81AC4"/>
    <w:rsid w:val="00F8718A"/>
    <w:rsid w:val="00F9061E"/>
    <w:rsid w:val="00F938B1"/>
    <w:rsid w:val="00F94022"/>
    <w:rsid w:val="00F945F0"/>
    <w:rsid w:val="00FA11C4"/>
    <w:rsid w:val="00FA134D"/>
    <w:rsid w:val="00FA687C"/>
    <w:rsid w:val="00FA7C79"/>
    <w:rsid w:val="00FB0F92"/>
    <w:rsid w:val="00FB4698"/>
    <w:rsid w:val="00FD17F5"/>
    <w:rsid w:val="00FD362B"/>
    <w:rsid w:val="00FE6316"/>
    <w:rsid w:val="00FF0776"/>
    <w:rsid w:val="00FF4F65"/>
    <w:rsid w:val="00FF61AF"/>
    <w:rsid w:val="00FF64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E91351F"/>
  <w15:docId w15:val="{26E8991D-3578-4FC5-B250-5DE1CEA3A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D2ADE"/>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uiPriority w:val="9"/>
    <w:qFormat/>
    <w:rsid w:val="006B5F33"/>
    <w:pPr>
      <w:spacing w:before="1080" w:line="240" w:lineRule="auto"/>
      <w:ind w:right="-119"/>
      <w:jc w:val="center"/>
      <w:outlineLvl w:val="0"/>
    </w:pPr>
    <w:rPr>
      <w:b/>
      <w:bCs/>
      <w:sz w:val="32"/>
      <w:szCs w:val="32"/>
    </w:rPr>
  </w:style>
  <w:style w:type="paragraph" w:styleId="Nagwek2">
    <w:name w:val="heading 2"/>
    <w:basedOn w:val="Normalny"/>
    <w:link w:val="Nagwek2Znak"/>
    <w:uiPriority w:val="1"/>
    <w:qFormat/>
    <w:rsid w:val="00B86720"/>
    <w:pPr>
      <w:spacing w:before="360"/>
      <w:ind w:left="0" w:firstLine="0"/>
      <w:jc w:val="right"/>
      <w:outlineLvl w:val="1"/>
    </w:pPr>
    <w:rPr>
      <w:b/>
      <w:bCs/>
      <w:sz w:val="28"/>
      <w:szCs w:val="28"/>
    </w:rPr>
  </w:style>
  <w:style w:type="paragraph" w:styleId="Nagwek3">
    <w:name w:val="heading 3"/>
    <w:basedOn w:val="Normalny"/>
    <w:link w:val="Nagwek3Znak"/>
    <w:uiPriority w:val="1"/>
    <w:qFormat/>
    <w:rsid w:val="001D2ADE"/>
    <w:pPr>
      <w:numPr>
        <w:ilvl w:val="1"/>
        <w:numId w:val="19"/>
      </w:numPr>
      <w:spacing w:before="240"/>
      <w:jc w:val="left"/>
      <w:outlineLvl w:val="2"/>
    </w:pPr>
    <w:rPr>
      <w:b/>
      <w:bCs/>
      <w:sz w:val="24"/>
      <w:szCs w:val="24"/>
      <w:u w:color="000000"/>
    </w:rPr>
  </w:style>
  <w:style w:type="paragraph" w:styleId="Nagwek4">
    <w:name w:val="heading 4"/>
    <w:basedOn w:val="Normalny"/>
    <w:link w:val="Nagwek4Znak"/>
    <w:qFormat/>
    <w:rsid w:val="005223D6"/>
    <w:pPr>
      <w:outlineLvl w:val="3"/>
    </w:pPr>
    <w:rPr>
      <w:bCs/>
    </w:rPr>
  </w:style>
  <w:style w:type="paragraph" w:styleId="Nagwek5">
    <w:name w:val="heading 5"/>
    <w:basedOn w:val="Normalny"/>
    <w:next w:val="Normalny"/>
    <w:link w:val="Nagwek5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4"/>
    </w:pPr>
    <w:rPr>
      <w:bCs/>
      <w:i/>
      <w:iCs/>
      <w:sz w:val="26"/>
      <w:szCs w:val="26"/>
      <w:lang w:eastAsia="pl-PL"/>
    </w:rPr>
  </w:style>
  <w:style w:type="paragraph" w:styleId="Nagwek6">
    <w:name w:val="heading 6"/>
    <w:basedOn w:val="Normalny"/>
    <w:next w:val="Normalny"/>
    <w:link w:val="Nagwek6Znak"/>
    <w:qFormat/>
    <w:rsid w:val="0086147E"/>
    <w:pPr>
      <w:keepNext/>
      <w:pBdr>
        <w:bottom w:val="single" w:sz="6" w:space="1" w:color="auto"/>
      </w:pBdr>
      <w:tabs>
        <w:tab w:val="left" w:pos="0"/>
        <w:tab w:val="left" w:pos="284"/>
        <w:tab w:val="left" w:pos="567"/>
        <w:tab w:val="right" w:pos="851"/>
        <w:tab w:val="right" w:pos="1134"/>
        <w:tab w:val="right" w:pos="1701"/>
        <w:tab w:val="right" w:pos="2268"/>
        <w:tab w:val="right" w:pos="2835"/>
        <w:tab w:val="right" w:pos="3402"/>
        <w:tab w:val="center" w:pos="4537"/>
        <w:tab w:val="right" w:pos="8931"/>
        <w:tab w:val="left" w:pos="9072"/>
        <w:tab w:val="left" w:pos="9109"/>
        <w:tab w:val="left" w:pos="9214"/>
        <w:tab w:val="left" w:pos="9356"/>
        <w:tab w:val="left" w:pos="9639"/>
        <w:tab w:val="left" w:pos="9677"/>
        <w:tab w:val="left" w:pos="10242"/>
        <w:tab w:val="left" w:pos="10808"/>
        <w:tab w:val="left" w:pos="11376"/>
      </w:tabs>
      <w:suppressAutoHyphens/>
      <w:adjustRightInd w:val="0"/>
      <w:spacing w:before="0" w:after="0" w:line="240" w:lineRule="exact"/>
      <w:ind w:left="0" w:right="0" w:firstLine="0"/>
      <w:jc w:val="right"/>
      <w:textAlignment w:val="baseline"/>
      <w:outlineLvl w:val="5"/>
    </w:pPr>
    <w:rPr>
      <w:i/>
      <w:iCs/>
      <w:spacing w:val="-2"/>
      <w:sz w:val="24"/>
      <w:szCs w:val="24"/>
      <w:lang w:val="en-US" w:eastAsia="pl-PL"/>
    </w:rPr>
  </w:style>
  <w:style w:type="paragraph" w:styleId="Nagwek7">
    <w:name w:val="heading 7"/>
    <w:basedOn w:val="Normalny"/>
    <w:next w:val="Normalny"/>
    <w:link w:val="Nagwek7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6"/>
    </w:pPr>
    <w:rPr>
      <w:sz w:val="24"/>
      <w:szCs w:val="24"/>
      <w:lang w:eastAsia="pl-PL"/>
    </w:rPr>
  </w:style>
  <w:style w:type="paragraph" w:styleId="Nagwek8">
    <w:name w:val="heading 8"/>
    <w:basedOn w:val="Normalny"/>
    <w:next w:val="Normalny"/>
    <w:link w:val="Nagwek8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7"/>
    </w:pPr>
    <w:rPr>
      <w:i/>
      <w:iCs/>
      <w:sz w:val="24"/>
      <w:szCs w:val="24"/>
      <w:lang w:eastAsia="pl-PL"/>
    </w:rPr>
  </w:style>
  <w:style w:type="paragraph" w:styleId="Nagwek9">
    <w:name w:val="heading 9"/>
    <w:basedOn w:val="Normalny"/>
    <w:next w:val="Normalny"/>
    <w:link w:val="Nagwek9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8"/>
    </w:pPr>
    <w:rPr>
      <w:rFonts w:ascii="Arial"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F33"/>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uiPriority w:val="1"/>
    <w:rsid w:val="00B86720"/>
    <w:rPr>
      <w:rFonts w:ascii="Times New Roman" w:eastAsia="Times New Roman" w:hAnsi="Times New Roman" w:cs="Times New Roman"/>
      <w:b/>
      <w:bCs/>
      <w:sz w:val="28"/>
      <w:szCs w:val="28"/>
    </w:rPr>
  </w:style>
  <w:style w:type="character" w:customStyle="1" w:styleId="Nagwek3Znak">
    <w:name w:val="Nagłówek 3 Znak"/>
    <w:basedOn w:val="Domylnaczcionkaakapitu"/>
    <w:link w:val="Nagwek3"/>
    <w:uiPriority w:val="1"/>
    <w:rsid w:val="001D2ADE"/>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uiPriority w:val="1"/>
    <w:rsid w:val="005223D6"/>
    <w:rPr>
      <w:rFonts w:ascii="Times New Roman" w:eastAsia="Times New Roman" w:hAnsi="Times New Roman" w:cs="Times New Roman"/>
      <w:bCs/>
    </w:rPr>
  </w:style>
  <w:style w:type="character" w:customStyle="1" w:styleId="Nagwek5Znak">
    <w:name w:val="Nagłówek 5 Znak"/>
    <w:basedOn w:val="Domylnaczcionkaakapitu"/>
    <w:link w:val="Nagwek5"/>
    <w:rsid w:val="0086147E"/>
    <w:rPr>
      <w:rFonts w:ascii="Times New Roman" w:eastAsia="Times New Roman" w:hAnsi="Times New Roman" w:cs="Times New Roman"/>
      <w:bCs/>
      <w:i/>
      <w:iCs/>
      <w:sz w:val="26"/>
      <w:szCs w:val="26"/>
      <w:lang w:eastAsia="pl-PL"/>
    </w:rPr>
  </w:style>
  <w:style w:type="character" w:customStyle="1" w:styleId="Nagwek6Znak">
    <w:name w:val="Nagłówek 6 Znak"/>
    <w:basedOn w:val="Domylnaczcionkaakapitu"/>
    <w:link w:val="Nagwek6"/>
    <w:rsid w:val="0086147E"/>
    <w:rPr>
      <w:rFonts w:ascii="Times New Roman" w:eastAsia="Times New Roman" w:hAnsi="Times New Roman" w:cs="Times New Roman"/>
      <w:i/>
      <w:iCs/>
      <w:spacing w:val="-2"/>
      <w:sz w:val="24"/>
      <w:szCs w:val="24"/>
      <w:lang w:val="en-US" w:eastAsia="pl-PL"/>
    </w:rPr>
  </w:style>
  <w:style w:type="character" w:customStyle="1" w:styleId="Nagwek7Znak">
    <w:name w:val="Nagłówek 7 Znak"/>
    <w:basedOn w:val="Domylnaczcionkaakapitu"/>
    <w:link w:val="Nagwek7"/>
    <w:rsid w:val="0086147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6147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6147E"/>
    <w:rPr>
      <w:rFonts w:ascii="Arial" w:eastAsia="Times New Roman" w:hAnsi="Arial" w:cs="Arial"/>
      <w:lang w:eastAsia="pl-PL"/>
    </w:rPr>
  </w:style>
  <w:style w:type="table" w:customStyle="1" w:styleId="TableNormal">
    <w:name w:val="Table Normal"/>
    <w:uiPriority w:val="2"/>
    <w:semiHidden/>
    <w:unhideWhenUsed/>
    <w:qFormat/>
    <w:rsid w:val="001D38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qFormat/>
    <w:rsid w:val="001D3824"/>
  </w:style>
  <w:style w:type="paragraph" w:styleId="Akapitzlist">
    <w:name w:val="List Paragraph"/>
    <w:basedOn w:val="Normalny"/>
    <w:link w:val="AkapitzlistZnak"/>
    <w:uiPriority w:val="34"/>
    <w:qFormat/>
    <w:rsid w:val="001D3824"/>
  </w:style>
  <w:style w:type="paragraph" w:customStyle="1" w:styleId="TableParagraph">
    <w:name w:val="Table Paragraph"/>
    <w:basedOn w:val="Normalny"/>
    <w:uiPriority w:val="1"/>
    <w:qFormat/>
    <w:rsid w:val="001D3824"/>
  </w:style>
  <w:style w:type="character" w:customStyle="1" w:styleId="author-g-002spafz122zk8q6dein">
    <w:name w:val="author-g-002spafz122zk8q6dein"/>
    <w:basedOn w:val="Domylnaczcionkaakapitu"/>
    <w:rsid w:val="001D3824"/>
  </w:style>
  <w:style w:type="paragraph" w:customStyle="1" w:styleId="punktowanie2">
    <w:name w:val="punktowanie 2"/>
    <w:basedOn w:val="Normalny"/>
    <w:rsid w:val="001D3824"/>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1D3824"/>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1D3824"/>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1D3824"/>
    <w:rPr>
      <w:rFonts w:ascii="Arial" w:eastAsia="Times New Roman" w:hAnsi="Arial" w:cs="Times New Roman"/>
      <w:sz w:val="20"/>
      <w:szCs w:val="20"/>
      <w:u w:val="single"/>
      <w:lang w:eastAsia="pl-PL"/>
    </w:rPr>
  </w:style>
  <w:style w:type="paragraph" w:customStyle="1" w:styleId="mirek">
    <w:name w:val="mirek"/>
    <w:basedOn w:val="Normalny"/>
    <w:rsid w:val="001D3824"/>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rsid w:val="001D3824"/>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rsid w:val="001D3824"/>
    <w:rPr>
      <w:rFonts w:ascii="Arial" w:eastAsia="Times New Roman" w:hAnsi="Arial" w:cs="Times New Roman"/>
      <w:b/>
      <w:sz w:val="28"/>
      <w:szCs w:val="20"/>
      <w:u w:val="single"/>
      <w:lang w:eastAsia="pl-PL"/>
    </w:rPr>
  </w:style>
  <w:style w:type="paragraph" w:styleId="Stopka">
    <w:name w:val="footer"/>
    <w:basedOn w:val="Normalny"/>
    <w:link w:val="StopkaZnak"/>
    <w:uiPriority w:val="99"/>
    <w:rsid w:val="001D3824"/>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uiPriority w:val="99"/>
    <w:rsid w:val="001D3824"/>
    <w:rPr>
      <w:rFonts w:ascii="Arial" w:eastAsia="Times New Roman" w:hAnsi="Arial" w:cs="Times New Roman"/>
      <w:sz w:val="16"/>
      <w:szCs w:val="20"/>
      <w:lang w:eastAsia="pl-PL"/>
    </w:rPr>
  </w:style>
  <w:style w:type="paragraph" w:customStyle="1" w:styleId="mj">
    <w:name w:val="mój"/>
    <w:basedOn w:val="Normalny"/>
    <w:rsid w:val="001D3824"/>
    <w:pPr>
      <w:widowControl/>
    </w:pPr>
    <w:rPr>
      <w:sz w:val="24"/>
      <w:szCs w:val="20"/>
      <w:lang w:eastAsia="pl-PL"/>
    </w:rPr>
  </w:style>
  <w:style w:type="paragraph" w:styleId="Tekstpodstawowy">
    <w:name w:val="Body Text"/>
    <w:basedOn w:val="Normalny"/>
    <w:link w:val="TekstpodstawowyZnak"/>
    <w:unhideWhenUsed/>
    <w:rsid w:val="001D3824"/>
  </w:style>
  <w:style w:type="character" w:customStyle="1" w:styleId="TekstpodstawowyZnak">
    <w:name w:val="Tekst podstawowy Znak"/>
    <w:basedOn w:val="Domylnaczcionkaakapitu"/>
    <w:link w:val="Tekstpodstawowy"/>
    <w:rsid w:val="001D3824"/>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1D3824"/>
    <w:pPr>
      <w:spacing w:line="480" w:lineRule="auto"/>
      <w:ind w:left="283"/>
    </w:pPr>
  </w:style>
  <w:style w:type="character" w:customStyle="1" w:styleId="Tekstpodstawowywcity2Znak">
    <w:name w:val="Tekst podstawowy wcięty 2 Znak"/>
    <w:basedOn w:val="Domylnaczcionkaakapitu"/>
    <w:link w:val="Tekstpodstawowywcity2"/>
    <w:uiPriority w:val="99"/>
    <w:rsid w:val="001D3824"/>
    <w:rPr>
      <w:rFonts w:ascii="Times New Roman" w:eastAsia="Times New Roman" w:hAnsi="Times New Roman" w:cs="Times New Roman"/>
    </w:rPr>
  </w:style>
  <w:style w:type="paragraph" w:styleId="Tekstdymka">
    <w:name w:val="Balloon Text"/>
    <w:basedOn w:val="Normalny"/>
    <w:link w:val="TekstdymkaZnak"/>
    <w:semiHidden/>
    <w:unhideWhenUsed/>
    <w:rsid w:val="001D3824"/>
    <w:rPr>
      <w:rFonts w:ascii="Tahoma" w:hAnsi="Tahoma" w:cs="Tahoma"/>
      <w:sz w:val="16"/>
      <w:szCs w:val="16"/>
    </w:rPr>
  </w:style>
  <w:style w:type="character" w:customStyle="1" w:styleId="TekstdymkaZnak">
    <w:name w:val="Tekst dymka Znak"/>
    <w:basedOn w:val="Domylnaczcionkaakapitu"/>
    <w:link w:val="Tekstdymka"/>
    <w:uiPriority w:val="99"/>
    <w:semiHidden/>
    <w:rsid w:val="001D3824"/>
    <w:rPr>
      <w:rFonts w:ascii="Tahoma" w:eastAsia="Times New Roman" w:hAnsi="Tahoma" w:cs="Tahoma"/>
      <w:sz w:val="16"/>
      <w:szCs w:val="16"/>
    </w:rPr>
  </w:style>
  <w:style w:type="paragraph" w:customStyle="1" w:styleId="znormal">
    <w:name w:val="z_normal"/>
    <w:rsid w:val="001D3824"/>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qFormat/>
    <w:rsid w:val="001D3824"/>
    <w:pPr>
      <w:widowControl w:val="0"/>
      <w:spacing w:after="0" w:line="240" w:lineRule="auto"/>
    </w:pPr>
    <w:rPr>
      <w:lang w:val="en-US"/>
    </w:rPr>
  </w:style>
  <w:style w:type="paragraph" w:customStyle="1" w:styleId="WW-Tekstpodstawowy2">
    <w:name w:val="WW-Tekst podstawowy 2"/>
    <w:basedOn w:val="Normalny"/>
    <w:uiPriority w:val="99"/>
    <w:rsid w:val="001D3824"/>
    <w:pPr>
      <w:widowControl/>
      <w:suppressAutoHyphens/>
      <w:spacing w:line="360" w:lineRule="auto"/>
      <w:ind w:left="340" w:right="0" w:firstLine="709"/>
      <w:jc w:val="center"/>
    </w:pPr>
    <w:rPr>
      <w:sz w:val="24"/>
      <w:szCs w:val="20"/>
      <w:lang w:eastAsia="ar-SA"/>
    </w:rPr>
  </w:style>
  <w:style w:type="paragraph" w:styleId="NormalnyWeb">
    <w:name w:val="Normal (Web)"/>
    <w:basedOn w:val="Normalny"/>
    <w:unhideWhenUsed/>
    <w:rsid w:val="001D3824"/>
    <w:pPr>
      <w:widowControl/>
      <w:spacing w:before="100" w:beforeAutospacing="1" w:after="100" w:afterAutospacing="1" w:line="240" w:lineRule="auto"/>
      <w:ind w:left="0" w:right="0"/>
      <w:jc w:val="left"/>
    </w:pPr>
    <w:rPr>
      <w:sz w:val="24"/>
      <w:szCs w:val="24"/>
      <w:lang w:eastAsia="pl-PL"/>
    </w:rPr>
  </w:style>
  <w:style w:type="character" w:styleId="Pogrubienie">
    <w:name w:val="Strong"/>
    <w:basedOn w:val="Domylnaczcionkaakapitu"/>
    <w:qFormat/>
    <w:rsid w:val="001D3824"/>
    <w:rPr>
      <w:b/>
      <w:bCs/>
    </w:rPr>
  </w:style>
  <w:style w:type="character" w:styleId="Hipercze">
    <w:name w:val="Hyperlink"/>
    <w:basedOn w:val="Domylnaczcionkaakapitu"/>
    <w:unhideWhenUsed/>
    <w:rsid w:val="001D3824"/>
    <w:rPr>
      <w:color w:val="0000FF"/>
      <w:u w:val="single"/>
    </w:rPr>
  </w:style>
  <w:style w:type="paragraph" w:customStyle="1" w:styleId="Default">
    <w:name w:val="Default"/>
    <w:rsid w:val="001D38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5E60B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60B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E60B2"/>
    <w:rPr>
      <w:vertAlign w:val="superscript"/>
    </w:rPr>
  </w:style>
  <w:style w:type="paragraph" w:styleId="Nagwek">
    <w:name w:val="header"/>
    <w:basedOn w:val="Normalny"/>
    <w:link w:val="NagwekZnak"/>
    <w:unhideWhenUsed/>
    <w:rsid w:val="00C43058"/>
    <w:pPr>
      <w:tabs>
        <w:tab w:val="center" w:pos="4536"/>
        <w:tab w:val="right" w:pos="9072"/>
      </w:tabs>
      <w:spacing w:line="240" w:lineRule="auto"/>
    </w:pPr>
  </w:style>
  <w:style w:type="character" w:customStyle="1" w:styleId="NagwekZnak">
    <w:name w:val="Nagłówek Znak"/>
    <w:basedOn w:val="Domylnaczcionkaakapitu"/>
    <w:link w:val="Nagwek"/>
    <w:uiPriority w:val="99"/>
    <w:rsid w:val="00C43058"/>
    <w:rPr>
      <w:rFonts w:ascii="Times New Roman" w:eastAsia="Times New Roman" w:hAnsi="Times New Roman" w:cs="Times New Roman"/>
    </w:rPr>
  </w:style>
  <w:style w:type="paragraph" w:customStyle="1" w:styleId="StandardowytekstZnak">
    <w:name w:val="Standardowy.tekst Znak"/>
    <w:rsid w:val="008B68FC"/>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1">
    <w:name w:val="Normalny1"/>
    <w:basedOn w:val="Tekstpodstawowywcity3"/>
    <w:rsid w:val="008B68FC"/>
    <w:pPr>
      <w:tabs>
        <w:tab w:val="left" w:pos="284"/>
        <w:tab w:val="num" w:pos="35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708" w:right="0" w:firstLine="1"/>
      <w:textAlignment w:val="baseline"/>
    </w:pPr>
    <w:rPr>
      <w:sz w:val="20"/>
      <w:szCs w:val="20"/>
      <w:lang w:eastAsia="pl-PL"/>
    </w:rPr>
  </w:style>
  <w:style w:type="paragraph" w:styleId="Tekstpodstawowywcity3">
    <w:name w:val="Body Text Indent 3"/>
    <w:basedOn w:val="Normalny"/>
    <w:link w:val="Tekstpodstawowywcity3Znak"/>
    <w:unhideWhenUsed/>
    <w:rsid w:val="008B68FC"/>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B68FC"/>
    <w:rPr>
      <w:rFonts w:ascii="Times New Roman" w:eastAsia="Times New Roman" w:hAnsi="Times New Roman" w:cs="Times New Roman"/>
      <w:sz w:val="16"/>
      <w:szCs w:val="16"/>
    </w:rPr>
  </w:style>
  <w:style w:type="paragraph" w:customStyle="1" w:styleId="1">
    <w:name w:val="1"/>
    <w:basedOn w:val="Normalny"/>
    <w:rsid w:val="008B68FC"/>
    <w:pPr>
      <w:tabs>
        <w:tab w:val="left" w:pos="567"/>
        <w:tab w:val="right" w:pos="851"/>
        <w:tab w:val="right" w:pos="1134"/>
        <w:tab w:val="right" w:pos="1701"/>
        <w:tab w:val="left" w:pos="1920"/>
        <w:tab w:val="right" w:pos="2268"/>
        <w:tab w:val="left" w:pos="2520"/>
        <w:tab w:val="right" w:pos="2835"/>
        <w:tab w:val="right" w:pos="3402"/>
      </w:tabs>
      <w:suppressAutoHyphens/>
      <w:adjustRightInd w:val="0"/>
      <w:spacing w:before="0" w:after="0" w:line="240" w:lineRule="auto"/>
      <w:ind w:left="0" w:right="0" w:firstLine="0"/>
    </w:pPr>
    <w:rPr>
      <w:rFonts w:ascii="Arial" w:hAnsi="Arial" w:cs="Arial"/>
      <w:spacing w:val="-3"/>
      <w:kern w:val="2"/>
      <w:sz w:val="24"/>
      <w:szCs w:val="24"/>
      <w:lang w:val="en-GB" w:eastAsia="pl-PL"/>
    </w:rPr>
  </w:style>
  <w:style w:type="paragraph" w:customStyle="1" w:styleId="EJTEKST">
    <w:name w:val="E&amp;J TEKST"/>
    <w:basedOn w:val="Nagwek"/>
    <w:next w:val="Nagwek"/>
    <w:autoRedefine/>
    <w:rsid w:val="0086147E"/>
    <w:pPr>
      <w:tabs>
        <w:tab w:val="clear" w:pos="9072"/>
        <w:tab w:val="left" w:pos="240"/>
        <w:tab w:val="left" w:pos="284"/>
        <w:tab w:val="right" w:pos="851"/>
        <w:tab w:val="right" w:pos="1134"/>
        <w:tab w:val="right" w:pos="1701"/>
        <w:tab w:val="right" w:pos="2268"/>
        <w:tab w:val="right" w:pos="2835"/>
        <w:tab w:val="right" w:pos="3402"/>
        <w:tab w:val="right" w:pos="9360"/>
      </w:tabs>
      <w:adjustRightInd w:val="0"/>
      <w:ind w:left="0" w:right="1161" w:firstLine="851"/>
      <w:textAlignment w:val="baseline"/>
    </w:pPr>
    <w:rPr>
      <w:rFonts w:ascii="Arial" w:hAnsi="Arial" w:cs="Arial"/>
      <w:b/>
      <w:iCs/>
      <w:sz w:val="20"/>
      <w:szCs w:val="28"/>
      <w:lang w:eastAsia="pl-PL"/>
    </w:rPr>
  </w:style>
  <w:style w:type="character" w:styleId="Numerstrony">
    <w:name w:val="page number"/>
    <w:basedOn w:val="Domylnaczcionkaakapitu"/>
    <w:rsid w:val="0086147E"/>
  </w:style>
  <w:style w:type="paragraph" w:customStyle="1" w:styleId="tekst">
    <w:name w:val="tek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0" w:right="0" w:firstLine="0"/>
      <w:textAlignment w:val="baseline"/>
    </w:pPr>
    <w:rPr>
      <w:b/>
      <w:sz w:val="20"/>
      <w:szCs w:val="20"/>
      <w:lang w:eastAsia="pl-PL"/>
    </w:rPr>
  </w:style>
  <w:style w:type="paragraph" w:customStyle="1" w:styleId="wstp1">
    <w:name w:val="wstęp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360" w:line="240" w:lineRule="auto"/>
      <w:ind w:left="0" w:right="0" w:firstLine="0"/>
      <w:jc w:val="left"/>
      <w:textAlignment w:val="baseline"/>
    </w:pPr>
    <w:rPr>
      <w:bCs/>
      <w:sz w:val="24"/>
      <w:szCs w:val="24"/>
      <w:lang w:eastAsia="pl-PL"/>
    </w:rPr>
  </w:style>
  <w:style w:type="paragraph" w:styleId="Zwykytekst">
    <w:name w:val="Plain Text"/>
    <w:basedOn w:val="Normalny"/>
    <w:link w:val="ZwykytekstZnak"/>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New" w:hAnsi="Courier New" w:cs="Courier New"/>
      <w:b/>
      <w:sz w:val="20"/>
      <w:szCs w:val="20"/>
      <w:lang w:eastAsia="pl-PL"/>
    </w:rPr>
  </w:style>
  <w:style w:type="character" w:customStyle="1" w:styleId="ZwykytekstZnak">
    <w:name w:val="Zwykły tekst Znak"/>
    <w:basedOn w:val="Domylnaczcionkaakapitu"/>
    <w:link w:val="Zwykytekst"/>
    <w:rsid w:val="0086147E"/>
    <w:rPr>
      <w:rFonts w:ascii="Courier New" w:eastAsia="Times New Roman" w:hAnsi="Courier New" w:cs="Courier New"/>
      <w:b/>
      <w:sz w:val="20"/>
      <w:szCs w:val="20"/>
      <w:lang w:eastAsia="pl-PL"/>
    </w:rPr>
  </w:style>
  <w:style w:type="character" w:customStyle="1" w:styleId="TekstkomentarzaZnak">
    <w:name w:val="Tekst komentarza Znak"/>
    <w:basedOn w:val="Domylnaczcionkaakapitu"/>
    <w:link w:val="Tekstkomentarza"/>
    <w:semiHidden/>
    <w:rsid w:val="0086147E"/>
    <w:rPr>
      <w:rFonts w:ascii="Times New Roman" w:eastAsia="Times New Roman" w:hAnsi="Times New Roman" w:cs="Times New Roman"/>
      <w:b/>
      <w:sz w:val="20"/>
      <w:szCs w:val="20"/>
      <w:lang w:eastAsia="pl-PL"/>
    </w:rPr>
  </w:style>
  <w:style w:type="paragraph" w:styleId="Tekstkomentarza">
    <w:name w:val="annotation text"/>
    <w:basedOn w:val="Normalny"/>
    <w:link w:val="Tekstkomentarza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sz w:val="20"/>
      <w:szCs w:val="20"/>
      <w:lang w:eastAsia="pl-PL"/>
    </w:rPr>
  </w:style>
  <w:style w:type="paragraph" w:customStyle="1" w:styleId="podpunkt1">
    <w:name w:val="podpunkt 1"/>
    <w:basedOn w:val="Normalny"/>
    <w:next w:val="Normalny"/>
    <w:rsid w:val="0086147E"/>
    <w:pPr>
      <w:tabs>
        <w:tab w:val="left" w:pos="284"/>
        <w:tab w:val="num" w:pos="357"/>
        <w:tab w:val="left" w:pos="567"/>
        <w:tab w:val="right" w:pos="851"/>
        <w:tab w:val="right" w:pos="1134"/>
        <w:tab w:val="right" w:pos="1701"/>
        <w:tab w:val="right" w:pos="2268"/>
        <w:tab w:val="right" w:pos="2835"/>
        <w:tab w:val="right" w:pos="3402"/>
      </w:tabs>
      <w:adjustRightInd w:val="0"/>
      <w:spacing w:before="0" w:after="0" w:line="240" w:lineRule="auto"/>
      <w:ind w:left="357" w:right="0" w:hanging="357"/>
      <w:textAlignment w:val="baseline"/>
    </w:pPr>
    <w:rPr>
      <w:sz w:val="20"/>
      <w:szCs w:val="20"/>
      <w:lang w:eastAsia="pl-PL"/>
    </w:rPr>
  </w:style>
  <w:style w:type="paragraph" w:styleId="Tekstprzypisudolnego">
    <w:name w:val="footnote text"/>
    <w:basedOn w:val="Normalny"/>
    <w:link w:val="Tekstprzypisudolnego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sz w:val="20"/>
      <w:szCs w:val="20"/>
      <w:lang w:eastAsia="pl-PL"/>
    </w:rPr>
  </w:style>
  <w:style w:type="character" w:customStyle="1" w:styleId="TekstprzypisudolnegoZnak">
    <w:name w:val="Tekst przypisu dolnego Znak"/>
    <w:basedOn w:val="Domylnaczcionkaakapitu"/>
    <w:link w:val="Tekstprzypisudolnego"/>
    <w:semiHidden/>
    <w:rsid w:val="0086147E"/>
    <w:rPr>
      <w:rFonts w:ascii="Times New Roman" w:eastAsia="Times New Roman" w:hAnsi="Times New Roman" w:cs="Times New Roman"/>
      <w:sz w:val="20"/>
      <w:szCs w:val="20"/>
      <w:lang w:eastAsia="pl-PL"/>
    </w:rPr>
  </w:style>
  <w:style w:type="paragraph" w:styleId="Spistreci1">
    <w:name w:val="toc 1"/>
    <w:basedOn w:val="Normalny"/>
    <w:next w:val="Normalny"/>
    <w:autoRedefine/>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360" w:right="0" w:firstLine="0"/>
      <w:textAlignment w:val="baseline"/>
    </w:pPr>
    <w:rPr>
      <w:bCs/>
      <w:sz w:val="24"/>
      <w:szCs w:val="24"/>
      <w:lang w:eastAsia="pl-PL"/>
    </w:rPr>
  </w:style>
  <w:style w:type="paragraph" w:customStyle="1" w:styleId="Table">
    <w:name w:val="Table"/>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jc w:val="center"/>
      <w:textAlignment w:val="baseline"/>
    </w:pPr>
    <w:rPr>
      <w:rFonts w:ascii="PL Times New Roman" w:hAnsi="PL Times New Roman" w:cs="PL Times New Roman"/>
      <w:noProof/>
      <w:sz w:val="20"/>
      <w:szCs w:val="20"/>
      <w:lang w:eastAsia="pl-PL"/>
    </w:rPr>
  </w:style>
  <w:style w:type="paragraph" w:styleId="Wcicienormalne">
    <w:name w:val="Normal Ind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08" w:right="0" w:firstLine="0"/>
      <w:textAlignment w:val="baseline"/>
    </w:pPr>
    <w:rPr>
      <w:sz w:val="24"/>
      <w:szCs w:val="24"/>
      <w:lang w:eastAsia="pl-PL"/>
    </w:rPr>
  </w:style>
  <w:style w:type="paragraph" w:customStyle="1" w:styleId="TechInit">
    <w:name w:val="Tech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G Times" w:hAnsi="CG Times" w:cs="CG Times"/>
      <w:sz w:val="24"/>
      <w:szCs w:val="24"/>
      <w:lang w:val="en-GB" w:eastAsia="pl-PL"/>
    </w:rPr>
  </w:style>
  <w:style w:type="paragraph" w:customStyle="1" w:styleId="Equation">
    <w:name w:val="Equation"/>
    <w:basedOn w:val="Normalny"/>
    <w:rsid w:val="0086147E"/>
    <w:pPr>
      <w:tabs>
        <w:tab w:val="left" w:pos="284"/>
        <w:tab w:val="left" w:pos="567"/>
        <w:tab w:val="right" w:pos="851"/>
        <w:tab w:val="right" w:pos="1134"/>
        <w:tab w:val="right" w:pos="1701"/>
        <w:tab w:val="right" w:pos="2268"/>
        <w:tab w:val="right" w:pos="2835"/>
        <w:tab w:val="right" w:pos="3402"/>
        <w:tab w:val="center" w:pos="3969"/>
        <w:tab w:val="right" w:pos="9072"/>
      </w:tabs>
      <w:adjustRightInd w:val="0"/>
      <w:spacing w:before="0" w:after="0" w:line="240" w:lineRule="atLeast"/>
      <w:ind w:left="0" w:right="-1" w:firstLine="0"/>
      <w:textAlignment w:val="baseline"/>
    </w:pPr>
    <w:rPr>
      <w:sz w:val="20"/>
      <w:szCs w:val="20"/>
      <w:lang w:val="en-GB" w:eastAsia="pl-PL"/>
    </w:rPr>
  </w:style>
  <w:style w:type="paragraph" w:styleId="Tekstpodstawowy3">
    <w:name w:val="Body Text 3"/>
    <w:basedOn w:val="Normalny"/>
    <w:link w:val="Tekstpodstawowy3Znak"/>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textAlignment w:val="baseline"/>
    </w:pPr>
    <w:rPr>
      <w:sz w:val="16"/>
      <w:szCs w:val="16"/>
      <w:lang w:eastAsia="pl-PL"/>
    </w:rPr>
  </w:style>
  <w:style w:type="character" w:customStyle="1" w:styleId="Tekstpodstawowy3Znak">
    <w:name w:val="Tekst podstawowy 3 Znak"/>
    <w:basedOn w:val="Domylnaczcionkaakapitu"/>
    <w:link w:val="Tekstpodstawowy3"/>
    <w:rsid w:val="0086147E"/>
    <w:rPr>
      <w:rFonts w:ascii="Times New Roman" w:eastAsia="Times New Roman" w:hAnsi="Times New Roman" w:cs="Times New Roman"/>
      <w:sz w:val="16"/>
      <w:szCs w:val="16"/>
      <w:lang w:eastAsia="pl-PL"/>
    </w:rPr>
  </w:style>
  <w:style w:type="paragraph" w:customStyle="1" w:styleId="tekstost">
    <w:name w:val="tekst ost"/>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before="0" w:after="0" w:line="240" w:lineRule="auto"/>
      <w:ind w:left="0" w:right="0" w:firstLine="0"/>
      <w:textAlignment w:val="baseline"/>
    </w:pPr>
    <w:rPr>
      <w:sz w:val="20"/>
      <w:szCs w:val="20"/>
      <w:lang w:eastAsia="pl-PL"/>
    </w:rPr>
  </w:style>
  <w:style w:type="paragraph" w:customStyle="1" w:styleId="Heading4">
    <w:name w:val="Heading 4]"/>
    <w:basedOn w:val="wstp1"/>
    <w:rsid w:val="0086147E"/>
    <w:pPr>
      <w:keepNext w:val="0"/>
      <w:widowControl/>
      <w:spacing w:before="0" w:after="0"/>
    </w:pPr>
    <w:rPr>
      <w:b/>
      <w:sz w:val="20"/>
      <w:szCs w:val="20"/>
    </w:rPr>
  </w:style>
  <w:style w:type="paragraph" w:customStyle="1" w:styleId="NormalnyWeb6">
    <w:name w:val="Normalny (Web)6"/>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113" w:after="113" w:line="240" w:lineRule="auto"/>
      <w:ind w:left="284" w:right="284" w:firstLine="0"/>
      <w:textAlignment w:val="baseline"/>
    </w:pPr>
    <w:rPr>
      <w:rFonts w:ascii="Arial" w:hAnsi="Arial" w:cs="Arial"/>
      <w:color w:val="000000"/>
      <w:sz w:val="18"/>
      <w:szCs w:val="18"/>
      <w:lang w:eastAsia="pl-PL"/>
    </w:rPr>
  </w:style>
  <w:style w:type="character" w:styleId="Uwydatnienie">
    <w:name w:val="Emphasis"/>
    <w:qFormat/>
    <w:rsid w:val="0086147E"/>
    <w:rPr>
      <w:i/>
      <w:iCs/>
    </w:rPr>
  </w:style>
  <w:style w:type="paragraph" w:styleId="Tekstpodstawowy2">
    <w:name w:val="Body Text 2"/>
    <w:basedOn w:val="Normalny"/>
    <w:link w:val="Tekstpodstawowy2Znak"/>
    <w:rsid w:val="0086147E"/>
    <w:pPr>
      <w:tabs>
        <w:tab w:val="left" w:pos="284"/>
        <w:tab w:val="left" w:pos="567"/>
        <w:tab w:val="right" w:pos="851"/>
        <w:tab w:val="right" w:pos="1134"/>
        <w:tab w:val="right" w:pos="1701"/>
        <w:tab w:val="right" w:pos="2268"/>
        <w:tab w:val="right" w:pos="2835"/>
        <w:tab w:val="right" w:pos="3402"/>
      </w:tabs>
      <w:adjustRightInd w:val="0"/>
      <w:spacing w:before="0" w:line="480" w:lineRule="auto"/>
      <w:ind w:left="0" w:right="0" w:firstLine="0"/>
      <w:textAlignment w:val="baseline"/>
    </w:pPr>
    <w:rPr>
      <w:sz w:val="24"/>
      <w:szCs w:val="24"/>
      <w:lang w:eastAsia="pl-PL"/>
    </w:rPr>
  </w:style>
  <w:style w:type="character" w:customStyle="1" w:styleId="Tekstpodstawowy2Znak">
    <w:name w:val="Tekst podstawowy 2 Znak"/>
    <w:basedOn w:val="Domylnaczcionkaakapitu"/>
    <w:link w:val="Tekstpodstawowy2"/>
    <w:rsid w:val="0086147E"/>
    <w:rPr>
      <w:rFonts w:ascii="Times New Roman" w:eastAsia="Times New Roman" w:hAnsi="Times New Roman" w:cs="Times New Roman"/>
      <w:sz w:val="24"/>
      <w:szCs w:val="24"/>
      <w:lang w:eastAsia="pl-PL"/>
    </w:rPr>
  </w:style>
  <w:style w:type="paragraph" w:customStyle="1" w:styleId="DefaultText">
    <w:name w:val="Default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noProof/>
      <w:sz w:val="24"/>
      <w:szCs w:val="24"/>
      <w:lang w:eastAsia="pl-PL"/>
    </w:rPr>
  </w:style>
  <w:style w:type="paragraph" w:customStyle="1" w:styleId="11Znak">
    <w:name w:val="1.1. Znak"/>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240" w:line="240" w:lineRule="auto"/>
      <w:ind w:left="0" w:right="0" w:firstLine="0"/>
      <w:textAlignment w:val="baseline"/>
    </w:pPr>
    <w:rPr>
      <w:sz w:val="24"/>
      <w:szCs w:val="24"/>
      <w:lang w:eastAsia="pl-PL"/>
    </w:rPr>
  </w:style>
  <w:style w:type="paragraph" w:customStyle="1" w:styleId="Standard">
    <w:name w:val="Standard"/>
    <w:rsid w:val="0086147E"/>
    <w:pPr>
      <w:widowControl w:val="0"/>
      <w:adjustRightInd w:val="0"/>
      <w:spacing w:after="0" w:line="360" w:lineRule="atLeast"/>
      <w:jc w:val="both"/>
      <w:textAlignment w:val="baseline"/>
    </w:pPr>
    <w:rPr>
      <w:rFonts w:ascii="Times New Roman" w:eastAsia="Times New Roman" w:hAnsi="Times New Roman" w:cs="Times New Roman"/>
      <w:szCs w:val="24"/>
      <w:lang w:eastAsia="pl-PL"/>
    </w:rPr>
  </w:style>
  <w:style w:type="paragraph" w:styleId="Podtytu">
    <w:name w:val="Subtitle"/>
    <w:basedOn w:val="Normalny"/>
    <w:link w:val="Pod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60" w:line="240" w:lineRule="auto"/>
      <w:ind w:left="708" w:right="0" w:firstLine="0"/>
      <w:textAlignment w:val="baseline"/>
      <w:outlineLvl w:val="1"/>
    </w:pPr>
    <w:rPr>
      <w:rFonts w:cs="Arial"/>
      <w:szCs w:val="24"/>
      <w:lang w:eastAsia="pl-PL"/>
    </w:rPr>
  </w:style>
  <w:style w:type="character" w:customStyle="1" w:styleId="PodtytuZnak">
    <w:name w:val="Podtytuł Znak"/>
    <w:basedOn w:val="Domylnaczcionkaakapitu"/>
    <w:link w:val="Podtytu"/>
    <w:rsid w:val="0086147E"/>
    <w:rPr>
      <w:rFonts w:ascii="Times New Roman" w:eastAsia="Times New Roman" w:hAnsi="Times New Roman" w:cs="Arial"/>
      <w:szCs w:val="24"/>
      <w:lang w:eastAsia="pl-PL"/>
    </w:rPr>
  </w:style>
  <w:style w:type="paragraph" w:customStyle="1" w:styleId="11txt58">
    <w:name w:val="1.1.txt58"/>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Indeksdolny">
    <w:name w:val="Indeks dolny"/>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jc w:val="left"/>
      <w:textAlignment w:val="baseline"/>
    </w:pPr>
    <w:rPr>
      <w:sz w:val="20"/>
      <w:szCs w:val="20"/>
      <w:vertAlign w:val="subscript"/>
      <w:lang w:eastAsia="pl-PL"/>
    </w:rPr>
  </w:style>
  <w:style w:type="paragraph" w:customStyle="1" w:styleId="Nagwekstronynieparzystej">
    <w:name w:val="Nagłówek strony nieparzystej"/>
    <w:basedOn w:val="Normalny"/>
    <w:next w:val="Listapunktowana2"/>
    <w:autoRedefine/>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714" w:right="0" w:hanging="357"/>
      <w:jc w:val="left"/>
      <w:textAlignment w:val="baseline"/>
    </w:pPr>
    <w:rPr>
      <w:sz w:val="24"/>
      <w:szCs w:val="24"/>
      <w:lang w:eastAsia="pl-PL"/>
    </w:rPr>
  </w:style>
  <w:style w:type="paragraph" w:styleId="Listapunktowana2">
    <w:name w:val="List Bullet 2"/>
    <w:basedOn w:val="Normalny"/>
    <w:autoRedefine/>
    <w:rsid w:val="0086147E"/>
    <w:pPr>
      <w:tabs>
        <w:tab w:val="left" w:pos="284"/>
        <w:tab w:val="left" w:pos="567"/>
        <w:tab w:val="num" w:pos="643"/>
        <w:tab w:val="right" w:pos="851"/>
        <w:tab w:val="right" w:pos="1134"/>
        <w:tab w:val="right" w:pos="1701"/>
        <w:tab w:val="right" w:pos="2268"/>
        <w:tab w:val="right" w:pos="2835"/>
        <w:tab w:val="right" w:pos="3402"/>
      </w:tabs>
      <w:adjustRightInd w:val="0"/>
      <w:spacing w:before="0" w:after="0" w:line="240" w:lineRule="auto"/>
      <w:ind w:left="643" w:right="0" w:hanging="360"/>
      <w:textAlignment w:val="baseline"/>
    </w:pPr>
    <w:rPr>
      <w:sz w:val="24"/>
      <w:szCs w:val="24"/>
      <w:lang w:eastAsia="pl-PL"/>
    </w:rPr>
  </w:style>
  <w:style w:type="paragraph" w:customStyle="1" w:styleId="normy">
    <w:name w:val="normy"/>
    <w:basedOn w:val="Normalny"/>
    <w:rsid w:val="0086147E"/>
    <w:pPr>
      <w:tabs>
        <w:tab w:val="left" w:pos="284"/>
        <w:tab w:val="left" w:pos="567"/>
        <w:tab w:val="left" w:pos="851"/>
        <w:tab w:val="right" w:pos="1134"/>
        <w:tab w:val="right" w:pos="1701"/>
        <w:tab w:val="right" w:pos="2268"/>
        <w:tab w:val="right" w:pos="2835"/>
        <w:tab w:val="right" w:pos="3402"/>
      </w:tabs>
      <w:adjustRightInd w:val="0"/>
      <w:spacing w:before="0" w:after="0" w:line="240" w:lineRule="auto"/>
      <w:ind w:left="2835" w:right="0" w:hanging="2835"/>
      <w:textAlignment w:val="baseline"/>
    </w:pPr>
    <w:rPr>
      <w:lang w:eastAsia="pl-PL"/>
    </w:rPr>
  </w:style>
  <w:style w:type="paragraph" w:customStyle="1" w:styleId="11wciciewyliczaniegbsze1">
    <w:name w:val="1.1. wcięcie wyliczanie głębsze1"/>
    <w:basedOn w:val="Normalny"/>
    <w:rsid w:val="0086147E"/>
    <w:pPr>
      <w:tabs>
        <w:tab w:val="left" w:pos="-426"/>
        <w:tab w:val="left" w:pos="284"/>
        <w:tab w:val="left" w:pos="567"/>
        <w:tab w:val="right" w:pos="851"/>
        <w:tab w:val="right" w:pos="1134"/>
        <w:tab w:val="right" w:pos="1701"/>
        <w:tab w:val="right" w:pos="2268"/>
        <w:tab w:val="right" w:pos="2835"/>
        <w:tab w:val="right" w:pos="3402"/>
        <w:tab w:val="left" w:pos="5387"/>
      </w:tabs>
      <w:adjustRightInd w:val="0"/>
      <w:spacing w:before="0" w:after="0" w:line="240" w:lineRule="atLeast"/>
      <w:ind w:left="6096" w:right="0" w:hanging="284"/>
      <w:textAlignment w:val="baseline"/>
    </w:pPr>
    <w:rPr>
      <w:sz w:val="18"/>
      <w:szCs w:val="18"/>
      <w:lang w:eastAsia="pl-PL"/>
    </w:rPr>
  </w:style>
  <w:style w:type="paragraph" w:customStyle="1" w:styleId="NNN1">
    <w:name w:val="NNN1"/>
    <w:basedOn w:val="Nagwek1"/>
    <w:rsid w:val="0086147E"/>
    <w:pPr>
      <w:keepNext/>
      <w:tabs>
        <w:tab w:val="left" w:pos="240"/>
        <w:tab w:val="left" w:pos="600"/>
        <w:tab w:val="left" w:pos="840"/>
        <w:tab w:val="right" w:pos="1134"/>
        <w:tab w:val="right" w:pos="1701"/>
        <w:tab w:val="right" w:pos="2268"/>
        <w:tab w:val="right" w:pos="2835"/>
        <w:tab w:val="right" w:pos="3402"/>
      </w:tabs>
      <w:adjustRightInd w:val="0"/>
      <w:spacing w:before="360" w:after="0"/>
      <w:ind w:left="1701" w:right="1161" w:hanging="1701"/>
      <w:jc w:val="both"/>
      <w:textAlignment w:val="baseline"/>
    </w:pPr>
    <w:rPr>
      <w:rFonts w:ascii="Arial" w:hAnsi="Arial"/>
      <w:caps/>
      <w:smallCaps/>
      <w:spacing w:val="20"/>
      <w:kern w:val="28"/>
      <w:sz w:val="24"/>
      <w:szCs w:val="24"/>
      <w:lang w:val="en-GB" w:eastAsia="pl-PL"/>
    </w:rPr>
  </w:style>
  <w:style w:type="paragraph" w:customStyle="1" w:styleId="NNN2">
    <w:name w:val="NNN2"/>
    <w:basedOn w:val="NNN1"/>
    <w:rsid w:val="0086147E"/>
    <w:pPr>
      <w:spacing w:after="120"/>
    </w:pPr>
    <w:rPr>
      <w:sz w:val="28"/>
      <w:szCs w:val="28"/>
    </w:rPr>
  </w:style>
  <w:style w:type="paragraph" w:customStyle="1" w:styleId="Document">
    <w:name w:val="Docum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rFonts w:ascii="CG Times" w:hAnsi="CG Times" w:cs="CG Times"/>
      <w:sz w:val="24"/>
      <w:szCs w:val="24"/>
      <w:lang w:val="en-GB" w:eastAsia="pl-PL"/>
    </w:rPr>
  </w:style>
  <w:style w:type="paragraph" w:customStyle="1" w:styleId="BodyText21">
    <w:name w:val="Body Text 21"/>
    <w:basedOn w:val="Normalny"/>
    <w:rsid w:val="0086147E"/>
    <w:pPr>
      <w:tabs>
        <w:tab w:val="left" w:pos="-720"/>
        <w:tab w:val="left" w:pos="0"/>
        <w:tab w:val="left" w:pos="259"/>
        <w:tab w:val="left" w:pos="518"/>
        <w:tab w:val="left" w:pos="567"/>
        <w:tab w:val="left" w:pos="778"/>
        <w:tab w:val="right" w:pos="851"/>
        <w:tab w:val="left" w:pos="1037"/>
        <w:tab w:val="right" w:pos="1134"/>
        <w:tab w:val="left" w:pos="1296"/>
        <w:tab w:val="left" w:pos="1555"/>
        <w:tab w:val="right" w:pos="1701"/>
        <w:tab w:val="left" w:pos="1814"/>
        <w:tab w:val="left" w:pos="2074"/>
        <w:tab w:val="right" w:pos="2268"/>
        <w:tab w:val="left" w:pos="2333"/>
        <w:tab w:val="left" w:pos="2592"/>
        <w:tab w:val="right" w:pos="2835"/>
        <w:tab w:val="left" w:pos="2880"/>
        <w:tab w:val="left" w:pos="3110"/>
        <w:tab w:val="left" w:pos="3370"/>
        <w:tab w:val="right" w:pos="3402"/>
        <w:tab w:val="left" w:pos="3629"/>
        <w:tab w:val="left" w:pos="3888"/>
        <w:tab w:val="left" w:pos="4147"/>
        <w:tab w:val="left" w:pos="4406"/>
        <w:tab w:val="left" w:pos="4666"/>
        <w:tab w:val="left" w:pos="5040"/>
      </w:tabs>
      <w:suppressAutoHyphens/>
      <w:adjustRightInd w:val="0"/>
      <w:spacing w:before="60" w:after="60" w:line="240" w:lineRule="auto"/>
      <w:ind w:left="0" w:right="0" w:firstLine="0"/>
      <w:textAlignment w:val="baseline"/>
    </w:pPr>
    <w:rPr>
      <w:spacing w:val="-2"/>
      <w:sz w:val="20"/>
      <w:szCs w:val="20"/>
      <w:lang w:val="en-US" w:eastAsia="pl-PL"/>
    </w:rPr>
  </w:style>
  <w:style w:type="paragraph" w:styleId="Lista">
    <w:name w:val="List"/>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val="en-GB" w:eastAsia="pl-PL"/>
    </w:rPr>
  </w:style>
  <w:style w:type="paragraph" w:customStyle="1" w:styleId="Norma">
    <w:name w:val="Norma"/>
    <w:basedOn w:val="Normalny"/>
    <w:autoRedefine/>
    <w:rsid w:val="0086147E"/>
    <w:pPr>
      <w:tabs>
        <w:tab w:val="left" w:pos="284"/>
        <w:tab w:val="num" w:pos="567"/>
        <w:tab w:val="right" w:pos="851"/>
        <w:tab w:val="right" w:pos="1134"/>
        <w:tab w:val="right" w:pos="1701"/>
        <w:tab w:val="right" w:pos="2268"/>
        <w:tab w:val="left" w:leader="dot" w:pos="2552"/>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styleId="Tekstblokowy">
    <w:name w:val="Block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567" w:right="-1" w:firstLine="0"/>
      <w:textAlignment w:val="baseline"/>
    </w:pPr>
    <w:rPr>
      <w:sz w:val="24"/>
      <w:szCs w:val="24"/>
      <w:lang w:val="en-GB" w:eastAsia="pl-PL"/>
    </w:rPr>
  </w:style>
  <w:style w:type="paragraph" w:customStyle="1" w:styleId="ciowej">
    <w:name w:val="ciowej"/>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textAlignment w:val="baseline"/>
    </w:pPr>
    <w:rPr>
      <w:sz w:val="24"/>
      <w:szCs w:val="24"/>
      <w:lang w:eastAsia="pl-PL"/>
    </w:rPr>
  </w:style>
  <w:style w:type="character" w:customStyle="1" w:styleId="Domylnaczcionkaakapitu0">
    <w:name w:val="Domyślna czcionka akapitu["/>
    <w:rsid w:val="0086147E"/>
  </w:style>
  <w:style w:type="paragraph" w:styleId="Listapunktowana">
    <w:name w:val="List Bullet"/>
    <w:basedOn w:val="Normalny"/>
    <w:autoRedefine/>
    <w:rsid w:val="0086147E"/>
    <w:pPr>
      <w:tabs>
        <w:tab w:val="left" w:pos="284"/>
        <w:tab w:val="left" w:pos="567"/>
        <w:tab w:val="num" w:pos="720"/>
        <w:tab w:val="right" w:pos="851"/>
        <w:tab w:val="right" w:pos="1134"/>
        <w:tab w:val="right" w:pos="1701"/>
        <w:tab w:val="right" w:pos="2268"/>
        <w:tab w:val="right" w:pos="2835"/>
        <w:tab w:val="right" w:pos="3402"/>
      </w:tabs>
      <w:adjustRightInd w:val="0"/>
      <w:spacing w:before="0" w:after="0" w:line="240" w:lineRule="auto"/>
      <w:ind w:left="397" w:right="419" w:hanging="397"/>
      <w:textAlignment w:val="baseline"/>
    </w:pPr>
    <w:rPr>
      <w:sz w:val="20"/>
      <w:szCs w:val="20"/>
      <w:lang w:eastAsia="pl-PL"/>
    </w:rPr>
  </w:style>
  <w:style w:type="character" w:customStyle="1" w:styleId="Domylnaczcionkaakapitu2">
    <w:name w:val="Domyślna czcionka akapitu[2"/>
    <w:rsid w:val="0086147E"/>
  </w:style>
  <w:style w:type="character" w:customStyle="1" w:styleId="Domylnaczcionkaakapitu1">
    <w:name w:val="Domyślna czcionka akapitu[1"/>
    <w:rsid w:val="0086147E"/>
  </w:style>
  <w:style w:type="paragraph" w:customStyle="1" w:styleId="Document1">
    <w:name w:val="Document[1]"/>
    <w:rsid w:val="0086147E"/>
    <w:pPr>
      <w:keepNext/>
      <w:keepLines/>
      <w:widowControl w:val="0"/>
      <w:tabs>
        <w:tab w:val="left" w:pos="-720"/>
      </w:tabs>
      <w:suppressAutoHyphens/>
      <w:adjustRightInd w:val="0"/>
      <w:spacing w:after="0" w:line="360" w:lineRule="atLeast"/>
      <w:jc w:val="both"/>
      <w:textAlignment w:val="baseline"/>
    </w:pPr>
    <w:rPr>
      <w:rFonts w:ascii="Courier New" w:eastAsia="Times New Roman" w:hAnsi="Courier New" w:cs="Courier New"/>
      <w:sz w:val="24"/>
      <w:szCs w:val="24"/>
      <w:lang w:val="en-US" w:eastAsia="pl-PL"/>
    </w:rPr>
  </w:style>
  <w:style w:type="paragraph" w:customStyle="1" w:styleId="RightPar1">
    <w:name w:val="Right Par[1]"/>
    <w:rsid w:val="0086147E"/>
    <w:pPr>
      <w:widowControl w:val="0"/>
      <w:tabs>
        <w:tab w:val="left" w:pos="-720"/>
        <w:tab w:val="left" w:pos="0"/>
        <w:tab w:val="decimal" w:pos="720"/>
      </w:tabs>
      <w:suppressAutoHyphens/>
      <w:adjustRightInd w:val="0"/>
      <w:spacing w:after="0" w:line="360" w:lineRule="atLeast"/>
      <w:ind w:firstLine="720"/>
      <w:jc w:val="both"/>
      <w:textAlignment w:val="baseline"/>
    </w:pPr>
    <w:rPr>
      <w:rFonts w:ascii="Courier New" w:eastAsia="Times New Roman" w:hAnsi="Courier New" w:cs="Courier New"/>
      <w:sz w:val="24"/>
      <w:szCs w:val="24"/>
      <w:lang w:val="en-US" w:eastAsia="pl-PL"/>
    </w:rPr>
  </w:style>
  <w:style w:type="paragraph" w:customStyle="1" w:styleId="TableText">
    <w:name w:val="Table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CG Times" w:hAnsi="CG Times" w:cs="CG Times"/>
      <w:noProof/>
      <w:sz w:val="20"/>
      <w:szCs w:val="20"/>
      <w:lang w:eastAsia="pl-PL"/>
      <w14:shadow w14:blurRad="50800" w14:dist="38100" w14:dir="2700000" w14:sx="100000" w14:sy="100000" w14:kx="0" w14:ky="0" w14:algn="tl">
        <w14:srgbClr w14:val="000000">
          <w14:alpha w14:val="60000"/>
        </w14:srgbClr>
      </w14:shadow>
    </w:rPr>
  </w:style>
  <w:style w:type="paragraph" w:customStyle="1" w:styleId="TYTU">
    <w:name w:val="TYTUŁ"/>
    <w:basedOn w:val="Normalny"/>
    <w:next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smallCaps/>
      <w:sz w:val="40"/>
      <w:szCs w:val="40"/>
      <w:lang w:val="en-GB" w:eastAsia="pl-PL"/>
    </w:rPr>
  </w:style>
  <w:style w:type="paragraph" w:customStyle="1" w:styleId="Listaabc">
    <w:name w:val="Lista abc"/>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customStyle="1" w:styleId="NormalBold">
    <w:name w:val="NormalBold"/>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sz w:val="20"/>
      <w:szCs w:val="20"/>
      <w:lang w:val="en-GB" w:eastAsia="pl-PL"/>
    </w:rPr>
  </w:style>
  <w:style w:type="paragraph" w:customStyle="1" w:styleId="11txt">
    <w:name w:val="1.1.txt"/>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5" w:right="0" w:firstLine="567"/>
      <w:textAlignment w:val="baseline"/>
    </w:pPr>
    <w:rPr>
      <w:sz w:val="18"/>
      <w:szCs w:val="18"/>
      <w:lang w:eastAsia="pl-PL"/>
    </w:rPr>
  </w:style>
  <w:style w:type="paragraph" w:styleId="Listanumerowana3">
    <w:name w:val="List Number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680" w:right="0" w:hanging="340"/>
      <w:textAlignment w:val="baseline"/>
    </w:pPr>
    <w:rPr>
      <w:sz w:val="20"/>
      <w:szCs w:val="20"/>
      <w:lang w:val="en-GB" w:eastAsia="pl-PL"/>
    </w:rPr>
  </w:style>
  <w:style w:type="paragraph" w:styleId="Listanumerowana">
    <w:name w:val="List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283" w:right="0" w:hanging="283"/>
      <w:textAlignment w:val="baseline"/>
    </w:pPr>
    <w:rPr>
      <w:sz w:val="20"/>
      <w:szCs w:val="20"/>
      <w:lang w:val="en-GB" w:eastAsia="pl-PL"/>
    </w:rPr>
  </w:style>
  <w:style w:type="paragraph" w:customStyle="1" w:styleId="podpkta">
    <w:name w:val="pod_pkt_a"/>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426" w:right="0" w:hanging="425"/>
      <w:textAlignment w:val="baseline"/>
    </w:pPr>
    <w:rPr>
      <w:lang w:eastAsia="pl-PL"/>
    </w:rPr>
  </w:style>
  <w:style w:type="paragraph" w:customStyle="1" w:styleId="podpkt1">
    <w:name w:val="pod_pkt1"/>
    <w:basedOn w:val="podpkta"/>
    <w:rsid w:val="0086147E"/>
    <w:pPr>
      <w:spacing w:after="120"/>
      <w:ind w:left="851" w:hanging="851"/>
    </w:pPr>
    <w:rPr>
      <w:b/>
      <w:bCs/>
      <w:sz w:val="24"/>
      <w:szCs w:val="24"/>
    </w:rPr>
  </w:style>
  <w:style w:type="paragraph" w:customStyle="1" w:styleId="podpkt11">
    <w:name w:val="pod_pkt1.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line="240" w:lineRule="auto"/>
      <w:ind w:left="425" w:right="0" w:hanging="425"/>
      <w:jc w:val="left"/>
      <w:textAlignment w:val="baseline"/>
    </w:pPr>
    <w:rPr>
      <w:sz w:val="24"/>
      <w:szCs w:val="24"/>
      <w:lang w:eastAsia="pl-PL"/>
    </w:rPr>
  </w:style>
  <w:style w:type="paragraph" w:customStyle="1" w:styleId="wyliczenie1">
    <w:name w:val="wyliczenie 1"/>
    <w:basedOn w:val="Listapunktowana"/>
    <w:rsid w:val="0086147E"/>
    <w:pPr>
      <w:tabs>
        <w:tab w:val="clear" w:pos="720"/>
        <w:tab w:val="num" w:pos="360"/>
      </w:tabs>
      <w:ind w:left="283" w:right="0" w:hanging="283"/>
    </w:pPr>
  </w:style>
  <w:style w:type="paragraph" w:customStyle="1" w:styleId="1Znak">
    <w:name w:val="1 Znak"/>
    <w:basedOn w:val="Normalny"/>
    <w:rsid w:val="0086147E"/>
    <w:pPr>
      <w:tabs>
        <w:tab w:val="left" w:pos="284"/>
        <w:tab w:val="left" w:pos="567"/>
        <w:tab w:val="right" w:pos="851"/>
        <w:tab w:val="right" w:pos="1134"/>
        <w:tab w:val="right" w:pos="1701"/>
        <w:tab w:val="right" w:pos="2268"/>
        <w:tab w:val="right" w:pos="2835"/>
        <w:tab w:val="right" w:pos="3402"/>
      </w:tabs>
      <w:suppressAutoHyphens/>
      <w:adjustRightInd w:val="0"/>
      <w:spacing w:before="0" w:after="0" w:line="240" w:lineRule="auto"/>
      <w:ind w:left="0" w:right="0" w:firstLine="0"/>
      <w:textAlignment w:val="baseline"/>
    </w:pPr>
    <w:rPr>
      <w:spacing w:val="-3"/>
      <w:kern w:val="1"/>
      <w:sz w:val="20"/>
      <w:szCs w:val="20"/>
      <w:lang w:val="en-GB" w:eastAsia="pl-PL"/>
    </w:rPr>
  </w:style>
  <w:style w:type="paragraph" w:customStyle="1" w:styleId="NA">
    <w:name w:val="N/A"/>
    <w:basedOn w:val="Normalny"/>
    <w:rsid w:val="0086147E"/>
    <w:pPr>
      <w:tabs>
        <w:tab w:val="left" w:pos="284"/>
        <w:tab w:val="left" w:pos="567"/>
        <w:tab w:val="right" w:pos="851"/>
        <w:tab w:val="right" w:pos="1134"/>
        <w:tab w:val="right" w:pos="1701"/>
        <w:tab w:val="right" w:pos="2268"/>
        <w:tab w:val="right" w:pos="2835"/>
        <w:tab w:val="right" w:pos="3402"/>
        <w:tab w:val="left" w:pos="9000"/>
        <w:tab w:val="right" w:pos="9360"/>
      </w:tabs>
      <w:suppressAutoHyphens/>
      <w:adjustRightInd w:val="0"/>
      <w:spacing w:before="0" w:after="0" w:line="240" w:lineRule="auto"/>
      <w:ind w:left="0" w:right="0" w:firstLine="0"/>
      <w:jc w:val="left"/>
      <w:textAlignment w:val="baseline"/>
    </w:pPr>
    <w:rPr>
      <w:rFonts w:ascii="CG Times" w:hAnsi="CG Times" w:cs="CG Times"/>
      <w:sz w:val="24"/>
      <w:szCs w:val="24"/>
      <w:lang w:val="en-US" w:eastAsia="pl-PL"/>
    </w:rPr>
  </w:style>
  <w:style w:type="paragraph" w:customStyle="1" w:styleId="StylTYTU">
    <w:name w:val="Styl TYTUŁ"/>
    <w:basedOn w:val="TYTU"/>
    <w:rsid w:val="0086147E"/>
    <w:pPr>
      <w:spacing w:before="6000"/>
    </w:pPr>
    <w:rPr>
      <w:bCs/>
      <w:spacing w:val="40"/>
      <w:sz w:val="56"/>
      <w:szCs w:val="56"/>
      <w14:shadow w14:blurRad="50800" w14:dist="38100" w14:dir="2700000" w14:sx="100000" w14:sy="100000" w14:kx="0" w14:ky="0" w14:algn="tl">
        <w14:srgbClr w14:val="000000">
          <w14:alpha w14:val="60000"/>
        </w14:srgbClr>
      </w14:shadow>
    </w:rPr>
  </w:style>
  <w:style w:type="paragraph" w:customStyle="1" w:styleId="D000000">
    <w:name w:val="D.00.00.00"/>
    <w:basedOn w:val="Normalny"/>
    <w:rsid w:val="0086147E"/>
    <w:pPr>
      <w:keepNext/>
      <w:pageBreakBefore/>
      <w:tabs>
        <w:tab w:val="left" w:pos="284"/>
        <w:tab w:val="left" w:pos="567"/>
        <w:tab w:val="right" w:pos="851"/>
        <w:tab w:val="right" w:pos="1134"/>
        <w:tab w:val="right" w:pos="1701"/>
        <w:tab w:val="right" w:pos="2268"/>
        <w:tab w:val="right" w:pos="2835"/>
        <w:tab w:val="right" w:pos="3402"/>
      </w:tabs>
      <w:adjustRightInd w:val="0"/>
      <w:spacing w:before="0" w:after="360" w:line="240" w:lineRule="auto"/>
      <w:ind w:left="1701" w:right="0" w:hanging="1701"/>
      <w:jc w:val="left"/>
      <w:textAlignment w:val="baseline"/>
    </w:pPr>
    <w:rPr>
      <w:b/>
      <w:bCs/>
      <w:sz w:val="28"/>
      <w:szCs w:val="28"/>
      <w:lang w:eastAsia="pl-PL"/>
    </w:rPr>
  </w:style>
  <w:style w:type="paragraph" w:customStyle="1" w:styleId="innenormy">
    <w:name w:val="inne normy"/>
    <w:basedOn w:val="normy"/>
    <w:rsid w:val="0086147E"/>
    <w:pPr>
      <w:tabs>
        <w:tab w:val="clear" w:pos="851"/>
      </w:tabs>
      <w:ind w:left="3402" w:hanging="3402"/>
    </w:pPr>
  </w:style>
  <w:style w:type="paragraph" w:customStyle="1" w:styleId="FR1">
    <w:name w:val="FR1"/>
    <w:rsid w:val="0086147E"/>
    <w:pPr>
      <w:widowControl w:val="0"/>
      <w:autoSpaceDE w:val="0"/>
      <w:autoSpaceDN w:val="0"/>
      <w:adjustRightInd w:val="0"/>
      <w:spacing w:after="0" w:line="360" w:lineRule="atLeast"/>
      <w:jc w:val="both"/>
      <w:textAlignment w:val="baseline"/>
    </w:pPr>
    <w:rPr>
      <w:rFonts w:ascii="Arial Narrow" w:eastAsia="Times New Roman" w:hAnsi="Arial Narrow" w:cs="Arial Narrow"/>
      <w:sz w:val="16"/>
      <w:szCs w:val="16"/>
      <w:lang w:eastAsia="pl-PL"/>
    </w:rPr>
  </w:style>
  <w:style w:type="paragraph" w:customStyle="1" w:styleId="FR2">
    <w:name w:val="FR2"/>
    <w:rsid w:val="0086147E"/>
    <w:pPr>
      <w:widowControl w:val="0"/>
      <w:autoSpaceDE w:val="0"/>
      <w:autoSpaceDN w:val="0"/>
      <w:adjustRightInd w:val="0"/>
      <w:spacing w:after="0" w:line="720" w:lineRule="auto"/>
      <w:jc w:val="both"/>
      <w:textAlignment w:val="baseline"/>
    </w:pPr>
    <w:rPr>
      <w:rFonts w:ascii="Arial" w:eastAsia="Times New Roman" w:hAnsi="Arial" w:cs="Arial"/>
      <w:noProof/>
      <w:sz w:val="12"/>
      <w:szCs w:val="12"/>
      <w:lang w:eastAsia="pl-PL"/>
    </w:rPr>
  </w:style>
  <w:style w:type="character" w:customStyle="1" w:styleId="Zmienny">
    <w:name w:val="Zmienny"/>
    <w:rsid w:val="0086147E"/>
    <w:rPr>
      <w:effect w:val="none"/>
    </w:rPr>
  </w:style>
  <w:style w:type="paragraph" w:customStyle="1" w:styleId="BodyText22">
    <w:name w:val="Body Text 2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709" w:right="0" w:hanging="709"/>
      <w:textAlignment w:val="baseline"/>
    </w:pPr>
    <w:rPr>
      <w:rFonts w:ascii="Arial" w:hAnsi="Arial" w:cs="Arial"/>
      <w:sz w:val="24"/>
      <w:szCs w:val="24"/>
      <w:lang w:eastAsia="pl-PL"/>
    </w:rPr>
  </w:style>
  <w:style w:type="paragraph" w:customStyle="1" w:styleId="rozdzia">
    <w:name w:val="rozdział"/>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noProof/>
      <w:sz w:val="28"/>
      <w:szCs w:val="28"/>
      <w:lang w:eastAsia="pl-PL"/>
    </w:rPr>
  </w:style>
  <w:style w:type="paragraph" w:customStyle="1" w:styleId="rozdzia1">
    <w:name w:val="rozdział1"/>
    <w:basedOn w:val="Normalny"/>
    <w:next w:val="DefaultTex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noProof/>
      <w:sz w:val="24"/>
      <w:szCs w:val="24"/>
      <w:lang w:eastAsia="pl-PL"/>
    </w:rPr>
  </w:style>
  <w:style w:type="paragraph" w:customStyle="1" w:styleId="akapit2">
    <w:name w:val="akapit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226" w:right="0" w:hanging="226"/>
      <w:textAlignment w:val="baseline"/>
    </w:pPr>
    <w:rPr>
      <w:noProof/>
      <w:sz w:val="24"/>
      <w:szCs w:val="24"/>
      <w:lang w:eastAsia="pl-PL"/>
    </w:rPr>
  </w:style>
  <w:style w:type="paragraph" w:customStyle="1" w:styleId="11wyliczanie">
    <w:name w:val="1.1. wyliczanie"/>
    <w:basedOn w:val="Normalny"/>
    <w:rsid w:val="0086147E"/>
    <w:pPr>
      <w:keepLines/>
      <w:tabs>
        <w:tab w:val="left" w:pos="-426"/>
        <w:tab w:val="left" w:pos="284"/>
        <w:tab w:val="left" w:pos="567"/>
        <w:tab w:val="right" w:pos="851"/>
        <w:tab w:val="right" w:pos="1134"/>
        <w:tab w:val="right" w:pos="1701"/>
        <w:tab w:val="right" w:pos="2268"/>
        <w:tab w:val="right" w:pos="2835"/>
        <w:tab w:val="right" w:pos="3402"/>
      </w:tabs>
      <w:adjustRightInd w:val="0"/>
      <w:spacing w:before="40" w:after="40" w:line="240" w:lineRule="auto"/>
      <w:ind w:left="283" w:right="0" w:hanging="283"/>
      <w:textAlignment w:val="baseline"/>
    </w:pPr>
    <w:rPr>
      <w:sz w:val="18"/>
      <w:szCs w:val="18"/>
      <w:lang w:eastAsia="pl-PL"/>
    </w:rPr>
  </w:style>
  <w:style w:type="paragraph" w:customStyle="1" w:styleId="RightPar">
    <w:name w:val="Right Pa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720"/>
      <w:textAlignment w:val="baseline"/>
    </w:pPr>
    <w:rPr>
      <w:noProof/>
      <w:sz w:val="20"/>
      <w:szCs w:val="20"/>
      <w:lang w:eastAsia="pl-PL"/>
    </w:rPr>
  </w:style>
  <w:style w:type="paragraph" w:customStyle="1" w:styleId="Bibliogrphy">
    <w:name w:val="Bibliogrphy"/>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20" w:right="0" w:firstLine="720"/>
      <w:textAlignment w:val="baseline"/>
    </w:pPr>
    <w:rPr>
      <w:rFonts w:ascii="Courier" w:hAnsi="Courier" w:cs="Courier"/>
      <w:sz w:val="24"/>
      <w:szCs w:val="24"/>
      <w:lang w:val="en-GB" w:eastAsia="pl-PL"/>
    </w:rPr>
  </w:style>
  <w:style w:type="paragraph" w:customStyle="1" w:styleId="Technical">
    <w:name w:val="Technica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Pleading">
    <w:name w:val="Pleading"/>
    <w:basedOn w:val="Normalny"/>
    <w:rsid w:val="0086147E"/>
    <w:pPr>
      <w:tabs>
        <w:tab w:val="left" w:pos="284"/>
        <w:tab w:val="left" w:pos="567"/>
        <w:tab w:val="right" w:pos="851"/>
        <w:tab w:val="right" w:pos="1134"/>
        <w:tab w:val="right" w:pos="1701"/>
        <w:tab w:val="right" w:pos="2268"/>
        <w:tab w:val="right" w:pos="2835"/>
        <w:tab w:val="right" w:pos="3402"/>
        <w:tab w:val="right" w:pos="1771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DocInit">
    <w:name w:val="Doc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Heading0">
    <w:name w:val="Heading 0"/>
    <w:basedOn w:val="Nagwek1"/>
    <w:rsid w:val="0086147E"/>
    <w:pPr>
      <w:keepNext/>
      <w:pageBreakBefore/>
      <w:tabs>
        <w:tab w:val="left" w:pos="240"/>
        <w:tab w:val="left" w:pos="600"/>
        <w:tab w:val="left" w:pos="840"/>
        <w:tab w:val="right" w:pos="1134"/>
        <w:tab w:val="right" w:pos="1701"/>
        <w:tab w:val="right" w:pos="2268"/>
        <w:tab w:val="right" w:pos="2835"/>
        <w:tab w:val="right" w:pos="3402"/>
      </w:tabs>
      <w:adjustRightInd w:val="0"/>
      <w:spacing w:before="120" w:after="60"/>
      <w:ind w:left="1701" w:right="1161" w:hanging="1701"/>
      <w:jc w:val="both"/>
      <w:textAlignment w:val="baseline"/>
      <w:outlineLvl w:val="9"/>
    </w:pPr>
    <w:rPr>
      <w:rFonts w:ascii="Arial" w:hAnsi="Arial"/>
      <w:b w:val="0"/>
      <w:bCs w:val="0"/>
      <w:caps/>
      <w:smallCaps/>
      <w:spacing w:val="20"/>
      <w:sz w:val="28"/>
      <w:szCs w:val="28"/>
      <w:lang w:val="en-GB" w:eastAsia="pl-PL"/>
    </w:rPr>
  </w:style>
  <w:style w:type="paragraph" w:customStyle="1" w:styleId="Przedmiar">
    <w:name w:val="Przedmiar"/>
    <w:basedOn w:val="Normalny"/>
    <w:rsid w:val="0086147E"/>
    <w:pPr>
      <w:tabs>
        <w:tab w:val="left" w:pos="284"/>
        <w:tab w:val="left" w:pos="567"/>
        <w:tab w:val="right" w:pos="851"/>
        <w:tab w:val="right" w:pos="1134"/>
        <w:tab w:val="right" w:pos="1701"/>
        <w:tab w:val="right" w:pos="2268"/>
        <w:tab w:val="right" w:pos="2835"/>
        <w:tab w:val="right" w:pos="3402"/>
        <w:tab w:val="decimal" w:leader="dot" w:pos="5670"/>
      </w:tabs>
      <w:adjustRightInd w:val="0"/>
      <w:spacing w:before="60" w:after="0" w:line="240" w:lineRule="auto"/>
      <w:ind w:left="1418" w:right="0" w:hanging="567"/>
      <w:textAlignment w:val="baseline"/>
    </w:pPr>
    <w:rPr>
      <w:sz w:val="20"/>
      <w:szCs w:val="20"/>
      <w:lang w:val="en-GB" w:eastAsia="pl-PL"/>
    </w:rPr>
  </w:style>
  <w:style w:type="paragraph" w:customStyle="1" w:styleId="Bullet">
    <w:name w:val="Bulle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0" w:line="240" w:lineRule="auto"/>
      <w:ind w:left="1418" w:right="0" w:hanging="567"/>
      <w:textAlignment w:val="baseline"/>
    </w:pPr>
    <w:rPr>
      <w:sz w:val="20"/>
      <w:szCs w:val="20"/>
      <w:lang w:val="en-GB" w:eastAsia="pl-PL"/>
    </w:rPr>
  </w:style>
  <w:style w:type="paragraph" w:customStyle="1" w:styleId="HNumber">
    <w:name w:val="H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851" w:right="0" w:hanging="851"/>
      <w:textAlignment w:val="baseline"/>
    </w:pPr>
    <w:rPr>
      <w:sz w:val="20"/>
      <w:szCs w:val="20"/>
      <w:lang w:val="en-GB" w:eastAsia="pl-PL"/>
    </w:rPr>
  </w:style>
  <w:style w:type="character" w:customStyle="1" w:styleId="Superscript">
    <w:name w:val="Superscript"/>
    <w:rsid w:val="0086147E"/>
    <w:rPr>
      <w:vertAlign w:val="superscript"/>
    </w:rPr>
  </w:style>
  <w:style w:type="paragraph" w:customStyle="1" w:styleId="11wyliczanieznumerem111">
    <w:name w:val="1.1. wyliczanie z numerem 1.1.1."/>
    <w:basedOn w:val="al14"/>
    <w:rsid w:val="0086147E"/>
    <w:pPr>
      <w:ind w:left="1701" w:hanging="708"/>
    </w:pPr>
    <w:rPr>
      <w:b/>
      <w:bCs/>
      <w:color w:val="auto"/>
      <w:sz w:val="18"/>
      <w:szCs w:val="18"/>
    </w:rPr>
  </w:style>
  <w:style w:type="paragraph" w:customStyle="1" w:styleId="al14">
    <w:name w:val="al.14"/>
    <w:basedOn w:val="Nagwek2"/>
    <w:rsid w:val="0086147E"/>
    <w:pPr>
      <w:keepNext/>
      <w:keepLines/>
      <w:tabs>
        <w:tab w:val="left" w:pos="-4680"/>
        <w:tab w:val="left" w:pos="-426"/>
        <w:tab w:val="left" w:pos="-284"/>
        <w:tab w:val="left" w:pos="600"/>
        <w:tab w:val="left" w:pos="840"/>
        <w:tab w:val="left" w:pos="1200"/>
        <w:tab w:val="right" w:pos="1440"/>
        <w:tab w:val="right" w:pos="2268"/>
        <w:tab w:val="right" w:pos="2835"/>
        <w:tab w:val="right" w:pos="3402"/>
        <w:tab w:val="center" w:pos="4536"/>
        <w:tab w:val="right" w:pos="9072"/>
      </w:tabs>
      <w:adjustRightInd w:val="0"/>
      <w:spacing w:before="60" w:after="240" w:line="240" w:lineRule="auto"/>
      <w:ind w:left="3261" w:right="1161" w:firstLine="708"/>
      <w:jc w:val="left"/>
      <w:textAlignment w:val="baseline"/>
      <w:outlineLvl w:val="9"/>
    </w:pPr>
    <w:rPr>
      <w:rFonts w:ascii="Arial" w:hAnsi="Arial" w:cs="Arial"/>
      <w:b w:val="0"/>
      <w:bCs w:val="0"/>
      <w:caps/>
      <w:smallCaps/>
      <w:color w:val="0000FF"/>
      <w:spacing w:val="20"/>
      <w:kern w:val="32"/>
      <w:sz w:val="24"/>
      <w:szCs w:val="24"/>
      <w:lang w:eastAsia="pl-PL"/>
    </w:rPr>
  </w:style>
  <w:style w:type="paragraph" w:customStyle="1" w:styleId="11wyliczanielitery">
    <w:name w:val="1.1. wyliczanie litery"/>
    <w:basedOn w:val="11wyliczanie"/>
    <w:rsid w:val="0086147E"/>
    <w:pPr>
      <w:ind w:left="1418" w:hanging="425"/>
    </w:pPr>
  </w:style>
  <w:style w:type="paragraph" w:customStyle="1" w:styleId="11wyliczanieznumerem111a">
    <w:name w:val="1.1. wyliczanie z numerem 1.1.1.a"/>
    <w:basedOn w:val="11wyliczanieznumerem111"/>
    <w:rsid w:val="0086147E"/>
    <w:pPr>
      <w:ind w:left="1985" w:hanging="284"/>
    </w:pPr>
  </w:style>
  <w:style w:type="paragraph" w:customStyle="1" w:styleId="111txt">
    <w:name w:val="1.1.1.t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992" w:right="0" w:firstLine="568"/>
      <w:textAlignment w:val="baseline"/>
    </w:pPr>
    <w:rPr>
      <w:sz w:val="18"/>
      <w:szCs w:val="18"/>
      <w:lang w:eastAsia="pl-PL"/>
    </w:rPr>
  </w:style>
  <w:style w:type="paragraph" w:customStyle="1" w:styleId="111wyliczanie1">
    <w:name w:val="1.1.1. wyliczanie1"/>
    <w:basedOn w:val="111txt"/>
    <w:rsid w:val="0086147E"/>
    <w:pPr>
      <w:ind w:left="1843" w:hanging="283"/>
    </w:pPr>
  </w:style>
  <w:style w:type="paragraph" w:customStyle="1" w:styleId="111wyliczaniewyliczanie">
    <w:name w:val="1.1.1. wyliczanie wyliczanie"/>
    <w:basedOn w:val="111txt"/>
    <w:rsid w:val="0086147E"/>
    <w:pPr>
      <w:ind w:left="2268" w:hanging="425"/>
    </w:pPr>
  </w:style>
  <w:style w:type="paragraph" w:customStyle="1" w:styleId="111wyliczaniewyliczaniewyliczanie">
    <w:name w:val="1.1.1. wyliczanie wyliczanie wyliczanie"/>
    <w:basedOn w:val="111txt"/>
    <w:rsid w:val="0086147E"/>
    <w:pPr>
      <w:ind w:left="2694" w:hanging="426"/>
    </w:pPr>
  </w:style>
  <w:style w:type="paragraph" w:customStyle="1" w:styleId="11wyliczaniewyliczanie">
    <w:name w:val="1.1. wyliczanie wyliczanie"/>
    <w:basedOn w:val="11txt"/>
    <w:rsid w:val="0086147E"/>
    <w:pPr>
      <w:ind w:left="1985" w:hanging="425"/>
    </w:pPr>
  </w:style>
  <w:style w:type="paragraph" w:customStyle="1" w:styleId="tytutabeli">
    <w:name w:val="tytuł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line="240" w:lineRule="auto"/>
      <w:ind w:left="510" w:right="0" w:firstLine="0"/>
      <w:jc w:val="center"/>
      <w:textAlignment w:val="baseline"/>
    </w:pPr>
    <w:rPr>
      <w:rFonts w:ascii="Fujiyama" w:hAnsi="Fujiyama" w:cs="Fujiyama"/>
      <w:b/>
      <w:bCs/>
      <w:sz w:val="18"/>
      <w:szCs w:val="18"/>
      <w:lang w:eastAsia="pl-PL"/>
    </w:rPr>
  </w:style>
  <w:style w:type="paragraph" w:customStyle="1" w:styleId="wypenienietabeli">
    <w:name w:val="wypełnienie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sz w:val="18"/>
      <w:szCs w:val="18"/>
      <w:lang w:eastAsia="pl-PL"/>
    </w:rPr>
  </w:style>
  <w:style w:type="paragraph" w:customStyle="1" w:styleId="111wyliczanie">
    <w:name w:val="1.1.1. wyliczanie"/>
    <w:basedOn w:val="111txt"/>
    <w:rsid w:val="0086147E"/>
    <w:pPr>
      <w:ind w:left="1985" w:hanging="425"/>
    </w:pPr>
  </w:style>
  <w:style w:type="paragraph" w:customStyle="1" w:styleId="111wykiczanietxt">
    <w:name w:val="1.1.1..wykiczanie txt"/>
    <w:basedOn w:val="1111wykiczanietxt"/>
    <w:rsid w:val="0086147E"/>
  </w:style>
  <w:style w:type="paragraph" w:customStyle="1" w:styleId="1111wykiczanietxt">
    <w:name w:val="1.1.1.1.wykiczanie txt"/>
    <w:basedOn w:val="111wyliczaniewyliczanie"/>
    <w:rsid w:val="0086147E"/>
    <w:pPr>
      <w:ind w:left="1701" w:firstLine="0"/>
    </w:pPr>
  </w:style>
  <w:style w:type="paragraph" w:customStyle="1" w:styleId="111wyliczanietytu">
    <w:name w:val="1.1.1. wyliczanie (tytuł)"/>
    <w:basedOn w:val="111wyliczanie"/>
    <w:rsid w:val="0086147E"/>
    <w:pPr>
      <w:keepNext/>
      <w:spacing w:before="120" w:after="120"/>
      <w:ind w:left="2126" w:hanging="566"/>
    </w:pPr>
    <w:rPr>
      <w:rFonts w:ascii="Fujiyama" w:hAnsi="Fujiyama" w:cs="Fujiyama"/>
      <w:u w:val="single"/>
    </w:rPr>
  </w:style>
  <w:style w:type="paragraph" w:customStyle="1" w:styleId="111wykiczanietxt0">
    <w:name w:val="1.1.1.wykiczanie txt"/>
    <w:basedOn w:val="111wykiczanietxt"/>
    <w:rsid w:val="0086147E"/>
    <w:pPr>
      <w:ind w:left="1843"/>
    </w:pPr>
  </w:style>
  <w:style w:type="paragraph" w:customStyle="1" w:styleId="111txt2">
    <w:name w:val="1.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425"/>
      <w:textAlignment w:val="baseline"/>
    </w:pPr>
    <w:rPr>
      <w:sz w:val="20"/>
      <w:szCs w:val="20"/>
      <w:lang w:eastAsia="pl-PL"/>
    </w:rPr>
  </w:style>
  <w:style w:type="paragraph" w:customStyle="1" w:styleId="1111txt">
    <w:name w:val="1.1.1.1.txt"/>
    <w:basedOn w:val="Wcicienormalne"/>
    <w:rsid w:val="0086147E"/>
    <w:pPr>
      <w:spacing w:before="120" w:after="120"/>
      <w:ind w:left="1418" w:firstLine="567"/>
    </w:pPr>
    <w:rPr>
      <w:sz w:val="18"/>
      <w:szCs w:val="18"/>
    </w:rPr>
  </w:style>
  <w:style w:type="paragraph" w:customStyle="1" w:styleId="1111wyliczanie">
    <w:name w:val="1.1.1.1. wyliczanie"/>
    <w:basedOn w:val="111txt9"/>
    <w:rsid w:val="0086147E"/>
    <w:pPr>
      <w:ind w:left="283" w:hanging="283"/>
    </w:pPr>
    <w:rPr>
      <w:sz w:val="18"/>
      <w:szCs w:val="18"/>
    </w:rPr>
  </w:style>
  <w:style w:type="paragraph" w:customStyle="1" w:styleId="111txt9">
    <w:name w:val="1.1.1.txt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993" w:right="0" w:firstLine="567"/>
      <w:textAlignment w:val="baseline"/>
    </w:pPr>
    <w:rPr>
      <w:sz w:val="20"/>
      <w:szCs w:val="20"/>
      <w:lang w:eastAsia="pl-PL"/>
    </w:rPr>
  </w:style>
  <w:style w:type="paragraph" w:customStyle="1" w:styleId="11wyliczanie0">
    <w:name w:val="1.1.wyliczanie"/>
    <w:basedOn w:val="11txt2"/>
    <w:rsid w:val="0086147E"/>
    <w:pPr>
      <w:ind w:left="1418" w:hanging="284"/>
    </w:pPr>
  </w:style>
  <w:style w:type="paragraph" w:customStyle="1" w:styleId="11txt2">
    <w:name w:val="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12">
    <w:name w:val="1.1.txt12"/>
    <w:basedOn w:val="Normalny"/>
    <w:rsid w:val="0086147E"/>
    <w:pPr>
      <w:tabs>
        <w:tab w:val="left" w:pos="-426"/>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425"/>
      <w:textAlignment w:val="baseline"/>
    </w:pPr>
    <w:rPr>
      <w:sz w:val="20"/>
      <w:szCs w:val="20"/>
      <w:lang w:eastAsia="pl-PL"/>
    </w:rPr>
  </w:style>
  <w:style w:type="paragraph" w:customStyle="1" w:styleId="111txt10">
    <w:name w:val="1.1.1.txt1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708"/>
      <w:textAlignment w:val="baseline"/>
    </w:pPr>
    <w:rPr>
      <w:sz w:val="20"/>
      <w:szCs w:val="20"/>
      <w:lang w:eastAsia="pl-PL"/>
    </w:rPr>
  </w:style>
  <w:style w:type="paragraph" w:customStyle="1" w:styleId="11txt17">
    <w:name w:val="1.1.txt17"/>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tytuwyliczania11txt1">
    <w:name w:val="tytuł wyliczania 1.1.txt1"/>
    <w:basedOn w:val="Nagwek7"/>
    <w:rsid w:val="0086147E"/>
    <w:pPr>
      <w:spacing w:before="120" w:after="120"/>
      <w:ind w:left="1560" w:hanging="567"/>
      <w:jc w:val="left"/>
      <w:outlineLvl w:val="9"/>
    </w:pPr>
    <w:rPr>
      <w:sz w:val="18"/>
      <w:szCs w:val="18"/>
      <w:u w:val="single"/>
    </w:rPr>
  </w:style>
  <w:style w:type="paragraph" w:customStyle="1" w:styleId="11wcitewyliczanie1">
    <w:name w:val="1.1. wcięte wyliczanie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wcitytytuwyliczania1">
    <w:name w:val="1.1.txt wcięty tytuł wyliczania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firstLine="1843"/>
    </w:pPr>
  </w:style>
  <w:style w:type="paragraph" w:customStyle="1" w:styleId="11txt56">
    <w:name w:val="1.1.txt56"/>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wcitewyliczanie">
    <w:name w:val="1.1. wcięte wyliczanie"/>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201">
    <w:name w:val="1.1.txt201"/>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29">
    <w:name w:val="1.1.txt2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567"/>
      <w:textAlignment w:val="baseline"/>
    </w:pPr>
    <w:rPr>
      <w:sz w:val="20"/>
      <w:szCs w:val="20"/>
      <w:lang w:eastAsia="pl-PL"/>
    </w:rPr>
  </w:style>
  <w:style w:type="paragraph" w:customStyle="1" w:styleId="11wyliczanie8">
    <w:name w:val="1.1. wyliczanie8"/>
    <w:basedOn w:val="Normalny"/>
    <w:rsid w:val="0086147E"/>
    <w:pPr>
      <w:keepLines/>
      <w:tabs>
        <w:tab w:val="left" w:pos="-426"/>
        <w:tab w:val="left" w:pos="-284"/>
        <w:tab w:val="left" w:pos="284"/>
        <w:tab w:val="left" w:pos="567"/>
        <w:tab w:val="right" w:pos="851"/>
        <w:tab w:val="right" w:pos="1134"/>
        <w:tab w:val="right" w:pos="1701"/>
        <w:tab w:val="right" w:pos="2268"/>
        <w:tab w:val="right" w:pos="2835"/>
        <w:tab w:val="right" w:pos="3402"/>
      </w:tabs>
      <w:adjustRightInd w:val="0"/>
      <w:spacing w:before="40" w:after="40" w:line="240" w:lineRule="auto"/>
      <w:ind w:left="1559" w:right="0" w:hanging="425"/>
      <w:textAlignment w:val="baseline"/>
    </w:pPr>
    <w:rPr>
      <w:sz w:val="20"/>
      <w:szCs w:val="20"/>
      <w:lang w:eastAsia="pl-PL"/>
    </w:rPr>
  </w:style>
  <w:style w:type="paragraph" w:customStyle="1" w:styleId="11txt40">
    <w:name w:val="1.1.txt4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11txt43">
    <w:name w:val="1.1.txt43"/>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11txt45">
    <w:name w:val="1.1.txt45"/>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character" w:customStyle="1" w:styleId="Okrelenie">
    <w:name w:val="Określenie"/>
    <w:rsid w:val="0086147E"/>
    <w:rPr>
      <w:b/>
      <w:bCs/>
    </w:rPr>
  </w:style>
  <w:style w:type="paragraph" w:customStyle="1" w:styleId="rozdzia10">
    <w:name w:val="rozdzia³1"/>
    <w:rsid w:val="0086147E"/>
    <w:pPr>
      <w:widowControl w:val="0"/>
      <w:adjustRightInd w:val="0"/>
      <w:spacing w:after="0" w:line="360" w:lineRule="atLeast"/>
      <w:jc w:val="both"/>
      <w:textAlignment w:val="baseline"/>
    </w:pPr>
    <w:rPr>
      <w:rFonts w:ascii="Times New Roman" w:eastAsia="Times New Roman" w:hAnsi="Times New Roman" w:cs="Times New Roman"/>
      <w:b/>
      <w:bCs/>
      <w:color w:val="000000"/>
      <w:sz w:val="24"/>
      <w:szCs w:val="24"/>
      <w:lang w:val="cs-CZ" w:eastAsia="pl-PL"/>
    </w:rPr>
  </w:style>
  <w:style w:type="paragraph" w:customStyle="1" w:styleId="Lista123">
    <w:name w:val="Lista 123"/>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1701" w:right="0" w:hanging="425"/>
      <w:jc w:val="left"/>
      <w:textAlignment w:val="baseline"/>
    </w:pPr>
    <w:rPr>
      <w:sz w:val="20"/>
      <w:szCs w:val="20"/>
      <w:lang w:eastAsia="pl-PL"/>
    </w:rPr>
  </w:style>
  <w:style w:type="paragraph" w:customStyle="1" w:styleId="StylIwony">
    <w:name w:val="Styl Iwony"/>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line="240" w:lineRule="auto"/>
      <w:ind w:left="0" w:right="0" w:firstLine="0"/>
      <w:textAlignment w:val="baseline"/>
    </w:pPr>
    <w:rPr>
      <w:rFonts w:ascii="Bookman Old Style" w:hAnsi="Bookman Old Style" w:cs="Bookman Old Style"/>
      <w:sz w:val="24"/>
      <w:szCs w:val="24"/>
      <w:lang w:eastAsia="pl-PL"/>
    </w:rPr>
  </w:style>
  <w:style w:type="paragraph" w:customStyle="1" w:styleId="BodyTextIndent21">
    <w:name w:val="Body Text Indent 21"/>
    <w:basedOn w:val="Normalny"/>
    <w:rsid w:val="0086147E"/>
    <w:pPr>
      <w:tabs>
        <w:tab w:val="left" w:pos="-1440"/>
        <w:tab w:val="left" w:pos="-720"/>
        <w:tab w:val="left" w:pos="284"/>
        <w:tab w:val="left" w:pos="521"/>
        <w:tab w:val="left" w:pos="567"/>
        <w:tab w:val="right" w:pos="851"/>
        <w:tab w:val="right" w:pos="1134"/>
        <w:tab w:val="right" w:pos="1701"/>
        <w:tab w:val="right" w:pos="2268"/>
        <w:tab w:val="left" w:pos="2835"/>
        <w:tab w:val="right" w:pos="3402"/>
      </w:tabs>
      <w:adjustRightInd w:val="0"/>
      <w:spacing w:before="0" w:after="0" w:line="240" w:lineRule="auto"/>
      <w:ind w:left="567" w:right="0" w:hanging="525"/>
      <w:textAlignment w:val="baseline"/>
    </w:pPr>
    <w:rPr>
      <w:sz w:val="24"/>
      <w:szCs w:val="24"/>
      <w:lang w:eastAsia="pl-PL"/>
    </w:rPr>
  </w:style>
  <w:style w:type="paragraph" w:customStyle="1" w:styleId="BodyTextIndent31">
    <w:name w:val="Body Text Indent 31"/>
    <w:basedOn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0" w:right="0" w:firstLine="709"/>
      <w:textAlignment w:val="baseline"/>
    </w:pPr>
    <w:rPr>
      <w:sz w:val="32"/>
      <w:szCs w:val="32"/>
      <w:lang w:eastAsia="pl-PL"/>
    </w:rPr>
  </w:style>
  <w:style w:type="paragraph" w:customStyle="1" w:styleId="Gheading4">
    <w:name w:val="Gheading 4"/>
    <w:basedOn w:val="Normalny"/>
    <w:rsid w:val="0086147E"/>
    <w:pPr>
      <w:numPr>
        <w:ilvl w:val="1"/>
      </w:numPr>
      <w:tabs>
        <w:tab w:val="left" w:pos="284"/>
        <w:tab w:val="num" w:pos="360"/>
        <w:tab w:val="left" w:pos="567"/>
        <w:tab w:val="right" w:pos="851"/>
        <w:tab w:val="right" w:pos="1134"/>
        <w:tab w:val="right" w:pos="1701"/>
        <w:tab w:val="right" w:pos="2268"/>
        <w:tab w:val="right" w:pos="2835"/>
        <w:tab w:val="right" w:pos="3402"/>
      </w:tabs>
      <w:adjustRightInd w:val="0"/>
      <w:spacing w:before="0" w:after="0" w:line="240" w:lineRule="auto"/>
      <w:ind w:left="360" w:right="0" w:hanging="360"/>
      <w:jc w:val="left"/>
      <w:textAlignment w:val="baseline"/>
    </w:pPr>
    <w:rPr>
      <w:b/>
      <w:bCs/>
      <w:sz w:val="20"/>
      <w:szCs w:val="20"/>
      <w:lang w:eastAsia="pl-PL"/>
    </w:rPr>
  </w:style>
  <w:style w:type="paragraph" w:styleId="Tytu0">
    <w:name w:val="Title"/>
    <w:basedOn w:val="Normalny"/>
    <w:link w:val="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bCs/>
      <w:sz w:val="28"/>
      <w:szCs w:val="28"/>
      <w:lang w:eastAsia="pl-PL"/>
    </w:rPr>
  </w:style>
  <w:style w:type="character" w:customStyle="1" w:styleId="TytuZnak">
    <w:name w:val="Tytuł Znak"/>
    <w:basedOn w:val="Domylnaczcionkaakapitu"/>
    <w:link w:val="Tytu0"/>
    <w:rsid w:val="0086147E"/>
    <w:rPr>
      <w:rFonts w:ascii="Times New Roman" w:eastAsia="Times New Roman" w:hAnsi="Times New Roman" w:cs="Times New Roman"/>
      <w:b/>
      <w:bCs/>
      <w:sz w:val="28"/>
      <w:szCs w:val="28"/>
      <w:lang w:eastAsia="pl-PL"/>
    </w:rPr>
  </w:style>
  <w:style w:type="paragraph" w:customStyle="1" w:styleId="NormalInd3">
    <w:name w:val="Normal Ind3"/>
    <w:basedOn w:val="Normalny"/>
    <w:next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right" w:pos="3402"/>
        <w:tab w:val="right" w:pos="10206"/>
      </w:tabs>
      <w:adjustRightInd w:val="0"/>
      <w:spacing w:after="0" w:line="240" w:lineRule="auto"/>
      <w:ind w:left="735" w:right="851" w:firstLine="0"/>
      <w:jc w:val="left"/>
      <w:textAlignment w:val="baseline"/>
    </w:pPr>
    <w:rPr>
      <w:rFonts w:ascii="Arial" w:hAnsi="Arial" w:cs="Arial"/>
      <w:sz w:val="24"/>
      <w:szCs w:val="24"/>
      <w:lang w:eastAsia="pl-PL"/>
    </w:rPr>
  </w:style>
  <w:style w:type="paragraph" w:customStyle="1" w:styleId="heading4l">
    <w:name w:val="heading 4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Specyfikacja1st">
    <w:name w:val="Specyfikacja 1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sz w:val="20"/>
      <w:szCs w:val="20"/>
      <w:lang w:eastAsia="pl-PL"/>
    </w:rPr>
  </w:style>
  <w:style w:type="paragraph" w:customStyle="1" w:styleId="Headign4">
    <w:name w:val="Headi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Jheading4">
    <w:name w:val="Jheading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character" w:customStyle="1" w:styleId="KorrUK">
    <w:name w:val="KorrUK"/>
    <w:rsid w:val="0086147E"/>
    <w:rPr>
      <w:rFonts w:ascii="Univers" w:hAnsi="Univers" w:cs="Univers"/>
      <w:color w:val="000000"/>
      <w:sz w:val="22"/>
      <w:szCs w:val="22"/>
      <w:lang w:val="en-US" w:eastAsia="x-none"/>
    </w:rPr>
  </w:style>
  <w:style w:type="paragraph" w:customStyle="1" w:styleId="Standardowytekst1">
    <w:name w:val="Standardowy.tekst1"/>
    <w:rsid w:val="0086147E"/>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Web1">
    <w:name w:val="Normalny (Web)1"/>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Arial" w:hAnsi="Arial" w:cs="Arial"/>
      <w:color w:val="808080"/>
      <w:sz w:val="18"/>
      <w:szCs w:val="18"/>
      <w:lang w:eastAsia="pl-PL"/>
    </w:rPr>
  </w:style>
  <w:style w:type="paragraph" w:customStyle="1" w:styleId="H1">
    <w:name w:val="H1"/>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100" w:after="100" w:line="240" w:lineRule="auto"/>
      <w:ind w:left="0" w:right="0" w:firstLine="0"/>
      <w:jc w:val="left"/>
      <w:textAlignment w:val="baseline"/>
      <w:outlineLvl w:val="1"/>
    </w:pPr>
    <w:rPr>
      <w:b/>
      <w:bCs/>
      <w:kern w:val="36"/>
      <w:sz w:val="48"/>
      <w:szCs w:val="48"/>
      <w:lang w:eastAsia="pl-PL"/>
    </w:rPr>
  </w:style>
  <w:style w:type="paragraph" w:customStyle="1" w:styleId="Heading40">
    <w:name w:val="Heading4"/>
    <w:basedOn w:val="Nagwek2"/>
    <w:rsid w:val="0086147E"/>
    <w:pPr>
      <w:keepNext/>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5">
    <w:name w:val="Heading5"/>
    <w:basedOn w:val="Nagwek2"/>
    <w:rsid w:val="0086147E"/>
    <w:pPr>
      <w:keepNext/>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24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4t">
    <w:name w:val="Heading 4t"/>
    <w:basedOn w:val="Nagwek3"/>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left="240" w:right="1161"/>
      <w:textAlignment w:val="baseline"/>
    </w:pPr>
    <w:rPr>
      <w:rFonts w:ascii="Arial" w:hAnsi="Arial" w:cs="Arial"/>
      <w:b w:val="0"/>
      <w:bCs w:val="0"/>
      <w:caps/>
      <w:smallCaps/>
      <w:spacing w:val="20"/>
      <w:kern w:val="32"/>
      <w:lang w:eastAsia="pl-PL"/>
    </w:rPr>
  </w:style>
  <w:style w:type="character" w:customStyle="1" w:styleId="Znak">
    <w:name w:val="Znak"/>
    <w:rsid w:val="0086147E"/>
    <w:rPr>
      <w:sz w:val="32"/>
      <w:szCs w:val="32"/>
      <w:lang w:val="pl-PL" w:eastAsia="pl-PL"/>
    </w:rPr>
  </w:style>
  <w:style w:type="character" w:customStyle="1" w:styleId="normalChar">
    <w:name w:val="normal Char"/>
    <w:basedOn w:val="Znak"/>
    <w:rsid w:val="0086147E"/>
    <w:rPr>
      <w:sz w:val="32"/>
      <w:szCs w:val="32"/>
      <w:lang w:val="pl-PL" w:eastAsia="pl-PL"/>
    </w:rPr>
  </w:style>
  <w:style w:type="character" w:customStyle="1" w:styleId="Znak4">
    <w:name w:val="Znak4"/>
    <w:rsid w:val="0086147E"/>
    <w:rPr>
      <w:b/>
      <w:bCs/>
      <w:lang w:val="pl-PL" w:eastAsia="pl-PL"/>
    </w:rPr>
  </w:style>
  <w:style w:type="paragraph" w:customStyle="1" w:styleId="Headign3">
    <w:name w:val="Headign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Headingn4">
    <w:name w:val="Headin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Jheading3">
    <w:name w:val="Jheading 3"/>
    <w:basedOn w:val="Podtytu"/>
    <w:rsid w:val="0086147E"/>
    <w:pPr>
      <w:spacing w:after="0"/>
      <w:ind w:left="0"/>
      <w:jc w:val="left"/>
      <w:outlineLvl w:val="9"/>
    </w:pPr>
    <w:rPr>
      <w:rFonts w:cs="Times New Roman"/>
      <w:b/>
      <w:bCs/>
      <w:color w:val="FF0000"/>
      <w:sz w:val="20"/>
      <w:szCs w:val="20"/>
    </w:rPr>
  </w:style>
  <w:style w:type="character" w:customStyle="1" w:styleId="Znak3">
    <w:name w:val="Znak3"/>
    <w:rsid w:val="0086147E"/>
    <w:rPr>
      <w:b/>
      <w:bCs/>
      <w:lang w:val="en-GB" w:eastAsia="pl-PL"/>
    </w:rPr>
  </w:style>
  <w:style w:type="character" w:customStyle="1" w:styleId="Znak1">
    <w:name w:val="Znak1"/>
    <w:rsid w:val="0086147E"/>
    <w:rPr>
      <w:b/>
      <w:bCs/>
      <w:lang w:val="pl-PL" w:eastAsia="pl-PL"/>
    </w:rPr>
  </w:style>
  <w:style w:type="character" w:customStyle="1" w:styleId="Znak2">
    <w:name w:val="Znak2"/>
    <w:rsid w:val="0086147E"/>
    <w:rPr>
      <w:b/>
      <w:bCs/>
      <w:lang w:val="en-GB" w:eastAsia="pl-PL"/>
    </w:rPr>
  </w:style>
  <w:style w:type="paragraph" w:customStyle="1" w:styleId="StylNagwek412ptPogrubienieBezpodkreleniaWyjustowany">
    <w:name w:val="Styl Nagłówek 4 + 12 pt Pogrubienie Bez podkreślenia Wyjustowany"/>
    <w:basedOn w:val="Nagwek3"/>
    <w:next w:val="Nagwek4"/>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right="1161"/>
      <w:textAlignment w:val="baseline"/>
    </w:pPr>
    <w:rPr>
      <w:rFonts w:ascii="Arial" w:hAnsi="Arial" w:cs="Arial"/>
      <w:b w:val="0"/>
      <w:bCs w:val="0"/>
      <w:smallCaps/>
      <w:spacing w:val="20"/>
      <w:kern w:val="32"/>
      <w:lang w:eastAsia="pl-PL"/>
    </w:rPr>
  </w:style>
  <w:style w:type="character" w:customStyle="1" w:styleId="Nagwek2ZnakZnak">
    <w:name w:val="Nagłówek 2 Znak Znak"/>
    <w:rsid w:val="0086147E"/>
    <w:rPr>
      <w:rFonts w:cs="Arial"/>
      <w:b/>
      <w:bCs/>
      <w:smallCaps/>
      <w:spacing w:val="20"/>
      <w:kern w:val="32"/>
      <w:sz w:val="24"/>
      <w:szCs w:val="24"/>
      <w:lang w:val="pl-PL" w:eastAsia="pl-PL" w:bidi="ar-SA"/>
    </w:rPr>
  </w:style>
  <w:style w:type="character" w:customStyle="1" w:styleId="Nagwek1ZnakZnak">
    <w:name w:val="Nagłówek 1 Znak Znak"/>
    <w:rsid w:val="0086147E"/>
    <w:rPr>
      <w:rFonts w:cs="Arial"/>
      <w:b/>
      <w:bCs/>
      <w:smallCaps/>
      <w:spacing w:val="20"/>
      <w:kern w:val="32"/>
      <w:sz w:val="24"/>
      <w:szCs w:val="24"/>
      <w:lang w:val="pl-PL" w:eastAsia="pl-PL" w:bidi="ar-SA"/>
    </w:rPr>
  </w:style>
  <w:style w:type="paragraph" w:customStyle="1" w:styleId="StylNagwek312ptZlewej25cm">
    <w:name w:val="Styl Nagłówek 3 + 12 pt Z lewej:  25 cm"/>
    <w:basedOn w:val="Nagwek3"/>
    <w:rsid w:val="0086147E"/>
    <w:pPr>
      <w:keepNext/>
      <w:numPr>
        <w:ilvl w:val="0"/>
        <w:numId w:val="0"/>
      </w:numPr>
      <w:tabs>
        <w:tab w:val="left" w:pos="-4680"/>
        <w:tab w:val="right" w:pos="284"/>
        <w:tab w:val="num" w:pos="360"/>
        <w:tab w:val="left" w:pos="600"/>
        <w:tab w:val="left" w:pos="840"/>
        <w:tab w:val="right" w:pos="1134"/>
        <w:tab w:val="left" w:pos="1200"/>
        <w:tab w:val="right" w:pos="1440"/>
        <w:tab w:val="right" w:pos="1701"/>
        <w:tab w:val="right" w:pos="2268"/>
        <w:tab w:val="right" w:pos="3402"/>
        <w:tab w:val="center" w:pos="4536"/>
        <w:tab w:val="right" w:pos="9072"/>
      </w:tabs>
      <w:adjustRightInd w:val="0"/>
      <w:spacing w:after="60" w:line="240" w:lineRule="auto"/>
      <w:ind w:left="360" w:right="1161" w:hanging="360"/>
      <w:textAlignment w:val="baseline"/>
    </w:pPr>
    <w:rPr>
      <w:rFonts w:ascii="Arial" w:hAnsi="Arial" w:cs="Arial"/>
      <w:smallCaps/>
      <w:spacing w:val="20"/>
      <w:kern w:val="32"/>
      <w:szCs w:val="20"/>
      <w:lang w:eastAsia="pl-PL"/>
    </w:rPr>
  </w:style>
  <w:style w:type="character" w:styleId="UyteHipercze">
    <w:name w:val="FollowedHyperlink"/>
    <w:rsid w:val="0086147E"/>
    <w:rPr>
      <w:color w:val="800080"/>
      <w:u w:val="single"/>
    </w:rPr>
  </w:style>
  <w:style w:type="character" w:customStyle="1" w:styleId="tekstzajawka1">
    <w:name w:val="tekstzajawka1"/>
    <w:rsid w:val="0086147E"/>
    <w:rPr>
      <w:rFonts w:ascii="Tahoma" w:hAnsi="Tahoma" w:cs="Tahoma" w:hint="default"/>
      <w:b w:val="0"/>
      <w:bCs w:val="0"/>
      <w:i w:val="0"/>
      <w:iCs w:val="0"/>
      <w:color w:val="535353"/>
      <w:sz w:val="17"/>
      <w:szCs w:val="17"/>
    </w:rPr>
  </w:style>
  <w:style w:type="paragraph" w:customStyle="1" w:styleId="a">
    <w:basedOn w:val="Normalny"/>
    <w:next w:val="Mapadokumentu"/>
    <w:rsid w:val="0086147E"/>
    <w:pPr>
      <w:shd w:val="clear" w:color="auto" w:fill="000080"/>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Tahoma" w:hAnsi="Tahoma" w:cs="Tahoma"/>
      <w:sz w:val="24"/>
      <w:szCs w:val="24"/>
      <w:lang w:eastAsia="pl-PL"/>
    </w:rPr>
  </w:style>
  <w:style w:type="paragraph" w:styleId="Mapadokumentu">
    <w:name w:val="Document Map"/>
    <w:basedOn w:val="Normalny"/>
    <w:link w:val="MapadokumentuZnak"/>
    <w:uiPriority w:val="99"/>
    <w:semiHidden/>
    <w:unhideWhenUsed/>
    <w:rsid w:val="0086147E"/>
    <w:pPr>
      <w:spacing w:before="0"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6147E"/>
    <w:rPr>
      <w:rFonts w:ascii="Tahoma" w:eastAsia="Times New Roman" w:hAnsi="Tahoma" w:cs="Tahoma"/>
      <w:sz w:val="16"/>
      <w:szCs w:val="16"/>
    </w:rPr>
  </w:style>
  <w:style w:type="character" w:customStyle="1" w:styleId="StandardowytekstZnakZnak">
    <w:name w:val="Standardowy.tekst Znak Znak"/>
    <w:rsid w:val="0086147E"/>
    <w:rPr>
      <w:lang w:val="pl-PL" w:eastAsia="pl-PL" w:bidi="ar-SA"/>
    </w:rPr>
  </w:style>
  <w:style w:type="character" w:customStyle="1" w:styleId="1ZnakZnak">
    <w:name w:val="1 Znak Znak"/>
    <w:rsid w:val="0086147E"/>
    <w:rPr>
      <w:spacing w:val="-3"/>
      <w:kern w:val="1"/>
      <w:lang w:val="en-GB" w:eastAsia="pl-PL" w:bidi="ar-SA"/>
    </w:rPr>
  </w:style>
  <w:style w:type="character" w:customStyle="1" w:styleId="11ZnakZnak">
    <w:name w:val="1.1. Znak Znak"/>
    <w:rsid w:val="0086147E"/>
    <w:rPr>
      <w:sz w:val="24"/>
      <w:szCs w:val="24"/>
      <w:lang w:val="pl-PL" w:eastAsia="pl-PL" w:bidi="ar-SA"/>
    </w:rPr>
  </w:style>
  <w:style w:type="paragraph" w:customStyle="1" w:styleId="Standardowytekst">
    <w:name w:val="Standardowy.tekst"/>
    <w:rsid w:val="0086147E"/>
    <w:pPr>
      <w:widowControl w:val="0"/>
      <w:overflowPunct w:val="0"/>
      <w:autoSpaceDE w:val="0"/>
      <w:autoSpaceDN w:val="0"/>
      <w:adjustRightInd w:val="0"/>
      <w:spacing w:after="0" w:line="360" w:lineRule="atLeast"/>
      <w:jc w:val="both"/>
    </w:pPr>
    <w:rPr>
      <w:rFonts w:ascii="Arial" w:eastAsia="Times New Roman" w:hAnsi="Arial" w:cs="Arial"/>
      <w:sz w:val="24"/>
      <w:szCs w:val="24"/>
      <w:lang w:eastAsia="pl-PL"/>
    </w:rPr>
  </w:style>
  <w:style w:type="character" w:customStyle="1" w:styleId="111txt9Znak">
    <w:name w:val="1.1.1.txt9 Znak"/>
    <w:rsid w:val="0086147E"/>
    <w:rPr>
      <w:lang w:val="pl-PL" w:eastAsia="pl-PL" w:bidi="ar-SA"/>
    </w:rPr>
  </w:style>
  <w:style w:type="character" w:customStyle="1" w:styleId="1111wyliczanieZnak">
    <w:name w:val="1.1.1.1. wyliczanie Znak"/>
    <w:rsid w:val="0086147E"/>
    <w:rPr>
      <w:sz w:val="18"/>
      <w:szCs w:val="18"/>
      <w:lang w:val="pl-PL" w:eastAsia="pl-PL" w:bidi="ar-SA"/>
    </w:rPr>
  </w:style>
  <w:style w:type="paragraph" w:styleId="Listanumerowana4">
    <w:name w:val="List Number 4"/>
    <w:basedOn w:val="Normalny"/>
    <w:rsid w:val="0086147E"/>
    <w:pPr>
      <w:tabs>
        <w:tab w:val="left" w:pos="567"/>
        <w:tab w:val="right" w:pos="851"/>
        <w:tab w:val="right" w:pos="1134"/>
        <w:tab w:val="num" w:pos="1209"/>
        <w:tab w:val="right" w:pos="1701"/>
        <w:tab w:val="left" w:pos="1920"/>
        <w:tab w:val="right" w:pos="2268"/>
        <w:tab w:val="left" w:pos="2520"/>
        <w:tab w:val="right" w:pos="2835"/>
        <w:tab w:val="right" w:pos="3402"/>
      </w:tabs>
      <w:adjustRightInd w:val="0"/>
      <w:spacing w:before="0" w:after="0" w:line="240" w:lineRule="auto"/>
      <w:ind w:left="1209" w:right="0" w:hanging="360"/>
      <w:textAlignment w:val="baseline"/>
    </w:pPr>
    <w:rPr>
      <w:rFonts w:ascii="Arial" w:hAnsi="Arial" w:cs="Arial"/>
      <w:sz w:val="24"/>
      <w:szCs w:val="24"/>
      <w:lang w:eastAsia="pl-PL"/>
    </w:rPr>
  </w:style>
  <w:style w:type="paragraph" w:styleId="Listanumerowana2">
    <w:name w:val="List Number 2"/>
    <w:aliases w:val="Lista numerowana 2 Znak"/>
    <w:basedOn w:val="Normalny"/>
    <w:rsid w:val="0086147E"/>
    <w:pPr>
      <w:tabs>
        <w:tab w:val="left" w:pos="567"/>
        <w:tab w:val="num" w:pos="643"/>
        <w:tab w:val="right" w:pos="851"/>
        <w:tab w:val="right" w:pos="1134"/>
        <w:tab w:val="right" w:pos="1701"/>
        <w:tab w:val="left" w:pos="1920"/>
        <w:tab w:val="right" w:pos="2268"/>
        <w:tab w:val="left" w:pos="2520"/>
        <w:tab w:val="right" w:pos="2835"/>
        <w:tab w:val="right" w:pos="3402"/>
      </w:tabs>
      <w:adjustRightInd w:val="0"/>
      <w:spacing w:before="0" w:after="0" w:line="240" w:lineRule="auto"/>
      <w:ind w:left="643" w:right="0" w:hanging="360"/>
      <w:textAlignment w:val="baseline"/>
    </w:pPr>
    <w:rPr>
      <w:rFonts w:ascii="Arial" w:hAnsi="Arial" w:cs="Arial"/>
      <w:sz w:val="24"/>
      <w:szCs w:val="24"/>
      <w:lang w:eastAsia="pl-PL"/>
    </w:rPr>
  </w:style>
  <w:style w:type="character" w:customStyle="1" w:styleId="Listanumerowana2ZnakZnakZnak">
    <w:name w:val="Lista numerowana 2 Znak Znak Znak"/>
    <w:rsid w:val="0086147E"/>
    <w:rPr>
      <w:rFonts w:ascii="Arial" w:hAnsi="Arial" w:cs="Arial"/>
      <w:sz w:val="24"/>
      <w:szCs w:val="24"/>
      <w:lang w:val="pl-PL" w:eastAsia="pl-PL" w:bidi="ar-SA"/>
    </w:rPr>
  </w:style>
  <w:style w:type="paragraph" w:customStyle="1" w:styleId="11">
    <w:name w:val="1.1."/>
    <w:basedOn w:val="Normalny"/>
    <w:next w:val="Normalny"/>
    <w:rsid w:val="0086147E"/>
    <w:pPr>
      <w:keepNext/>
      <w:tabs>
        <w:tab w:val="left" w:pos="567"/>
        <w:tab w:val="right" w:pos="851"/>
        <w:tab w:val="right" w:pos="1134"/>
        <w:tab w:val="right" w:pos="1701"/>
        <w:tab w:val="left" w:pos="1920"/>
        <w:tab w:val="right" w:pos="2268"/>
        <w:tab w:val="left" w:pos="2520"/>
        <w:tab w:val="right" w:pos="2835"/>
        <w:tab w:val="right" w:pos="3402"/>
      </w:tabs>
      <w:adjustRightInd w:val="0"/>
      <w:spacing w:before="240" w:line="240" w:lineRule="auto"/>
      <w:ind w:left="0" w:right="0" w:firstLine="0"/>
      <w:textAlignment w:val="baseline"/>
    </w:pPr>
    <w:rPr>
      <w:rFonts w:ascii="Arial" w:hAnsi="Arial" w:cs="Arial"/>
      <w:sz w:val="24"/>
      <w:szCs w:val="24"/>
      <w:lang w:eastAsia="pl-PL"/>
    </w:rPr>
  </w:style>
  <w:style w:type="paragraph" w:customStyle="1" w:styleId="Styl1">
    <w:name w:val="Styl1"/>
    <w:basedOn w:val="Nagwek1"/>
    <w:rsid w:val="0086147E"/>
    <w:pPr>
      <w:keepNext/>
      <w:tabs>
        <w:tab w:val="left" w:pos="240"/>
        <w:tab w:val="left" w:pos="600"/>
        <w:tab w:val="left" w:pos="840"/>
        <w:tab w:val="right" w:pos="1134"/>
        <w:tab w:val="right" w:pos="1701"/>
        <w:tab w:val="right" w:pos="2268"/>
        <w:tab w:val="right" w:pos="2835"/>
        <w:tab w:val="right" w:pos="3402"/>
        <w:tab w:val="center" w:pos="4536"/>
        <w:tab w:val="right" w:pos="9072"/>
      </w:tabs>
      <w:adjustRightInd w:val="0"/>
      <w:spacing w:before="240" w:after="60"/>
      <w:ind w:left="0" w:right="1161" w:firstLine="120"/>
      <w:jc w:val="both"/>
      <w:textAlignment w:val="baseline"/>
    </w:pPr>
    <w:rPr>
      <w:rFonts w:ascii="Arial" w:hAnsi="Arial" w:cs="Arial"/>
      <w:spacing w:val="20"/>
      <w:kern w:val="32"/>
      <w:sz w:val="24"/>
      <w:szCs w:val="24"/>
      <w:lang w:eastAsia="pl-PL"/>
    </w:rPr>
  </w:style>
  <w:style w:type="paragraph" w:styleId="Cytatintensywny">
    <w:name w:val="Intense Quote"/>
    <w:basedOn w:val="Normalny"/>
    <w:next w:val="Normalny"/>
    <w:link w:val="CytatintensywnyZnak"/>
    <w:uiPriority w:val="30"/>
    <w:qFormat/>
    <w:rsid w:val="006476F0"/>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6476F0"/>
    <w:rPr>
      <w:rFonts w:ascii="Times New Roman" w:eastAsia="Times New Roman" w:hAnsi="Times New Roman" w:cs="Times New Roman"/>
      <w:b/>
      <w:bCs/>
      <w:i/>
      <w:iCs/>
      <w:color w:val="4F81BD" w:themeColor="accent1"/>
    </w:rPr>
  </w:style>
  <w:style w:type="table" w:styleId="Tabela-Siatka">
    <w:name w:val="Table Grid"/>
    <w:basedOn w:val="Standardowy"/>
    <w:uiPriority w:val="59"/>
    <w:rsid w:val="00605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
    <w:name w:val="Quote"/>
    <w:basedOn w:val="Normalny"/>
    <w:next w:val="Normalny"/>
    <w:link w:val="CytatZnak"/>
    <w:uiPriority w:val="29"/>
    <w:qFormat/>
    <w:rsid w:val="004D3209"/>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4D3209"/>
    <w:rPr>
      <w:rFonts w:ascii="Times New Roman" w:eastAsia="Times New Roman" w:hAnsi="Times New Roman" w:cs="Times New Roman"/>
      <w:i/>
      <w:iCs/>
      <w:color w:val="404040" w:themeColor="text1" w:themeTint="BF"/>
    </w:rPr>
  </w:style>
  <w:style w:type="character" w:customStyle="1" w:styleId="AkapitzlistZnak">
    <w:name w:val="Akapit z listą Znak"/>
    <w:link w:val="Akapitzlist"/>
    <w:uiPriority w:val="34"/>
    <w:locked/>
    <w:rsid w:val="00291267"/>
    <w:rPr>
      <w:rFonts w:ascii="Times New Roman" w:eastAsia="Times New Roman" w:hAnsi="Times New Roman" w:cs="Times New Roman"/>
    </w:rPr>
  </w:style>
  <w:style w:type="paragraph" w:customStyle="1" w:styleId="Marcin3">
    <w:name w:val="Marcin 3"/>
    <w:basedOn w:val="Akapitzlist"/>
    <w:link w:val="Marcin3Znak"/>
    <w:autoRedefine/>
    <w:qFormat/>
    <w:rsid w:val="00070786"/>
    <w:pPr>
      <w:widowControl/>
      <w:spacing w:before="0" w:after="0" w:line="360" w:lineRule="auto"/>
      <w:ind w:left="360" w:right="0" w:firstLine="0"/>
      <w:contextualSpacing/>
    </w:pPr>
    <w:rPr>
      <w:rFonts w:ascii="Arial" w:eastAsia="Calibri" w:hAnsi="Arial" w:cs="Arial"/>
      <w:sz w:val="20"/>
      <w:szCs w:val="24"/>
      <w:lang w:eastAsia="ar-SA" w:bidi="en-US"/>
    </w:rPr>
  </w:style>
  <w:style w:type="character" w:customStyle="1" w:styleId="Marcin3Znak">
    <w:name w:val="Marcin 3 Znak"/>
    <w:link w:val="Marcin3"/>
    <w:rsid w:val="00070786"/>
    <w:rPr>
      <w:rFonts w:ascii="Arial" w:eastAsia="Calibri" w:hAnsi="Arial" w:cs="Arial"/>
      <w:sz w:val="20"/>
      <w:szCs w:val="24"/>
      <w:lang w:eastAsia="ar-S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3289">
      <w:bodyDiv w:val="1"/>
      <w:marLeft w:val="0"/>
      <w:marRight w:val="0"/>
      <w:marTop w:val="0"/>
      <w:marBottom w:val="0"/>
      <w:divBdr>
        <w:top w:val="none" w:sz="0" w:space="0" w:color="auto"/>
        <w:left w:val="none" w:sz="0" w:space="0" w:color="auto"/>
        <w:bottom w:val="none" w:sz="0" w:space="0" w:color="auto"/>
        <w:right w:val="none" w:sz="0" w:space="0" w:color="auto"/>
      </w:divBdr>
      <w:divsChild>
        <w:div w:id="297302707">
          <w:marLeft w:val="0"/>
          <w:marRight w:val="0"/>
          <w:marTop w:val="0"/>
          <w:marBottom w:val="0"/>
          <w:divBdr>
            <w:top w:val="none" w:sz="0" w:space="0" w:color="auto"/>
            <w:left w:val="none" w:sz="0" w:space="0" w:color="auto"/>
            <w:bottom w:val="none" w:sz="0" w:space="0" w:color="auto"/>
            <w:right w:val="none" w:sz="0" w:space="0" w:color="auto"/>
          </w:divBdr>
        </w:div>
        <w:div w:id="1426264168">
          <w:marLeft w:val="0"/>
          <w:marRight w:val="0"/>
          <w:marTop w:val="0"/>
          <w:marBottom w:val="0"/>
          <w:divBdr>
            <w:top w:val="none" w:sz="0" w:space="0" w:color="auto"/>
            <w:left w:val="none" w:sz="0" w:space="0" w:color="auto"/>
            <w:bottom w:val="none" w:sz="0" w:space="0" w:color="auto"/>
            <w:right w:val="none" w:sz="0" w:space="0" w:color="auto"/>
          </w:divBdr>
        </w:div>
        <w:div w:id="1763911953">
          <w:marLeft w:val="0"/>
          <w:marRight w:val="0"/>
          <w:marTop w:val="0"/>
          <w:marBottom w:val="0"/>
          <w:divBdr>
            <w:top w:val="none" w:sz="0" w:space="0" w:color="auto"/>
            <w:left w:val="none" w:sz="0" w:space="0" w:color="auto"/>
            <w:bottom w:val="none" w:sz="0" w:space="0" w:color="auto"/>
            <w:right w:val="none" w:sz="0" w:space="0" w:color="auto"/>
          </w:divBdr>
        </w:div>
        <w:div w:id="348213738">
          <w:marLeft w:val="0"/>
          <w:marRight w:val="0"/>
          <w:marTop w:val="0"/>
          <w:marBottom w:val="0"/>
          <w:divBdr>
            <w:top w:val="none" w:sz="0" w:space="0" w:color="auto"/>
            <w:left w:val="none" w:sz="0" w:space="0" w:color="auto"/>
            <w:bottom w:val="none" w:sz="0" w:space="0" w:color="auto"/>
            <w:right w:val="none" w:sz="0" w:space="0" w:color="auto"/>
          </w:divBdr>
        </w:div>
      </w:divsChild>
    </w:div>
    <w:div w:id="960570847">
      <w:bodyDiv w:val="1"/>
      <w:marLeft w:val="0"/>
      <w:marRight w:val="0"/>
      <w:marTop w:val="0"/>
      <w:marBottom w:val="0"/>
      <w:divBdr>
        <w:top w:val="none" w:sz="0" w:space="0" w:color="auto"/>
        <w:left w:val="none" w:sz="0" w:space="0" w:color="auto"/>
        <w:bottom w:val="none" w:sz="0" w:space="0" w:color="auto"/>
        <w:right w:val="none" w:sz="0" w:space="0" w:color="auto"/>
      </w:divBdr>
      <w:divsChild>
        <w:div w:id="912278708">
          <w:marLeft w:val="0"/>
          <w:marRight w:val="0"/>
          <w:marTop w:val="0"/>
          <w:marBottom w:val="0"/>
          <w:divBdr>
            <w:top w:val="none" w:sz="0" w:space="0" w:color="auto"/>
            <w:left w:val="none" w:sz="0" w:space="0" w:color="auto"/>
            <w:bottom w:val="none" w:sz="0" w:space="0" w:color="auto"/>
            <w:right w:val="none" w:sz="0" w:space="0" w:color="auto"/>
          </w:divBdr>
        </w:div>
        <w:div w:id="1107389686">
          <w:marLeft w:val="0"/>
          <w:marRight w:val="0"/>
          <w:marTop w:val="0"/>
          <w:marBottom w:val="0"/>
          <w:divBdr>
            <w:top w:val="none" w:sz="0" w:space="0" w:color="auto"/>
            <w:left w:val="none" w:sz="0" w:space="0" w:color="auto"/>
            <w:bottom w:val="none" w:sz="0" w:space="0" w:color="auto"/>
            <w:right w:val="none" w:sz="0" w:space="0" w:color="auto"/>
          </w:divBdr>
        </w:div>
        <w:div w:id="1420369430">
          <w:marLeft w:val="0"/>
          <w:marRight w:val="0"/>
          <w:marTop w:val="0"/>
          <w:marBottom w:val="0"/>
          <w:divBdr>
            <w:top w:val="none" w:sz="0" w:space="0" w:color="auto"/>
            <w:left w:val="none" w:sz="0" w:space="0" w:color="auto"/>
            <w:bottom w:val="none" w:sz="0" w:space="0" w:color="auto"/>
            <w:right w:val="none" w:sz="0" w:space="0" w:color="auto"/>
          </w:divBdr>
        </w:div>
      </w:divsChild>
    </w:div>
    <w:div w:id="9727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10.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99" b="0" i="0" u="none" strike="noStrike" baseline="0">
                <a:solidFill>
                  <a:srgbClr val="000000"/>
                </a:solidFill>
                <a:latin typeface="PL Times New Roman"/>
                <a:ea typeface="PL Times New Roman"/>
                <a:cs typeface="PL Times New Roman"/>
              </a:defRPr>
            </a:pPr>
            <a:r>
              <a:rPr lang="pl-PL"/>
              <a:t>Krzywa uziarnienia kruszyw 0 - 31.5 mm</a:t>
            </a:r>
          </a:p>
        </c:rich>
      </c:tx>
      <c:layout>
        <c:manualLayout>
          <c:xMode val="edge"/>
          <c:yMode val="edge"/>
          <c:x val="0.29780033840947545"/>
          <c:y val="1.8779342723004695E-2"/>
        </c:manualLayout>
      </c:layout>
      <c:overlay val="0"/>
      <c:spPr>
        <a:noFill/>
        <a:ln w="25383">
          <a:noFill/>
        </a:ln>
      </c:spPr>
    </c:title>
    <c:autoTitleDeleted val="0"/>
    <c:plotArea>
      <c:layout>
        <c:manualLayout>
          <c:layoutTarget val="inner"/>
          <c:xMode val="edge"/>
          <c:yMode val="edge"/>
          <c:x val="0.116751269035533"/>
          <c:y val="0.25352112676056338"/>
          <c:w val="0.78510998307952617"/>
          <c:h val="0.4460093896713615"/>
        </c:manualLayout>
      </c:layout>
      <c:lineChart>
        <c:grouping val="standard"/>
        <c:varyColors val="0"/>
        <c:ser>
          <c:idx val="0"/>
          <c:order val="0"/>
          <c:tx>
            <c:strRef>
              <c:f>Sheet1!$D$1</c:f>
              <c:strCache>
                <c:ptCount val="1"/>
                <c:pt idx="0">
                  <c:v> </c:v>
                </c:pt>
              </c:strCache>
            </c:strRef>
          </c:tx>
          <c:spPr>
            <a:ln w="25383">
              <a:solidFill>
                <a:srgbClr val="000000"/>
              </a:solidFill>
              <a:prstDash val="solid"/>
            </a:ln>
          </c:spPr>
          <c:marker>
            <c:symbol val="none"/>
          </c:marker>
          <c:dLbls>
            <c:dLbl>
              <c:idx val="4"/>
              <c:tx>
                <c:rich>
                  <a:bodyPr/>
                  <a:lstStyle/>
                  <a:p>
                    <a:r>
                      <a:rPr lang="en-US"/>
                      <a:t>14</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F225-46D2-8661-23344AAC8784}"/>
                </c:ext>
              </c:extLst>
            </c:dLbl>
            <c:spPr>
              <a:solidFill>
                <a:srgbClr val="FFFFFF"/>
              </a:solidFill>
              <a:ln w="25383">
                <a:noFill/>
              </a:ln>
            </c:spPr>
            <c:txPr>
              <a:bodyPr/>
              <a:lstStyle/>
              <a:p>
                <a:pPr>
                  <a:defRPr sz="999" b="0" i="0" u="none" strike="noStrike" baseline="0">
                    <a:solidFill>
                      <a:srgbClr val="000000"/>
                    </a:solidFill>
                    <a:latin typeface="Arial"/>
                    <a:ea typeface="Arial"/>
                    <a:cs typeface="Arial"/>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9"/>
                <c:pt idx="1">
                  <c:v>0.25</c:v>
                </c:pt>
                <c:pt idx="2">
                  <c:v>0.5</c:v>
                </c:pt>
                <c:pt idx="3">
                  <c:v>1</c:v>
                </c:pt>
                <c:pt idx="4">
                  <c:v>2</c:v>
                </c:pt>
                <c:pt idx="5">
                  <c:v>4</c:v>
                </c:pt>
                <c:pt idx="6">
                  <c:v>8</c:v>
                </c:pt>
                <c:pt idx="7">
                  <c:v>16</c:v>
                </c:pt>
                <c:pt idx="8">
                  <c:v>31.5</c:v>
                </c:pt>
              </c:numCache>
            </c:numRef>
          </c:cat>
          <c:val>
            <c:numRef>
              <c:f>Sheet1!$D$2:$D$10</c:f>
              <c:numCache>
                <c:formatCode>General</c:formatCode>
                <c:ptCount val="9"/>
                <c:pt idx="1">
                  <c:v>2</c:v>
                </c:pt>
                <c:pt idx="2">
                  <c:v>5</c:v>
                </c:pt>
                <c:pt idx="3">
                  <c:v>8</c:v>
                </c:pt>
                <c:pt idx="4">
                  <c:v>14</c:v>
                </c:pt>
                <c:pt idx="5">
                  <c:v>23</c:v>
                </c:pt>
                <c:pt idx="6">
                  <c:v>38</c:v>
                </c:pt>
                <c:pt idx="7">
                  <c:v>62</c:v>
                </c:pt>
                <c:pt idx="8">
                  <c:v>100</c:v>
                </c:pt>
              </c:numCache>
            </c:numRef>
          </c:val>
          <c:smooth val="0"/>
          <c:extLst>
            <c:ext xmlns:c16="http://schemas.microsoft.com/office/drawing/2014/chart" uri="{C3380CC4-5D6E-409C-BE32-E72D297353CC}">
              <c16:uniqueId val="{00000001-F225-46D2-8661-23344AAC8784}"/>
            </c:ext>
          </c:extLst>
        </c:ser>
        <c:ser>
          <c:idx val="1"/>
          <c:order val="1"/>
          <c:tx>
            <c:strRef>
              <c:f>Sheet1!$E$1</c:f>
              <c:strCache>
                <c:ptCount val="1"/>
              </c:strCache>
            </c:strRef>
          </c:tx>
          <c:spPr>
            <a:ln w="25383">
              <a:solidFill>
                <a:srgbClr val="000000"/>
              </a:solidFill>
              <a:prstDash val="solid"/>
            </a:ln>
          </c:spPr>
          <c:marker>
            <c:symbol val="none"/>
          </c:marker>
          <c:dLbls>
            <c:spPr>
              <a:solidFill>
                <a:srgbClr val="FFFFFF"/>
              </a:solidFill>
              <a:ln w="25383">
                <a:noFill/>
              </a:ln>
            </c:spPr>
            <c:txPr>
              <a:bodyPr/>
              <a:lstStyle/>
              <a:p>
                <a:pPr>
                  <a:defRPr sz="999" b="0" i="0" u="none" strike="noStrike" baseline="0">
                    <a:solidFill>
                      <a:srgbClr val="000000"/>
                    </a:solidFill>
                    <a:latin typeface="Arial"/>
                    <a:ea typeface="Arial"/>
                    <a:cs typeface="Arial"/>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9"/>
                <c:pt idx="1">
                  <c:v>0.25</c:v>
                </c:pt>
                <c:pt idx="2">
                  <c:v>0.5</c:v>
                </c:pt>
                <c:pt idx="3">
                  <c:v>1</c:v>
                </c:pt>
                <c:pt idx="4">
                  <c:v>2</c:v>
                </c:pt>
                <c:pt idx="5">
                  <c:v>4</c:v>
                </c:pt>
                <c:pt idx="6">
                  <c:v>8</c:v>
                </c:pt>
                <c:pt idx="7">
                  <c:v>16</c:v>
                </c:pt>
                <c:pt idx="8">
                  <c:v>31.5</c:v>
                </c:pt>
              </c:numCache>
            </c:numRef>
          </c:cat>
          <c:val>
            <c:numRef>
              <c:f>Sheet1!$E$2:$E$10</c:f>
              <c:numCache>
                <c:formatCode>General</c:formatCode>
                <c:ptCount val="9"/>
                <c:pt idx="1">
                  <c:v>8</c:v>
                </c:pt>
                <c:pt idx="2">
                  <c:v>18</c:v>
                </c:pt>
                <c:pt idx="3">
                  <c:v>28</c:v>
                </c:pt>
                <c:pt idx="4">
                  <c:v>37</c:v>
                </c:pt>
                <c:pt idx="5">
                  <c:v>47</c:v>
                </c:pt>
                <c:pt idx="6">
                  <c:v>62</c:v>
                </c:pt>
                <c:pt idx="7">
                  <c:v>80</c:v>
                </c:pt>
                <c:pt idx="8">
                  <c:v>100</c:v>
                </c:pt>
              </c:numCache>
            </c:numRef>
          </c:val>
          <c:smooth val="0"/>
          <c:extLst>
            <c:ext xmlns:c16="http://schemas.microsoft.com/office/drawing/2014/chart" uri="{C3380CC4-5D6E-409C-BE32-E72D297353CC}">
              <c16:uniqueId val="{00000002-F225-46D2-8661-23344AAC8784}"/>
            </c:ext>
          </c:extLst>
        </c:ser>
        <c:dLbls>
          <c:showLegendKey val="0"/>
          <c:showVal val="1"/>
          <c:showCatName val="0"/>
          <c:showSerName val="0"/>
          <c:showPercent val="0"/>
          <c:showBubbleSize val="0"/>
        </c:dLbls>
        <c:smooth val="0"/>
        <c:axId val="404973824"/>
        <c:axId val="302731264"/>
      </c:lineChart>
      <c:catAx>
        <c:axId val="404973824"/>
        <c:scaling>
          <c:orientation val="minMax"/>
        </c:scaling>
        <c:delete val="0"/>
        <c:axPos val="b"/>
        <c:majorGridlines>
          <c:spPr>
            <a:ln w="12691">
              <a:solidFill>
                <a:srgbClr val="000000"/>
              </a:solidFill>
              <a:prstDash val="solid"/>
            </a:ln>
          </c:spPr>
        </c:majorGridlines>
        <c:title>
          <c:tx>
            <c:rich>
              <a:bodyPr/>
              <a:lstStyle/>
              <a:p>
                <a:pPr>
                  <a:defRPr sz="999" b="0" i="0" u="none" strike="noStrike" baseline="0">
                    <a:solidFill>
                      <a:srgbClr val="000000"/>
                    </a:solidFill>
                    <a:latin typeface="PL Times New Roman"/>
                    <a:ea typeface="PL Times New Roman"/>
                    <a:cs typeface="PL Times New Roman"/>
                  </a:defRPr>
                </a:pPr>
                <a:r>
                  <a:rPr lang="pl-PL"/>
                  <a:t>Bok oczka sita w [mm]</a:t>
                </a:r>
              </a:p>
            </c:rich>
          </c:tx>
          <c:layout>
            <c:manualLayout>
              <c:xMode val="edge"/>
              <c:yMode val="edge"/>
              <c:x val="0.39086294416243655"/>
              <c:y val="0.84037558685446012"/>
            </c:manualLayout>
          </c:layout>
          <c:overlay val="0"/>
          <c:spPr>
            <a:noFill/>
            <a:ln w="25383">
              <a:noFill/>
            </a:ln>
          </c:spPr>
        </c:title>
        <c:numFmt formatCode="General" sourceLinked="1"/>
        <c:majorTickMark val="cross"/>
        <c:minorTickMark val="none"/>
        <c:tickLblPos val="nextTo"/>
        <c:spPr>
          <a:ln w="3173">
            <a:solidFill>
              <a:srgbClr val="000000"/>
            </a:solidFill>
            <a:prstDash val="solid"/>
          </a:ln>
        </c:spPr>
        <c:txPr>
          <a:bodyPr rot="0" vert="horz"/>
          <a:lstStyle/>
          <a:p>
            <a:pPr>
              <a:defRPr sz="999" b="0" i="0" u="none" strike="noStrike" baseline="0">
                <a:solidFill>
                  <a:srgbClr val="000000"/>
                </a:solidFill>
                <a:latin typeface="PL Times New Roman"/>
                <a:ea typeface="PL Times New Roman"/>
                <a:cs typeface="PL Times New Roman"/>
              </a:defRPr>
            </a:pPr>
            <a:endParaRPr lang="pl-PL"/>
          </a:p>
        </c:txPr>
        <c:crossAx val="302731264"/>
        <c:crosses val="autoZero"/>
        <c:auto val="0"/>
        <c:lblAlgn val="ctr"/>
        <c:lblOffset val="100"/>
        <c:tickLblSkip val="1"/>
        <c:tickMarkSkip val="1"/>
        <c:noMultiLvlLbl val="0"/>
      </c:catAx>
      <c:valAx>
        <c:axId val="302731264"/>
        <c:scaling>
          <c:orientation val="minMax"/>
        </c:scaling>
        <c:delete val="0"/>
        <c:axPos val="l"/>
        <c:majorGridlines>
          <c:spPr>
            <a:ln w="12691">
              <a:solidFill>
                <a:srgbClr val="000000"/>
              </a:solidFill>
              <a:prstDash val="solid"/>
            </a:ln>
          </c:spPr>
        </c:majorGridlines>
        <c:title>
          <c:tx>
            <c:rich>
              <a:bodyPr/>
              <a:lstStyle/>
              <a:p>
                <a:pPr>
                  <a:defRPr sz="999" b="0" i="0" u="none" strike="noStrike" baseline="0">
                    <a:solidFill>
                      <a:srgbClr val="000000"/>
                    </a:solidFill>
                    <a:latin typeface="PL Times New Roman"/>
                    <a:ea typeface="PL Times New Roman"/>
                    <a:cs typeface="PL Times New Roman"/>
                  </a:defRPr>
                </a:pPr>
                <a:r>
                  <a:rPr lang="pl-PL"/>
                  <a:t>Przechodzi [%]</a:t>
                </a:r>
              </a:p>
            </c:rich>
          </c:tx>
          <c:layout>
            <c:manualLayout>
              <c:xMode val="edge"/>
              <c:yMode val="edge"/>
              <c:x val="2.030456852791878E-2"/>
              <c:y val="0.24882629107981222"/>
            </c:manualLayout>
          </c:layout>
          <c:overlay val="0"/>
          <c:spPr>
            <a:noFill/>
            <a:ln w="25383">
              <a:noFill/>
            </a:ln>
          </c:spPr>
        </c:title>
        <c:numFmt formatCode="General" sourceLinked="1"/>
        <c:majorTickMark val="cross"/>
        <c:minorTickMark val="none"/>
        <c:tickLblPos val="nextTo"/>
        <c:spPr>
          <a:ln w="3173">
            <a:solidFill>
              <a:srgbClr val="000000"/>
            </a:solidFill>
            <a:prstDash val="solid"/>
          </a:ln>
        </c:spPr>
        <c:txPr>
          <a:bodyPr rot="0" vert="horz"/>
          <a:lstStyle/>
          <a:p>
            <a:pPr>
              <a:defRPr sz="999" b="0" i="0" u="none" strike="noStrike" baseline="0">
                <a:solidFill>
                  <a:srgbClr val="000000"/>
                </a:solidFill>
                <a:latin typeface="PL Times New Roman"/>
                <a:ea typeface="PL Times New Roman"/>
                <a:cs typeface="PL Times New Roman"/>
              </a:defRPr>
            </a:pPr>
            <a:endParaRPr lang="pl-PL"/>
          </a:p>
        </c:txPr>
        <c:crossAx val="404973824"/>
        <c:crosses val="autoZero"/>
        <c:crossBetween val="midCat"/>
      </c:valAx>
      <c:spPr>
        <a:noFill/>
        <a:ln w="25383">
          <a:noFill/>
        </a:ln>
      </c:spPr>
    </c:plotArea>
    <c:plotVisOnly val="1"/>
    <c:dispBlanksAs val="gap"/>
    <c:showDLblsOverMax val="0"/>
  </c:chart>
  <c:spPr>
    <a:noFill/>
    <a:ln>
      <a:noFill/>
    </a:ln>
  </c:spPr>
  <c:txPr>
    <a:bodyPr/>
    <a:lstStyle/>
    <a:p>
      <a:pPr>
        <a:defRPr sz="999" b="1" i="0" u="none" strike="noStrike" baseline="0">
          <a:solidFill>
            <a:srgbClr val="000000"/>
          </a:solidFill>
          <a:latin typeface="Arial"/>
          <a:ea typeface="Arial"/>
          <a:cs typeface="Arial"/>
        </a:defRPr>
      </a:pPr>
      <a:endParaRPr lang="pl-PL"/>
    </a:p>
  </c:txPr>
  <c:externalData r:id="rId1">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D1526-35DC-4AA4-8009-1AE27B44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110</Pages>
  <Words>29992</Words>
  <Characters>179953</Characters>
  <Application>Microsoft Office Word</Application>
  <DocSecurity>0</DocSecurity>
  <Lines>1499</Lines>
  <Paragraphs>419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arpp</dc:creator>
  <cp:lastModifiedBy>Joanna Wilk</cp:lastModifiedBy>
  <cp:revision>3</cp:revision>
  <cp:lastPrinted>2026-08-12T10:22:00Z</cp:lastPrinted>
  <dcterms:created xsi:type="dcterms:W3CDTF">2026-08-24T13:04:00Z</dcterms:created>
  <dcterms:modified xsi:type="dcterms:W3CDTF">2026-08-24T13:31:00Z</dcterms:modified>
</cp:coreProperties>
</file>